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:paddingRight=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"@+id/msg1"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"go"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:onClick=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"pass"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com.example.jevitha.a15_2_intent_return_data_from_activity2;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TextView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final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MYREQUEST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=(TextView)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msg1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pass(View v)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Intent i=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,success.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i.putExtra(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"hellooooo welcome to the second screen"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startActivityForResult(i,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MYREQUEST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onActivityResult(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requestCode,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(requestCode==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MYREQUEST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(resultCode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RESULT_OK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String str = data.getStringExtra(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"msg"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"Received Ok :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str);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Try out uncommenting the code below.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else if(resultCode == RESULT_CANCELED){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String str = data.getStringExtra("msg");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t1.setText("Received Cancelled : "+str);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else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String str = data.getStringExtra("msg");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str = str.concat(" " + String.valueOf(resultCode));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    t1.setText("Received : " + str);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Activity_success.xml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"@+id/activity_success"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:paddingRight=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".success"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"50dp"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"@+id/msg"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"test"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:onClick=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"passmsg"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"back"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Success.java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com.example.jevitha.a15_2_intent_return_data_from_activity2;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success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EditText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activity_success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Bundle b=getIntent().getExtras();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String name=b.getString(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,name,Toast.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passmsg(View v)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String str=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Intent i=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i.putExtra(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"msg"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,str);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result code should be  RESULT_OK or RESULT_CANCELLED depending on the usecase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// generally any integer will work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setResult(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RESULT_OK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,i);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comment out the above line and try uncommenting the code below.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if(Integer.valueOf(str) &lt; 0)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setResult(RESULT_OK,i);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else if (Integer.valueOf(str) &gt; 1)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           setResult(RESULT_CANCELED,i);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finish();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