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"@+id/editRollno"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"Rollno"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"@+id/editName"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"@+id/editRollno"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"@+id/editMarks"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"@+id/editName"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 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"@+id/btnAdd"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"@+id/editMarks"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"@+id/btnDelete"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"@+id/btnAdd"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"@+id/btnModify"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"@+id/btnDelete"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"modify"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"@+id/btnViewAll"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"@+id/btnModify"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"25dp"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"viewall"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"@+id/btnViewAll"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"view"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"@+id/btnShowInfo"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"showinfo"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com.example.jevitha.a22_sqllitedatabase_connectivity;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SQLiteDatabase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//Registering Event Handlers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Creating database and table  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openOrCreateDatabase(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MODE_PRIVATE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IF NOT EXISTS student(rollno VARCHAR,name VARCHAR,marks VARCHAR);"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Adding a record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fields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all values"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Inserting record 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 INTO student VALUES('"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"');"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added"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Deleting a record 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Deleting record if found 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Deleted"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Modifying a record 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A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Modifying record if found 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"UPDATE student SET name='"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"',marks='"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Modified"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Viewing a record 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C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record if found 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clearText();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Viewing all records 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Retrieving all records 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if no records found 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(c.getCount()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records found"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Appending records to a string buffer 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 buffer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(c.moveToNext())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"Rollno: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all records 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 Details"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buffer.toString());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info 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"SQLite demo"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"SQLite Connectivity"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showMessage(String title, String message){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AlertDialog.Builder builder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builder.setCancelable(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builder.setTitle(title);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builder.setMessage(message);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builder.show();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clearText(){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.requestFocus();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