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CAA3" w14:textId="77777777" w:rsidR="00BE5D43" w:rsidRDefault="00000000">
      <w:pPr>
        <w:spacing w:after="100"/>
      </w:pPr>
      <w:r>
        <w:rPr>
          <w:b/>
          <w:bCs/>
          <w:sz w:val="44"/>
          <w:szCs w:val="44"/>
        </w:rPr>
        <w:t>Smartsheet Update Event Data Gap in Splunk</w:t>
      </w:r>
    </w:p>
    <w:p w14:paraId="4CACB019" w14:textId="77777777" w:rsidR="00BE5D43" w:rsidRDefault="00000000">
      <w:pPr>
        <w:spacing w:after="300"/>
      </w:pPr>
      <w:r>
        <w:rPr>
          <w:i/>
          <w:iCs/>
          <w:color w:val="555555"/>
          <w:sz w:val="22"/>
          <w:szCs w:val="22"/>
        </w:rPr>
        <w:t>Data completeness issue — Smartsheet Event Reporting API vs. Splunk index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BE5D43" w14:paraId="6E2EEB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17EC839B" w14:textId="77777777" w:rsidR="00BE5D43" w:rsidRDefault="00000000">
            <w:r>
              <w:rPr>
                <w:b/>
                <w:bCs/>
              </w:rPr>
              <w:t>Date Raised</w:t>
            </w:r>
          </w:p>
        </w:tc>
        <w:tc>
          <w:tcPr>
            <w:tcW w:w="7000" w:type="dxa"/>
          </w:tcPr>
          <w:p w14:paraId="67818096" w14:textId="77777777" w:rsidR="00BE5D43" w:rsidRDefault="00000000">
            <w:r>
              <w:t>August 3, 2026</w:t>
            </w:r>
          </w:p>
        </w:tc>
      </w:tr>
      <w:tr w:rsidR="00BE5D43" w14:paraId="1FF25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191E09D1" w14:textId="77777777" w:rsidR="00BE5D43" w:rsidRDefault="00000000">
            <w:r>
              <w:rPr>
                <w:b/>
                <w:bCs/>
              </w:rPr>
              <w:t>Raised By</w:t>
            </w:r>
          </w:p>
        </w:tc>
        <w:tc>
          <w:tcPr>
            <w:tcW w:w="7000" w:type="dxa"/>
          </w:tcPr>
          <w:p w14:paraId="306B503F" w14:textId="77777777" w:rsidR="00BE5D43" w:rsidRDefault="00000000">
            <w:r>
              <w:t xml:space="preserve">Hemasri </w:t>
            </w:r>
            <w:proofErr w:type="spellStart"/>
            <w:r>
              <w:t>Inturi</w:t>
            </w:r>
            <w:proofErr w:type="spellEnd"/>
            <w:r>
              <w:t xml:space="preserve"> (L143347)</w:t>
            </w:r>
          </w:p>
        </w:tc>
      </w:tr>
      <w:tr w:rsidR="00BE5D43" w14:paraId="003D1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2F4D4638" w14:textId="77777777" w:rsidR="00BE5D43" w:rsidRDefault="00000000">
            <w:r>
              <w:rPr>
                <w:b/>
                <w:bCs/>
              </w:rPr>
              <w:t>Raised To</w:t>
            </w:r>
          </w:p>
        </w:tc>
        <w:tc>
          <w:tcPr>
            <w:tcW w:w="7000" w:type="dxa"/>
          </w:tcPr>
          <w:p w14:paraId="428B976E" w14:textId="77777777" w:rsidR="00BE5D43" w:rsidRDefault="00000000">
            <w:r>
              <w:t>Splunk Platform / Pipeline Support Team</w:t>
            </w:r>
          </w:p>
        </w:tc>
      </w:tr>
      <w:tr w:rsidR="00BE5D43" w14:paraId="7FF9CF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437DDD10" w14:textId="77777777" w:rsidR="00BE5D43" w:rsidRDefault="00000000">
            <w:r>
              <w:rPr>
                <w:b/>
                <w:bCs/>
              </w:rPr>
              <w:t>Related Index</w:t>
            </w:r>
          </w:p>
        </w:tc>
        <w:tc>
          <w:tcPr>
            <w:tcW w:w="7000" w:type="dxa"/>
          </w:tcPr>
          <w:p w14:paraId="4E96885A" w14:textId="77777777" w:rsidR="00BE5D43" w:rsidRDefault="00000000">
            <w:proofErr w:type="spellStart"/>
            <w:r>
              <w:t>lilly_infosec_smartsheet</w:t>
            </w:r>
            <w:proofErr w:type="spellEnd"/>
          </w:p>
        </w:tc>
      </w:tr>
      <w:tr w:rsidR="00BE5D43" w14:paraId="4950B9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2D90629A" w14:textId="77777777" w:rsidR="00BE5D43" w:rsidRDefault="00000000">
            <w:r>
              <w:rPr>
                <w:b/>
                <w:bCs/>
              </w:rPr>
              <w:t>Smartsheet Workspace Name</w:t>
            </w:r>
          </w:p>
        </w:tc>
        <w:tc>
          <w:tcPr>
            <w:tcW w:w="7000" w:type="dxa"/>
          </w:tcPr>
          <w:p w14:paraId="17238923" w14:textId="77777777" w:rsidR="00BE5D43" w:rsidRDefault="00000000">
            <w:r>
              <w:t>Lilly CMC Smartsheet Solution - Projects</w:t>
            </w:r>
          </w:p>
        </w:tc>
      </w:tr>
      <w:tr w:rsidR="00BE5D43" w14:paraId="7CE72D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38E400B9" w14:textId="77777777" w:rsidR="00BE5D43" w:rsidRDefault="00000000">
            <w:r>
              <w:rPr>
                <w:b/>
                <w:bCs/>
              </w:rPr>
              <w:t>Smartsheet Workspace ID</w:t>
            </w:r>
          </w:p>
        </w:tc>
        <w:tc>
          <w:tcPr>
            <w:tcW w:w="7000" w:type="dxa"/>
          </w:tcPr>
          <w:p w14:paraId="1DFC8E2E" w14:textId="77777777" w:rsidR="00BE5D43" w:rsidRDefault="00000000">
            <w:r>
              <w:t>7219413515560836</w:t>
            </w:r>
          </w:p>
        </w:tc>
      </w:tr>
      <w:tr w:rsidR="00BE5D43" w14:paraId="135B80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4BC6FA67" w14:textId="77777777" w:rsidR="00BE5D43" w:rsidRDefault="00000000">
            <w:r>
              <w:rPr>
                <w:b/>
                <w:bCs/>
              </w:rPr>
              <w:t>Scope Requested</w:t>
            </w:r>
          </w:p>
        </w:tc>
        <w:tc>
          <w:tcPr>
            <w:tcW w:w="7000" w:type="dxa"/>
          </w:tcPr>
          <w:p w14:paraId="2B811DA8" w14:textId="57A64873" w:rsidR="00BE5D43" w:rsidRDefault="00000000">
            <w:r>
              <w:t>All events, for all sheets under the workspace above, for a minimum of the last 3 months</w:t>
            </w:r>
          </w:p>
        </w:tc>
      </w:tr>
    </w:tbl>
    <w:p w14:paraId="385DEA32" w14:textId="77777777" w:rsidR="00BE5D43" w:rsidRDefault="00BE5D43">
      <w:pPr>
        <w:spacing w:after="200"/>
      </w:pPr>
    </w:p>
    <w:p w14:paraId="05EE5A62" w14:textId="77777777" w:rsidR="00BE5D43" w:rsidRDefault="00000000">
      <w:pPr>
        <w:pStyle w:val="Heading1"/>
        <w:spacing w:before="300" w:after="150"/>
      </w:pPr>
      <w:r>
        <w:t>1. Summary</w:t>
      </w:r>
    </w:p>
    <w:p w14:paraId="240E0964" w14:textId="2E2073BD" w:rsidR="00BE5D43" w:rsidRDefault="00000000">
      <w:pPr>
        <w:spacing w:after="120"/>
      </w:pPr>
      <w:r>
        <w:t>We are validating Smartsheet update event data that is expected to be ingested into Splunk (index=</w:t>
      </w:r>
      <w:proofErr w:type="spellStart"/>
      <w:r>
        <w:t>lilly_infosec_smartsheet</w:t>
      </w:r>
      <w:proofErr w:type="spellEnd"/>
      <w:r>
        <w:t>) so it can be consumed by downstream Power BI / Copilot reporting. While the same event data is confirmed to exist and is retrievable directly from the Smartsheet Event Reporting API (via REST calls in VS Code / Thunder Client), searching for the corresponding events in Splunk returns 0 results. This indicates a possible gap in the Smartsheet-to-Splunk ingestion pipeline, field extraction/indexing, or index scoping, rather than a query syntax issue.</w:t>
      </w:r>
    </w:p>
    <w:p w14:paraId="498B061D" w14:textId="77777777" w:rsidR="00BE5D43" w:rsidRDefault="00000000">
      <w:pPr>
        <w:pStyle w:val="Heading1"/>
        <w:spacing w:before="300" w:after="150"/>
      </w:pPr>
      <w:r>
        <w:t>2. Evidence</w:t>
      </w:r>
    </w:p>
    <w:p w14:paraId="757656A1" w14:textId="77777777" w:rsidR="00BE5D43" w:rsidRDefault="00000000">
      <w:pPr>
        <w:pStyle w:val="Heading2"/>
        <w:spacing w:before="250" w:after="120"/>
      </w:pPr>
      <w:r>
        <w:t>2.1 Confirmed at source — Smartsheet REST API</w:t>
      </w:r>
    </w:p>
    <w:p w14:paraId="57E6655C" w14:textId="77777777" w:rsidR="00BE5D43" w:rsidRDefault="00000000">
      <w:pPr>
        <w:spacing w:after="120"/>
      </w:pPr>
      <w:r>
        <w:t>A direct call to the Smartsheet Event Reporting API confirms the event exists at source:</w:t>
      </w:r>
    </w:p>
    <w:p w14:paraId="3CCB5277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Endpoint: POST https://api.smartsheet.com/2.0/filteredEvents</w:t>
      </w:r>
    </w:p>
    <w:p w14:paraId="5F27631D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Request body: since=2026-07-22T00:00:44Z, to=2026-07-22T19:02:44Z, </w:t>
      </w:r>
      <w:proofErr w:type="spellStart"/>
      <w:r>
        <w:t>sheetIds</w:t>
      </w:r>
      <w:proofErr w:type="spellEnd"/>
      <w:proofErr w:type="gramStart"/>
      <w:r>
        <w:t>=[</w:t>
      </w:r>
      <w:proofErr w:type="gramEnd"/>
      <w:r>
        <w:t>6204642712047492]</w:t>
      </w:r>
    </w:p>
    <w:p w14:paraId="05123F1B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Response: 200 OK, 9.36 KB payload returned in 3.55s</w:t>
      </w:r>
    </w:p>
    <w:p w14:paraId="280BB40B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Matching event returned in response: </w:t>
      </w:r>
      <w:proofErr w:type="spellStart"/>
      <w:r>
        <w:t>eventId</w:t>
      </w:r>
      <w:proofErr w:type="spellEnd"/>
      <w:r>
        <w:t xml:space="preserve"> 2.1.aq7-25tHdMkBEkJ-WN-_70NdQwiOmBmJynL560S9tHc, </w:t>
      </w:r>
      <w:proofErr w:type="spellStart"/>
      <w:r>
        <w:t>objectType</w:t>
      </w:r>
      <w:proofErr w:type="spellEnd"/>
      <w:r>
        <w:t xml:space="preserve"> SHEET, action UPDATE, </w:t>
      </w:r>
      <w:proofErr w:type="spellStart"/>
      <w:r>
        <w:t>objectId</w:t>
      </w:r>
      <w:proofErr w:type="spellEnd"/>
      <w:r>
        <w:t xml:space="preserve"> 6204642712047492, </w:t>
      </w:r>
      <w:proofErr w:type="spellStart"/>
      <w:r>
        <w:t>eventTimestamp</w:t>
      </w:r>
      <w:proofErr w:type="spellEnd"/>
      <w:r>
        <w:t xml:space="preserve"> 2026-07-22T12:34:19Z, source WEB_APP</w:t>
      </w:r>
    </w:p>
    <w:p w14:paraId="6406DD8A" w14:textId="77777777" w:rsidR="00BE5D43" w:rsidRDefault="00000000">
      <w:pPr>
        <w:pStyle w:val="Heading2"/>
        <w:spacing w:before="250" w:after="120"/>
      </w:pPr>
      <w:r>
        <w:t>2.2 Not found in Splunk</w:t>
      </w:r>
    </w:p>
    <w:p w14:paraId="766DE546" w14:textId="77777777" w:rsidR="00BE5D43" w:rsidRDefault="00000000">
      <w:pPr>
        <w:spacing w:after="120"/>
      </w:pPr>
      <w:r>
        <w:t>The equivalent search in Splunk Search &amp; Reporting for the same object returns no results:</w:t>
      </w:r>
    </w:p>
    <w:p w14:paraId="7101AF14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Search run: Smartsheet </w:t>
      </w:r>
      <w:proofErr w:type="spellStart"/>
      <w:r>
        <w:t>objectId</w:t>
      </w:r>
      <w:proofErr w:type="spellEnd"/>
      <w:r>
        <w:t>=6204642712047492 index=</w:t>
      </w:r>
      <w:proofErr w:type="spellStart"/>
      <w:r>
        <w:t>lilly_infosec_smartsheet</w:t>
      </w:r>
      <w:proofErr w:type="spellEnd"/>
    </w:p>
    <w:p w14:paraId="68A68DD2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Time range: Last 90 days (5/2/26 12:00:00.000 AM to 7/31/26 5:24:40.000 PM)</w:t>
      </w:r>
    </w:p>
    <w:p w14:paraId="589B9F5C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Result: 0 events — "No results found. Try expanding the time range."</w:t>
      </w:r>
    </w:p>
    <w:p w14:paraId="653D5FBD" w14:textId="77777777" w:rsidR="00BE5D43" w:rsidRDefault="00000000">
      <w:pPr>
        <w:pStyle w:val="Heading2"/>
        <w:spacing w:before="250" w:after="120"/>
      </w:pPr>
      <w:r>
        <w:t>2.3 Initial team feedback</w:t>
      </w:r>
    </w:p>
    <w:p w14:paraId="7E8ED542" w14:textId="77777777" w:rsidR="00BE5D43" w:rsidRDefault="00000000">
      <w:pPr>
        <w:spacing w:after="120"/>
      </w:pPr>
      <w:r>
        <w:t xml:space="preserve">Per informal discussion with the Splunk pipeline contact, the index does contain millions of events overall, but the specific </w:t>
      </w:r>
      <w:proofErr w:type="spellStart"/>
      <w:r>
        <w:t>objectId</w:t>
      </w:r>
      <w:proofErr w:type="spellEnd"/>
      <w:r>
        <w:t xml:space="preserve"> searched for was not found. This was flagged as potentially caused by the pipeline not pulling that particular object type, or a missing endpoint in the API integration — to be confirmed by the pipeline/integration owner.</w:t>
      </w:r>
    </w:p>
    <w:p w14:paraId="489851FE" w14:textId="77777777" w:rsidR="00BE5D43" w:rsidRDefault="00000000">
      <w:pPr>
        <w:pStyle w:val="Heading1"/>
        <w:spacing w:before="300" w:after="150"/>
      </w:pPr>
      <w:r>
        <w:t>3. Scope of Data Needed</w:t>
      </w:r>
    </w:p>
    <w:p w14:paraId="168E516C" w14:textId="77777777" w:rsidR="00BE5D43" w:rsidRDefault="00000000">
      <w:pPr>
        <w:spacing w:after="120"/>
      </w:pPr>
      <w:r>
        <w:t>We need confirmation that the pipeline captures — and backfills, if currently missing — UPDATE events for the full scope below:</w:t>
      </w:r>
    </w:p>
    <w:p w14:paraId="6CD64F09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Workspace: Lilly CMC Smartsheet Solution - Projects (Workspace ID: 7219413515560836)</w:t>
      </w:r>
    </w:p>
    <w:p w14:paraId="74A2EBF3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Coverage: All sheets currently contained within this workspace (not a single sheet only)</w:t>
      </w:r>
    </w:p>
    <w:p w14:paraId="2942C7D5" w14:textId="7AD1A4A5" w:rsidR="00BE5D4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Event type: </w:t>
      </w:r>
      <w:proofErr w:type="gramStart"/>
      <w:r>
        <w:t>UPDATE</w:t>
      </w:r>
      <w:r w:rsidR="00F1167D">
        <w:t>,MOVE</w:t>
      </w:r>
      <w:proofErr w:type="gramEnd"/>
      <w:r w:rsidR="00F1167D">
        <w:t>,</w:t>
      </w:r>
      <w:proofErr w:type="gramStart"/>
      <w:r w:rsidR="00F1167D">
        <w:t>RENAME,CREATE</w:t>
      </w:r>
      <w:proofErr w:type="gramEnd"/>
      <w:r>
        <w:t xml:space="preserve"> events (row/cell updates) at minimum; other event types in scope if already covered by the existing pipeline</w:t>
      </w:r>
    </w:p>
    <w:p w14:paraId="01F90848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Time range: Minimum of the last 3 months (backfill requested if the pipeline was not capturing this data historically)</w:t>
      </w:r>
    </w:p>
    <w:p w14:paraId="49BF53B9" w14:textId="77777777" w:rsidR="00BE5D43" w:rsidRDefault="00000000">
      <w:pPr>
        <w:spacing w:after="120"/>
      </w:pPr>
      <w:r>
        <w:t>Note: The workspace contains multiple sheets. We can provide the full list of sheet IDs under this workspace if the pipeline ingestion is configured per-sheet rather than per-workspace — please confirm which configuration model is in use.</w:t>
      </w:r>
    </w:p>
    <w:p w14:paraId="4BFBC86F" w14:textId="77777777" w:rsidR="00BE5D43" w:rsidRDefault="00000000">
      <w:pPr>
        <w:pStyle w:val="Heading1"/>
        <w:spacing w:before="300" w:after="150"/>
      </w:pPr>
      <w:r>
        <w:t>4. Questions for the Splunk / Pipeline Team</w:t>
      </w:r>
    </w:p>
    <w:p w14:paraId="15452E35" w14:textId="77777777" w:rsidR="00BE5D43" w:rsidRDefault="00000000">
      <w:pPr>
        <w:pStyle w:val="ListParagraph"/>
        <w:numPr>
          <w:ilvl w:val="0"/>
          <w:numId w:val="3"/>
        </w:numPr>
        <w:spacing w:after="80"/>
      </w:pPr>
      <w:r>
        <w:t>Is there an active data pipeline/integration pulling Smartsheet events into index=</w:t>
      </w:r>
      <w:proofErr w:type="spellStart"/>
      <w:r>
        <w:t>lilly_infosec_smartsheet</w:t>
      </w:r>
      <w:proofErr w:type="spellEnd"/>
      <w:r>
        <w:t>? Is it currently running successfully?</w:t>
      </w:r>
    </w:p>
    <w:p w14:paraId="1A0A5F9A" w14:textId="77777777" w:rsidR="00BE5D43" w:rsidRDefault="00000000">
      <w:pPr>
        <w:pStyle w:val="ListParagraph"/>
        <w:numPr>
          <w:ilvl w:val="0"/>
          <w:numId w:val="3"/>
        </w:numPr>
        <w:spacing w:after="80"/>
      </w:pPr>
      <w:r>
        <w:t>What is the expected ingestion latency between a Smartsheet event occurring and it appearing in Splunk?</w:t>
      </w:r>
    </w:p>
    <w:p w14:paraId="1B026134" w14:textId="77777777" w:rsidR="00BE5D43" w:rsidRDefault="00000000">
      <w:pPr>
        <w:pStyle w:val="ListParagraph"/>
        <w:numPr>
          <w:ilvl w:val="0"/>
          <w:numId w:val="3"/>
        </w:numPr>
        <w:spacing w:after="80"/>
      </w:pPr>
      <w:r>
        <w:t xml:space="preserve">Is </w:t>
      </w:r>
      <w:proofErr w:type="spellStart"/>
      <w:r>
        <w:t>lilly_infosec_smartsheet</w:t>
      </w:r>
      <w:proofErr w:type="spellEnd"/>
      <w:r>
        <w:t xml:space="preserve"> the correct/only index for this data, or could it be landing under a different index/</w:t>
      </w:r>
      <w:proofErr w:type="spellStart"/>
      <w:r>
        <w:t>sourcetype</w:t>
      </w:r>
      <w:proofErr w:type="spellEnd"/>
      <w:r>
        <w:t>?</w:t>
      </w:r>
    </w:p>
    <w:p w14:paraId="4557BB97" w14:textId="77777777" w:rsidR="00BE5D43" w:rsidRDefault="00000000">
      <w:pPr>
        <w:pStyle w:val="ListParagraph"/>
        <w:numPr>
          <w:ilvl w:val="0"/>
          <w:numId w:val="3"/>
        </w:numPr>
        <w:spacing w:after="80"/>
      </w:pPr>
      <w:r>
        <w:t xml:space="preserve">Can you confirm field extraction — is </w:t>
      </w:r>
      <w:proofErr w:type="spellStart"/>
      <w:r>
        <w:t>objectId</w:t>
      </w:r>
      <w:proofErr w:type="spellEnd"/>
      <w:r>
        <w:t xml:space="preserve"> indexed as a searchable field, and under what exact field name (e.g. </w:t>
      </w:r>
      <w:proofErr w:type="spellStart"/>
      <w:r>
        <w:t>objectId</w:t>
      </w:r>
      <w:proofErr w:type="spellEnd"/>
      <w:r>
        <w:t xml:space="preserve"> vs </w:t>
      </w:r>
      <w:proofErr w:type="spellStart"/>
      <w:r>
        <w:t>objectIdStr</w:t>
      </w:r>
      <w:proofErr w:type="spellEnd"/>
      <w:r>
        <w:t>)?</w:t>
      </w:r>
    </w:p>
    <w:p w14:paraId="51C4766E" w14:textId="77777777" w:rsidR="00BE5D43" w:rsidRDefault="00000000">
      <w:pPr>
        <w:pStyle w:val="ListParagraph"/>
        <w:numPr>
          <w:ilvl w:val="0"/>
          <w:numId w:val="3"/>
        </w:numPr>
        <w:spacing w:after="80"/>
      </w:pPr>
      <w:r>
        <w:t>Does the requester's account (Power User role) have full search permissions on this index, or are there restrictions limiting visibility?</w:t>
      </w:r>
    </w:p>
    <w:p w14:paraId="79004D59" w14:textId="77777777" w:rsidR="00BE5D43" w:rsidRDefault="00000000">
      <w:pPr>
        <w:pStyle w:val="ListParagraph"/>
        <w:numPr>
          <w:ilvl w:val="0"/>
          <w:numId w:val="3"/>
        </w:numPr>
        <w:spacing w:after="80"/>
      </w:pPr>
      <w:r>
        <w:t>Can you check the pipeline logs for errors/failures around 2026-07-22 (or more broadly, over the last 90 days) to confirm whether ingestion has been failing?</w:t>
      </w:r>
    </w:p>
    <w:p w14:paraId="1BA4450C" w14:textId="77777777" w:rsidR="00BE5D43" w:rsidRDefault="00000000">
      <w:pPr>
        <w:pStyle w:val="ListParagraph"/>
        <w:numPr>
          <w:ilvl w:val="0"/>
          <w:numId w:val="3"/>
        </w:numPr>
        <w:spacing w:after="80"/>
      </w:pPr>
      <w:r>
        <w:t>Is the pipeline configured to capture events at the workspace level (all sheets under Lilly CMC Smartsheet Solution - Projects, ID 7219413515560836), or is it scoped per-sheet? If per-sheet, does it currently include every sheet in this workspace?</w:t>
      </w:r>
    </w:p>
    <w:p w14:paraId="07F99EA0" w14:textId="77777777" w:rsidR="00BE5D43" w:rsidRDefault="00000000">
      <w:pPr>
        <w:pStyle w:val="ListParagraph"/>
        <w:numPr>
          <w:ilvl w:val="0"/>
          <w:numId w:val="3"/>
        </w:numPr>
        <w:spacing w:after="80"/>
      </w:pPr>
      <w:r>
        <w:t>Can a backfill be run to capture UPDATE events for this workspace's sheets going back at least 3 months, if any gaps are confirmed?</w:t>
      </w:r>
    </w:p>
    <w:p w14:paraId="0E471B9F" w14:textId="77777777" w:rsidR="00BE5D43" w:rsidRDefault="00000000">
      <w:pPr>
        <w:pStyle w:val="Heading1"/>
        <w:spacing w:before="300" w:after="150"/>
      </w:pPr>
      <w:r>
        <w:t>5. Business Context</w:t>
      </w:r>
    </w:p>
    <w:p w14:paraId="58FB5EC7" w14:textId="77777777" w:rsidR="00BE5D43" w:rsidRDefault="00000000">
      <w:pPr>
        <w:spacing w:after="120"/>
      </w:pPr>
      <w:r>
        <w:t>This data supports a leadership-facing reporting initiative (CMC Leadership) that requires visibility into Smartsheet update activity across the workspace. Accurate and complete event data in Splunk is a prerequisite for this reporting to be reliable; a confirmed gap between source (Smartsheet API) and destination (Splunk index) needs to be resolved before downstream reporting can be considered trustworthy.</w:t>
      </w:r>
    </w:p>
    <w:p w14:paraId="3E6FE517" w14:textId="77777777" w:rsidR="00BE5D43" w:rsidRDefault="00000000">
      <w:pPr>
        <w:pStyle w:val="Heading1"/>
        <w:spacing w:before="300" w:after="150"/>
      </w:pPr>
      <w:r>
        <w:t>6. Requested Next Steps</w:t>
      </w:r>
    </w:p>
    <w:p w14:paraId="65B4734D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Confirm root cause of the missing events (pipeline failure, index/field mismatch, or scope/permissions issue)</w:t>
      </w:r>
    </w:p>
    <w:p w14:paraId="56B849E8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Confirm whether ingestion is scoped to the full workspace (all sheets) or needs to be expanded to include all sheets under Workspace ID 7219413515560836</w:t>
      </w:r>
    </w:p>
    <w:p w14:paraId="76F82990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Backfill missing historical data for at least the last 3 months once the gap is resolved</w:t>
      </w:r>
    </w:p>
    <w:p w14:paraId="295F62D0" w14:textId="77777777" w:rsidR="00BE5D43" w:rsidRDefault="00000000">
      <w:pPr>
        <w:pStyle w:val="ListParagraph"/>
        <w:numPr>
          <w:ilvl w:val="0"/>
          <w:numId w:val="2"/>
        </w:numPr>
        <w:spacing w:after="60"/>
      </w:pPr>
      <w:r>
        <w:t>Provide an estimated timeline for resolution and backfill completion</w:t>
      </w:r>
    </w:p>
    <w:sectPr w:rsidR="00BE5D4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E84"/>
    <w:multiLevelType w:val="hybridMultilevel"/>
    <w:tmpl w:val="20108682"/>
    <w:lvl w:ilvl="0" w:tplc="C80C1068">
      <w:start w:val="1"/>
      <w:numFmt w:val="bullet"/>
      <w:lvlText w:val="●"/>
      <w:lvlJc w:val="left"/>
      <w:pPr>
        <w:ind w:left="720" w:hanging="360"/>
      </w:pPr>
    </w:lvl>
    <w:lvl w:ilvl="1" w:tplc="A1E20B2E">
      <w:start w:val="1"/>
      <w:numFmt w:val="bullet"/>
      <w:lvlText w:val="○"/>
      <w:lvlJc w:val="left"/>
      <w:pPr>
        <w:ind w:left="1440" w:hanging="360"/>
      </w:pPr>
    </w:lvl>
    <w:lvl w:ilvl="2" w:tplc="1DFE16A4">
      <w:start w:val="1"/>
      <w:numFmt w:val="bullet"/>
      <w:lvlText w:val="■"/>
      <w:lvlJc w:val="left"/>
      <w:pPr>
        <w:ind w:left="2160" w:hanging="360"/>
      </w:pPr>
    </w:lvl>
    <w:lvl w:ilvl="3" w:tplc="CF84803E">
      <w:start w:val="1"/>
      <w:numFmt w:val="bullet"/>
      <w:lvlText w:val="●"/>
      <w:lvlJc w:val="left"/>
      <w:pPr>
        <w:ind w:left="2880" w:hanging="360"/>
      </w:pPr>
    </w:lvl>
    <w:lvl w:ilvl="4" w:tplc="464A1982">
      <w:start w:val="1"/>
      <w:numFmt w:val="bullet"/>
      <w:lvlText w:val="○"/>
      <w:lvlJc w:val="left"/>
      <w:pPr>
        <w:ind w:left="3600" w:hanging="360"/>
      </w:pPr>
    </w:lvl>
    <w:lvl w:ilvl="5" w:tplc="02A6D548">
      <w:start w:val="1"/>
      <w:numFmt w:val="bullet"/>
      <w:lvlText w:val="■"/>
      <w:lvlJc w:val="left"/>
      <w:pPr>
        <w:ind w:left="4320" w:hanging="360"/>
      </w:pPr>
    </w:lvl>
    <w:lvl w:ilvl="6" w:tplc="A1F26AF8">
      <w:start w:val="1"/>
      <w:numFmt w:val="bullet"/>
      <w:lvlText w:val="●"/>
      <w:lvlJc w:val="left"/>
      <w:pPr>
        <w:ind w:left="5040" w:hanging="360"/>
      </w:pPr>
    </w:lvl>
    <w:lvl w:ilvl="7" w:tplc="46885C70">
      <w:start w:val="1"/>
      <w:numFmt w:val="bullet"/>
      <w:lvlText w:val="●"/>
      <w:lvlJc w:val="left"/>
      <w:pPr>
        <w:ind w:left="5760" w:hanging="360"/>
      </w:pPr>
    </w:lvl>
    <w:lvl w:ilvl="8" w:tplc="D06409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5C0A7D"/>
    <w:multiLevelType w:val="hybridMultilevel"/>
    <w:tmpl w:val="27F8AE36"/>
    <w:lvl w:ilvl="0" w:tplc="D71CFC2A">
      <w:start w:val="1"/>
      <w:numFmt w:val="bullet"/>
      <w:lvlText w:val="•"/>
      <w:lvlJc w:val="left"/>
      <w:pPr>
        <w:ind w:left="450" w:hanging="260"/>
      </w:pPr>
    </w:lvl>
    <w:lvl w:ilvl="1" w:tplc="59A23932">
      <w:numFmt w:val="decimal"/>
      <w:lvlText w:val=""/>
      <w:lvlJc w:val="left"/>
    </w:lvl>
    <w:lvl w:ilvl="2" w:tplc="87D22496">
      <w:numFmt w:val="decimal"/>
      <w:lvlText w:val=""/>
      <w:lvlJc w:val="left"/>
    </w:lvl>
    <w:lvl w:ilvl="3" w:tplc="0E24F096">
      <w:numFmt w:val="decimal"/>
      <w:lvlText w:val=""/>
      <w:lvlJc w:val="left"/>
    </w:lvl>
    <w:lvl w:ilvl="4" w:tplc="56DA5AB8">
      <w:numFmt w:val="decimal"/>
      <w:lvlText w:val=""/>
      <w:lvlJc w:val="left"/>
    </w:lvl>
    <w:lvl w:ilvl="5" w:tplc="A21CA6E0">
      <w:numFmt w:val="decimal"/>
      <w:lvlText w:val=""/>
      <w:lvlJc w:val="left"/>
    </w:lvl>
    <w:lvl w:ilvl="6" w:tplc="66CE8DB0">
      <w:numFmt w:val="decimal"/>
      <w:lvlText w:val=""/>
      <w:lvlJc w:val="left"/>
    </w:lvl>
    <w:lvl w:ilvl="7" w:tplc="403492DA">
      <w:numFmt w:val="decimal"/>
      <w:lvlText w:val=""/>
      <w:lvlJc w:val="left"/>
    </w:lvl>
    <w:lvl w:ilvl="8" w:tplc="532E9222">
      <w:numFmt w:val="decimal"/>
      <w:lvlText w:val=""/>
      <w:lvlJc w:val="left"/>
    </w:lvl>
  </w:abstractNum>
  <w:abstractNum w:abstractNumId="2" w15:restartNumberingAfterBreak="0">
    <w:nsid w:val="404F5C87"/>
    <w:multiLevelType w:val="hybridMultilevel"/>
    <w:tmpl w:val="CB983980"/>
    <w:lvl w:ilvl="0" w:tplc="58DC8B0A">
      <w:start w:val="1"/>
      <w:numFmt w:val="decimal"/>
      <w:lvlText w:val="%1."/>
      <w:lvlJc w:val="left"/>
      <w:pPr>
        <w:ind w:left="450" w:hanging="260"/>
      </w:pPr>
    </w:lvl>
    <w:lvl w:ilvl="1" w:tplc="9ADEA220">
      <w:numFmt w:val="decimal"/>
      <w:lvlText w:val=""/>
      <w:lvlJc w:val="left"/>
    </w:lvl>
    <w:lvl w:ilvl="2" w:tplc="567EAA58">
      <w:numFmt w:val="decimal"/>
      <w:lvlText w:val=""/>
      <w:lvlJc w:val="left"/>
    </w:lvl>
    <w:lvl w:ilvl="3" w:tplc="8B96759E">
      <w:numFmt w:val="decimal"/>
      <w:lvlText w:val=""/>
      <w:lvlJc w:val="left"/>
    </w:lvl>
    <w:lvl w:ilvl="4" w:tplc="AC2A7C4C">
      <w:numFmt w:val="decimal"/>
      <w:lvlText w:val=""/>
      <w:lvlJc w:val="left"/>
    </w:lvl>
    <w:lvl w:ilvl="5" w:tplc="D1FE8B32">
      <w:numFmt w:val="decimal"/>
      <w:lvlText w:val=""/>
      <w:lvlJc w:val="left"/>
    </w:lvl>
    <w:lvl w:ilvl="6" w:tplc="723CC6C8">
      <w:numFmt w:val="decimal"/>
      <w:lvlText w:val=""/>
      <w:lvlJc w:val="left"/>
    </w:lvl>
    <w:lvl w:ilvl="7" w:tplc="6CFEB61C">
      <w:numFmt w:val="decimal"/>
      <w:lvlText w:val=""/>
      <w:lvlJc w:val="left"/>
    </w:lvl>
    <w:lvl w:ilvl="8" w:tplc="DAD226F6">
      <w:numFmt w:val="decimal"/>
      <w:lvlText w:val=""/>
      <w:lvlJc w:val="left"/>
    </w:lvl>
  </w:abstractNum>
  <w:num w:numId="1" w16cid:durableId="825900161">
    <w:abstractNumId w:val="0"/>
    <w:lvlOverride w:ilvl="0">
      <w:startOverride w:val="1"/>
    </w:lvlOverride>
  </w:num>
  <w:num w:numId="2" w16cid:durableId="1895777608">
    <w:abstractNumId w:val="1"/>
    <w:lvlOverride w:ilvl="0">
      <w:startOverride w:val="1"/>
    </w:lvlOverride>
  </w:num>
  <w:num w:numId="3" w16cid:durableId="11137852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D43"/>
    <w:rsid w:val="00AD383B"/>
    <w:rsid w:val="00BE5D43"/>
    <w:rsid w:val="00F1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BB6A8"/>
  <w15:docId w15:val="{35D8CC40-7FE3-42B0-A09C-296A8AD3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PRASAD REDDY GANTA</cp:lastModifiedBy>
  <cp:revision>2</cp:revision>
  <dcterms:created xsi:type="dcterms:W3CDTF">2026-08-03T16:37:00Z</dcterms:created>
  <dcterms:modified xsi:type="dcterms:W3CDTF">2026-08-03T16:44:00Z</dcterms:modified>
</cp:coreProperties>
</file>