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customXml/item1.xml" ContentType="application/xml"/>
  <Override PartName="/customXml/itemProps2.xml" ContentType="application/vnd.openxmlformats-officedocument.customXmlProperties+xml"/>
  <Override PartName="/customXml/item2.xml" ContentType="application/xml"/>
  <Override PartName="/customXml/itemProps1.xml" ContentType="application/vnd.openxmlformats-officedocument.customXmlProperties+xml"/>
  <Override PartName="/customXml/item3.xml" ContentType="application/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pkgRId0" Type="http://schemas.openxmlformats.org/officeDocument/2006/relationships/officeDocument" Target="word/document.xml"/><Relationship Id="rId1" Type="http://schemas.openxmlformats.org/officeDocument/2006/relationships/custom-properties" Target="docProps/custom.xml"/></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 Tech Program</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Course: Machine Learning Lab</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Course Code: DS2231</w:t>
      </w:r>
    </w:p>
    <w:p>
      <w:pPr>
        <w:spacing w:before="0" w:after="0" w:line="360"/>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8"/>
          <w:shd w:fill="auto" w:val="clear"/>
        </w:rPr>
      </w:pPr>
    </w:p>
    <w:p>
      <w:pPr>
        <w:keepNext w:val="true"/>
        <w:keepLines w:val="true"/>
        <w:spacing w:before="120" w:after="240" w:line="240"/>
        <w:ind w:right="0" w:left="0" w:firstLine="0"/>
        <w:jc w:val="center"/>
        <w:rPr>
          <w:rFonts w:ascii="Times New Roman" w:hAnsi="Times New Roman" w:cs="Times New Roman" w:eastAsia="Times New Roman"/>
          <w:b/>
          <w:caps w:val="true"/>
          <w:color w:val="000000"/>
          <w:spacing w:val="0"/>
          <w:position w:val="0"/>
          <w:sz w:val="24"/>
          <w:shd w:fill="auto" w:val="clear"/>
        </w:rPr>
      </w:pPr>
      <w:r>
        <w:rPr>
          <w:rFonts w:ascii="Times New Roman" w:hAnsi="Times New Roman" w:cs="Times New Roman" w:eastAsia="Times New Roman"/>
          <w:b/>
          <w:caps w:val="true"/>
          <w:color w:val="000000"/>
          <w:spacing w:val="0"/>
          <w:position w:val="0"/>
          <w:sz w:val="24"/>
          <w:shd w:fill="auto" w:val="clear"/>
        </w:rPr>
        <w:t xml:space="preserve">Music Playing Style classification</w:t>
      </w:r>
    </w:p>
    <w:p>
      <w:pPr>
        <w:spacing w:before="0" w:after="16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by</w:t>
      </w:r>
    </w:p>
    <w:p>
      <w:pPr>
        <w:spacing w:before="0" w:after="16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Maheeka Dutta</w:t>
      </w:r>
    </w:p>
    <w:p>
      <w:pPr>
        <w:spacing w:before="0" w:after="16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(Reg. No: </w:t>
      </w:r>
      <w:r>
        <w:rPr>
          <w:rFonts w:ascii="Times New Roman" w:hAnsi="Times New Roman" w:cs="Times New Roman" w:eastAsia="Times New Roman"/>
          <w:b/>
          <w:color w:val="auto"/>
          <w:spacing w:val="0"/>
          <w:position w:val="0"/>
          <w:sz w:val="28"/>
          <w:shd w:fill="auto" w:val="clear"/>
        </w:rPr>
        <w:t xml:space="preserve">219309031</w:t>
      </w:r>
      <w:r>
        <w:rPr>
          <w:rFonts w:ascii="Times New Roman" w:hAnsi="Times New Roman" w:cs="Times New Roman" w:eastAsia="Times New Roman"/>
          <w:color w:val="auto"/>
          <w:spacing w:val="0"/>
          <w:position w:val="0"/>
          <w:sz w:val="28"/>
          <w:shd w:fill="auto" w:val="clear"/>
        </w:rPr>
        <w:t xml:space="preserve">)</w:t>
      </w:r>
    </w:p>
    <w:p>
      <w:pPr>
        <w:spacing w:before="0" w:after="16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B.Tech. 2nd Year, Section-A</w:t>
      </w:r>
    </w:p>
    <w:p>
      <w:pPr>
        <w:spacing w:before="0" w:after="16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16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16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Under the guidance</w:t>
      </w:r>
    </w:p>
    <w:p>
      <w:pPr>
        <w:spacing w:before="0" w:after="16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of</w:t>
      </w: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Mr. Venkatesh Gauri Shankar</w:t>
      </w: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Assistant Professor (Sr. Scale)</w: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Department of Information and Technology, </w: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School of Information Technology, Manipal University Jaipur, Jaipur</w:t>
      </w:r>
    </w:p>
    <w:p>
      <w:pPr>
        <w:spacing w:before="0" w:after="16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Department of Information Technology,</w:t>
      </w:r>
    </w:p>
    <w:p>
      <w:pPr>
        <w:spacing w:before="0" w:after="0" w:line="240"/>
        <w:ind w:right="0" w:left="0" w:firstLine="0"/>
        <w:jc w:val="center"/>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School of IT, </w:t>
      </w:r>
    </w:p>
    <w:p>
      <w:pPr>
        <w:spacing w:before="0" w:after="0" w:line="240"/>
        <w:ind w:right="0" w:left="0" w:firstLine="0"/>
        <w:jc w:val="center"/>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Faculty of Engineering</w: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Manipal University Jaipur, India</w:t>
      </w:r>
      <w:r>
        <w:rPr>
          <w:rFonts w:ascii="Times New Roman" w:hAnsi="Times New Roman" w:cs="Times New Roman" w:eastAsia="Times New Roman"/>
          <w:b/>
          <w:color w:val="auto"/>
          <w:spacing w:val="0"/>
          <w:position w:val="0"/>
          <w:sz w:val="28"/>
          <w:shd w:fill="auto" w:val="clear"/>
        </w:rPr>
        <w:br/>
      </w:r>
    </w:p>
    <w:p>
      <w:pPr>
        <w:spacing w:before="0" w:after="16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April 2023</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40"/>
        <w:ind w:right="0" w:left="0" w:firstLine="0"/>
        <w:jc w:val="center"/>
        <w:rPr>
          <w:rFonts w:ascii="Times New Roman" w:hAnsi="Times New Roman" w:cs="Times New Roman" w:eastAsia="Times New Roman"/>
          <w:color w:val="auto"/>
          <w:spacing w:val="0"/>
          <w:position w:val="0"/>
          <w:sz w:val="28"/>
          <w:shd w:fill="auto" w:val="clear"/>
        </w:rPr>
      </w:pPr>
    </w:p>
    <w:p>
      <w:pPr>
        <w:spacing w:before="100" w:after="100" w:line="240"/>
        <w:ind w:right="0" w:left="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Certificate</w:t>
      </w:r>
    </w:p>
    <w:p>
      <w:pPr>
        <w:spacing w:before="100" w:after="100" w:line="240"/>
        <w:ind w:right="0" w:left="0" w:firstLine="0"/>
        <w:jc w:val="center"/>
        <w:rPr>
          <w:rFonts w:ascii="Times New Roman" w:hAnsi="Times New Roman" w:cs="Times New Roman" w:eastAsia="Times New Roman"/>
          <w:b/>
          <w:color w:val="auto"/>
          <w:spacing w:val="0"/>
          <w:position w:val="0"/>
          <w:sz w:val="4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is to certify that the project titled </w:t>
      </w:r>
      <w:r>
        <w:rPr>
          <w:rFonts w:ascii="Times New Roman" w:hAnsi="Times New Roman" w:cs="Times New Roman" w:eastAsia="Times New Roman"/>
          <w:b/>
          <w:color w:val="auto"/>
          <w:spacing w:val="0"/>
          <w:position w:val="0"/>
          <w:sz w:val="28"/>
          <w:shd w:fill="auto" w:val="clear"/>
        </w:rPr>
        <w:t xml:space="preserve">“Music Playing Styles Classification” </w:t>
      </w:r>
      <w:r>
        <w:rPr>
          <w:rFonts w:ascii="Times New Roman" w:hAnsi="Times New Roman" w:cs="Times New Roman" w:eastAsia="Times New Roman"/>
          <w:color w:val="auto"/>
          <w:spacing w:val="0"/>
          <w:position w:val="0"/>
          <w:sz w:val="28"/>
          <w:shd w:fill="auto" w:val="clear"/>
        </w:rPr>
        <w:t xml:space="preserve">is a record of the bona fide work done by </w:t>
      </w:r>
      <w:r>
        <w:rPr>
          <w:rFonts w:ascii="Times New Roman" w:hAnsi="Times New Roman" w:cs="Times New Roman" w:eastAsia="Times New Roman"/>
          <w:b/>
          <w:color w:val="auto"/>
          <w:spacing w:val="0"/>
          <w:position w:val="0"/>
          <w:sz w:val="28"/>
          <w:shd w:fill="auto" w:val="clear"/>
        </w:rPr>
        <w:t xml:space="preserve">Maheeka Dutta </w:t>
      </w:r>
      <w:r>
        <w:rPr>
          <w:rFonts w:ascii="Times New Roman" w:hAnsi="Times New Roman" w:cs="Times New Roman" w:eastAsia="Times New Roman"/>
          <w:color w:val="auto"/>
          <w:spacing w:val="0"/>
          <w:position w:val="0"/>
          <w:sz w:val="28"/>
          <w:shd w:fill="auto" w:val="clear"/>
        </w:rPr>
        <w:t xml:space="preserve">(Reg No:219309031) submitted for the partial fulfilment of the requirements for the completion of the Machine Learning Lab (DS2231) course in the </w:t>
      </w:r>
      <w:r>
        <w:rPr>
          <w:rFonts w:ascii="Times New Roman" w:hAnsi="Times New Roman" w:cs="Times New Roman" w:eastAsia="Times New Roman"/>
          <w:b/>
          <w:color w:val="auto"/>
          <w:spacing w:val="0"/>
          <w:position w:val="0"/>
          <w:sz w:val="28"/>
          <w:shd w:fill="auto" w:val="clear"/>
        </w:rPr>
        <w:t xml:space="preserve">Department of Information Technology </w:t>
      </w:r>
      <w:r>
        <w:rPr>
          <w:rFonts w:ascii="Times New Roman" w:hAnsi="Times New Roman" w:cs="Times New Roman" w:eastAsia="Times New Roman"/>
          <w:color w:val="auto"/>
          <w:spacing w:val="0"/>
          <w:position w:val="0"/>
          <w:sz w:val="28"/>
          <w:shd w:fill="auto" w:val="clear"/>
        </w:rPr>
        <w:t xml:space="preserve">of </w:t>
      </w:r>
      <w:r>
        <w:rPr>
          <w:rFonts w:ascii="Times New Roman" w:hAnsi="Times New Roman" w:cs="Times New Roman" w:eastAsia="Times New Roman"/>
          <w:b/>
          <w:color w:val="auto"/>
          <w:spacing w:val="0"/>
          <w:position w:val="0"/>
          <w:sz w:val="28"/>
          <w:shd w:fill="auto" w:val="clear"/>
        </w:rPr>
        <w:t xml:space="preserve">Manipal University Jaipur,</w:t>
      </w:r>
      <w:r>
        <w:rPr>
          <w:rFonts w:ascii="Times New Roman" w:hAnsi="Times New Roman" w:cs="Times New Roman" w:eastAsia="Times New Roman"/>
          <w:color w:val="auto"/>
          <w:spacing w:val="0"/>
          <w:position w:val="0"/>
          <w:sz w:val="28"/>
          <w:shd w:fill="auto" w:val="clear"/>
        </w:rPr>
        <w:t xml:space="preserve"> during the academic session March - June 2023.</w:t>
      </w:r>
    </w:p>
    <w:p>
      <w:pPr>
        <w:spacing w:before="0" w:after="160" w:line="259"/>
        <w:ind w:right="0" w:left="0" w:firstLine="0"/>
        <w:jc w:val="both"/>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2"/>
          <w:shd w:fill="auto" w:val="clear"/>
        </w:rPr>
      </w:pPr>
    </w:p>
    <w:tbl>
      <w:tblPr/>
      <w:tblGrid>
        <w:gridCol w:w="2879"/>
      </w:tblGrid>
      <w:tr>
        <w:trPr>
          <w:trHeight w:val="249" w:hRule="auto"/>
          <w:jc w:val="left"/>
        </w:trPr>
        <w:tc>
          <w:tcPr>
            <w:tcW w:w="287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i/>
                <w:color w:val="auto"/>
                <w:spacing w:val="0"/>
                <w:position w:val="0"/>
                <w:sz w:val="28"/>
                <w:shd w:fill="auto" w:val="clear"/>
              </w:rPr>
              <w:t xml:space="preserve">Signature of the mentor</w:t>
            </w:r>
          </w:p>
        </w:tc>
      </w:tr>
      <w:tr>
        <w:trPr>
          <w:trHeight w:val="249" w:hRule="auto"/>
          <w:jc w:val="left"/>
        </w:trPr>
        <w:tc>
          <w:tcPr>
            <w:tcW w:w="287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Venkatesh Gauri Shankar,</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Assistant Professor, (Senior Scale)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Department of IT, SCIT</w:t>
            </w:r>
          </w:p>
          <w:p>
            <w:pPr>
              <w:spacing w:before="0" w:after="0" w:line="240"/>
              <w:ind w:right="0" w:left="0" w:firstLine="0"/>
              <w:jc w:val="both"/>
              <w:rPr>
                <w:color w:val="auto"/>
                <w:spacing w:val="0"/>
                <w:position w:val="0"/>
              </w:rPr>
            </w:pPr>
          </w:p>
        </w:tc>
      </w:tr>
    </w:tbl>
    <w:p>
      <w:pPr>
        <w:spacing w:before="0" w:after="160" w:line="259"/>
        <w:ind w:right="0" w:left="0" w:firstLine="0"/>
        <w:jc w:val="both"/>
        <w:rPr>
          <w:rFonts w:ascii="Times New Roman" w:hAnsi="Times New Roman" w:cs="Times New Roman" w:eastAsia="Times New Roman"/>
          <w:color w:val="auto"/>
          <w:spacing w:val="0"/>
          <w:position w:val="0"/>
          <w:sz w:val="2"/>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
          <w:shd w:fill="auto" w:val="clear"/>
        </w:rPr>
      </w:pPr>
    </w:p>
    <w:p>
      <w:pPr>
        <w:spacing w:before="100" w:after="100" w:line="240"/>
        <w:ind w:right="0" w:left="0" w:firstLine="0"/>
        <w:jc w:val="righ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Introduction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aim of this project is to predict the music playing styels using machine learning algorithms on available historical data. Music is classified into acquired/closed based on data like chroma, rolloff,etc. We apply different algorithms on the dataset and compare their accuracy.</w:t>
      </w:r>
    </w:p>
    <w:p>
      <w:pPr>
        <w:spacing w:before="0" w:after="0" w:line="240"/>
        <w:ind w:right="0" w:left="0" w:firstLine="0"/>
        <w:jc w:val="left"/>
        <w:rPr>
          <w:rFonts w:ascii="Times New Roman" w:hAnsi="Times New Roman" w:cs="Times New Roman" w:eastAsia="Times New Roman"/>
          <w:color w:val="auto"/>
          <w:spacing w:val="-1"/>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Methodology</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 K-Nearest Neighbor:</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K-Nearest Neighbors Algorithm. The k-nearest neighbors algorithm, also known as KNN or k-NN, is a non-parametric, supervised learning classifier, which uses proximity to make classifications or predictions about the grouping of an individual data point.</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dataset = pd.read_csv('dataset.csv')</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X = dataset.iloc[:, [1, 2, 3]].values</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y = dataset.iloc[:, -1].values</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from sklearn.preprocessing import LabelEncoder</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le = LabelEncoder()</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X[:,0] = le.fit_transform(X[:,0])</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from sklearn.model_selection import train_test_split</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X_train, X_test, y_train, y_test = train_test_split(X, y, test_size = 0.20, random_state = 0)</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from sklearn.preprocessing import StandardScaler</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 = StandardScaler()</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X_train = sc.fit_transform(X_train)</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X_test = sc.transform(X_test)</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from sklearn.neighbors import KNeighborsClassifier</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classifier = KNeighborsClassifier(n_neighbors = 5, metric = 'minkowski', p = 2)</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classifier.fit(X_train, y_train)</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 Naive Bayes:</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 Naïve Bayes classifier is a supervised machine learning algorithm, which is used for classification tasks, like text classification. It is also part of a family of generative learning algorithms, meaning that it seeks to model the distribution of inputs of a given class or category.</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from sklearn.naive_bayes import GaussianNB</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classifier = GaussianNB()</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classifier.fit(X_train, y_train)</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from sklearn.metrics import confusion_matrix,accuracy_score</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cm = confusion_matrix(y_test, y_pred)</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ac = accuracy_score(y_test,y_pred)</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3)Support Vector Machine:</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Support vector machines (SVMs) are a set of supervised learning methods used for classification, regression and outliers detection. The advantages of support vector machines are: Effective in high dimensional spaces.</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plt.scatter(X[:, 0], X[:, 1], c=y, cmap=plt.cm.Paired)</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plt.xlabel('file name')</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plt.ylabel('label')</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plt.xlim(xx.min(), xx.max())</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plt.title('SVC with linear kernel')</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plt.show()</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4)Hierarchial Clustering:</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Hierarchical clustering is a popular method for grouping objects. It creates groups so that objects within a group are similar to each other and different from objects in other groups. Clusters are visually represented in a hierarchical tree called a dendrogram.</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import scipy.cluster.hierarchy as sch</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dendro = sch.dendrogram(sch.linkage(X, method = 'ward'))</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plt.title('Dendrogram')</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plt.xlabel('Genres')</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plt.ylabel('Euclidean distances')</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plt.show()</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plt.scatter(X[y_hc == 0, 0], X[y_hc == 0, 1], s = 100, c = 'red', label = 'Cluster 1')</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plt.scatter(X[y_hc == 1, 0], X[y_hc == 1, 1], s = 100, c = 'blue', label = 'Cluster 2')</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plt.scatter(X[y_hc == 2, 0], X[y_hc == 2, 1], s = 100, c = 'green', label = 'Cluster 3')</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plt.scatter(X[y_hc == 3, 0], X[y_hc == 3, 1], s = 100, c = 'cyan', label = 'Cluster 4')</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plt.scatter(X[y_hc == 4, 0], X[y_hc == 4, 1], s = 100, c = 'magenta', label = 'Cluster 5')</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plt.scatter(X[y_hc == 5, 0], X[y_hc == 5, 1], s = 100, c = 'yellow', label = 'Cluster 6')</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plt.title('Clusters of genress')</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plt.xlabel('filename')</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plt.ylabel('label')</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plt.legend()</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plt.show()</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Arial Unicode MS" w:hAnsi="@Arial Unicode MS" w:cs="@Arial Unicode MS" w:eastAsia="@Arial Unicode MS"/>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RESULTS</w:t>
      </w:r>
    </w:p>
    <w:p>
      <w:pPr>
        <w:spacing w:before="100" w:after="100" w:line="240"/>
        <w:ind w:right="0" w:left="0" w:firstLine="0"/>
        <w:jc w:val="left"/>
        <w:rPr>
          <w:rFonts w:ascii="@Arial Unicode MS" w:hAnsi="@Arial Unicode MS" w:cs="@Arial Unicode MS" w:eastAsia="@Arial Unicode MS"/>
          <w:b/>
          <w:color w:val="auto"/>
          <w:spacing w:val="0"/>
          <w:position w:val="0"/>
          <w:sz w:val="28"/>
          <w:shd w:fill="auto" w:val="clear"/>
        </w:rPr>
      </w:pPr>
      <w:r>
        <w:rPr>
          <w:rFonts w:ascii="@Arial Unicode MS" w:hAnsi="@Arial Unicode MS" w:cs="@Arial Unicode MS" w:eastAsia="@Arial Unicode MS"/>
          <w:b/>
          <w:color w:val="auto"/>
          <w:spacing w:val="0"/>
          <w:position w:val="0"/>
          <w:sz w:val="28"/>
          <w:shd w:fill="auto" w:val="clear"/>
        </w:rPr>
        <w:t xml:space="preserve">1)K Nearest Neighbor</w:t>
      </w:r>
    </w:p>
    <w:p>
      <w:pPr>
        <w:spacing w:before="100" w:after="100" w:line="240"/>
        <w:ind w:right="0" w:left="0" w:firstLine="0"/>
        <w:jc w:val="left"/>
        <w:rPr>
          <w:rFonts w:ascii="@Arial Unicode MS" w:hAnsi="@Arial Unicode MS" w:cs="@Arial Unicode MS" w:eastAsia="@Arial Unicode MS"/>
          <w:b/>
          <w:color w:val="auto"/>
          <w:spacing w:val="0"/>
          <w:position w:val="0"/>
          <w:sz w:val="28"/>
          <w:shd w:fill="auto" w:val="clear"/>
        </w:rPr>
      </w:pPr>
      <w:r>
        <w:object w:dxaOrig="4981" w:dyaOrig="3948">
          <v:rect xmlns:o="urn:schemas-microsoft-com:office:office" xmlns:v="urn:schemas-microsoft-com:vml" id="rectole0000000000" style="width:249.050000pt;height:197.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00" w:after="100" w:line="240"/>
        <w:ind w:right="0" w:left="0" w:firstLine="0"/>
        <w:jc w:val="left"/>
        <w:rPr>
          <w:rFonts w:ascii="@Arial Unicode MS" w:hAnsi="@Arial Unicode MS" w:cs="@Arial Unicode MS" w:eastAsia="@Arial Unicode MS"/>
          <w:b/>
          <w:color w:val="auto"/>
          <w:spacing w:val="0"/>
          <w:position w:val="0"/>
          <w:sz w:val="28"/>
          <w:shd w:fill="auto" w:val="clear"/>
        </w:rPr>
      </w:pPr>
    </w:p>
    <w:p>
      <w:pPr>
        <w:spacing w:before="100" w:after="100" w:line="240"/>
        <w:ind w:right="0" w:left="0" w:firstLine="0"/>
        <w:jc w:val="left"/>
        <w:rPr>
          <w:rFonts w:ascii="@Arial Unicode MS" w:hAnsi="@Arial Unicode MS" w:cs="@Arial Unicode MS" w:eastAsia="@Arial Unicode MS"/>
          <w:b/>
          <w:color w:val="auto"/>
          <w:spacing w:val="0"/>
          <w:position w:val="0"/>
          <w:sz w:val="28"/>
          <w:shd w:fill="auto" w:val="clear"/>
        </w:rPr>
      </w:pPr>
      <w:r>
        <w:rPr>
          <w:rFonts w:ascii="@Arial Unicode MS" w:hAnsi="@Arial Unicode MS" w:cs="@Arial Unicode MS" w:eastAsia="@Arial Unicode MS"/>
          <w:b/>
          <w:color w:val="auto"/>
          <w:spacing w:val="0"/>
          <w:position w:val="0"/>
          <w:sz w:val="28"/>
          <w:shd w:fill="auto" w:val="clear"/>
        </w:rPr>
        <w:t xml:space="preserve">2)Naive Bayes</w:t>
      </w:r>
    </w:p>
    <w:p>
      <w:pPr>
        <w:spacing w:before="100" w:after="100" w:line="240"/>
        <w:ind w:right="0" w:left="0" w:firstLine="0"/>
        <w:jc w:val="left"/>
        <w:rPr>
          <w:rFonts w:ascii="@Arial Unicode MS" w:hAnsi="@Arial Unicode MS" w:cs="@Arial Unicode MS" w:eastAsia="@Arial Unicode MS"/>
          <w:b/>
          <w:color w:val="auto"/>
          <w:spacing w:val="0"/>
          <w:position w:val="0"/>
          <w:sz w:val="28"/>
          <w:shd w:fill="auto" w:val="clear"/>
        </w:rPr>
      </w:pPr>
      <w:r>
        <w:object w:dxaOrig="5629" w:dyaOrig="3968">
          <v:rect xmlns:o="urn:schemas-microsoft-com:office:office" xmlns:v="urn:schemas-microsoft-com:vml" id="rectole0000000001" style="width:281.450000pt;height:198.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100" w:after="100" w:line="240"/>
        <w:ind w:right="0" w:left="0" w:firstLine="0"/>
        <w:jc w:val="left"/>
        <w:rPr>
          <w:rFonts w:ascii="@Arial Unicode MS" w:hAnsi="@Arial Unicode MS" w:cs="@Arial Unicode MS" w:eastAsia="@Arial Unicode MS"/>
          <w:b/>
          <w:color w:val="auto"/>
          <w:spacing w:val="0"/>
          <w:position w:val="0"/>
          <w:sz w:val="28"/>
          <w:shd w:fill="auto" w:val="clear"/>
        </w:rPr>
      </w:pPr>
    </w:p>
    <w:p>
      <w:pPr>
        <w:spacing w:before="100" w:after="100" w:line="240"/>
        <w:ind w:right="0" w:left="0" w:firstLine="0"/>
        <w:jc w:val="left"/>
        <w:rPr>
          <w:rFonts w:ascii="@Arial Unicode MS" w:hAnsi="@Arial Unicode MS" w:cs="@Arial Unicode MS" w:eastAsia="@Arial Unicode MS"/>
          <w:b/>
          <w:color w:val="auto"/>
          <w:spacing w:val="0"/>
          <w:position w:val="0"/>
          <w:sz w:val="28"/>
          <w:shd w:fill="auto" w:val="clear"/>
        </w:rPr>
      </w:pPr>
      <w:r>
        <w:rPr>
          <w:rFonts w:ascii="@Arial Unicode MS" w:hAnsi="@Arial Unicode MS" w:cs="@Arial Unicode MS" w:eastAsia="@Arial Unicode MS"/>
          <w:b/>
          <w:color w:val="auto"/>
          <w:spacing w:val="0"/>
          <w:position w:val="0"/>
          <w:sz w:val="28"/>
          <w:shd w:fill="auto" w:val="clear"/>
        </w:rPr>
        <w:t xml:space="preserve">3)Support Vector Machine</w:t>
      </w:r>
    </w:p>
    <w:p>
      <w:pPr>
        <w:spacing w:before="100" w:after="100" w:line="240"/>
        <w:ind w:right="0" w:left="0" w:firstLine="0"/>
        <w:jc w:val="left"/>
        <w:rPr>
          <w:rFonts w:ascii="@Arial Unicode MS" w:hAnsi="@Arial Unicode MS" w:cs="@Arial Unicode MS" w:eastAsia="@Arial Unicode MS"/>
          <w:b/>
          <w:color w:val="auto"/>
          <w:spacing w:val="0"/>
          <w:position w:val="0"/>
          <w:sz w:val="28"/>
          <w:shd w:fill="auto" w:val="clear"/>
        </w:rPr>
      </w:pPr>
      <w:r>
        <w:object w:dxaOrig="5851" w:dyaOrig="5507">
          <v:rect xmlns:o="urn:schemas-microsoft-com:office:office" xmlns:v="urn:schemas-microsoft-com:vml" id="rectole0000000002" style="width:292.550000pt;height:275.3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100" w:after="100" w:line="240"/>
        <w:ind w:right="0" w:left="0" w:firstLine="0"/>
        <w:jc w:val="left"/>
        <w:rPr>
          <w:rFonts w:ascii="@Arial Unicode MS" w:hAnsi="@Arial Unicode MS" w:cs="@Arial Unicode MS" w:eastAsia="@Arial Unicode MS"/>
          <w:b/>
          <w:color w:val="auto"/>
          <w:spacing w:val="0"/>
          <w:position w:val="0"/>
          <w:sz w:val="28"/>
          <w:shd w:fill="auto" w:val="clear"/>
        </w:rPr>
      </w:pPr>
      <w:r>
        <w:object w:dxaOrig="5993" w:dyaOrig="5993">
          <v:rect xmlns:o="urn:schemas-microsoft-com:office:office" xmlns:v="urn:schemas-microsoft-com:vml" id="rectole0000000003" style="width:299.650000pt;height:299.6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100" w:after="100" w:line="240"/>
        <w:ind w:right="0" w:left="0" w:firstLine="0"/>
        <w:jc w:val="left"/>
        <w:rPr>
          <w:rFonts w:ascii="@Arial Unicode MS" w:hAnsi="@Arial Unicode MS" w:cs="@Arial Unicode MS" w:eastAsia="@Arial Unicode MS"/>
          <w:b/>
          <w:color w:val="auto"/>
          <w:spacing w:val="0"/>
          <w:position w:val="0"/>
          <w:sz w:val="28"/>
          <w:shd w:fill="auto" w:val="clear"/>
        </w:rPr>
      </w:pPr>
    </w:p>
    <w:p>
      <w:pPr>
        <w:spacing w:before="100" w:after="100" w:line="240"/>
        <w:ind w:right="0" w:left="0" w:firstLine="0"/>
        <w:jc w:val="left"/>
        <w:rPr>
          <w:rFonts w:ascii="@Arial Unicode MS" w:hAnsi="@Arial Unicode MS" w:cs="@Arial Unicode MS" w:eastAsia="@Arial Unicode MS"/>
          <w:b/>
          <w:color w:val="auto"/>
          <w:spacing w:val="0"/>
          <w:position w:val="0"/>
          <w:sz w:val="28"/>
          <w:shd w:fill="auto" w:val="clear"/>
        </w:rPr>
      </w:pPr>
      <w:r>
        <w:rPr>
          <w:rFonts w:ascii="@Arial Unicode MS" w:hAnsi="@Arial Unicode MS" w:cs="@Arial Unicode MS" w:eastAsia="@Arial Unicode MS"/>
          <w:b/>
          <w:color w:val="auto"/>
          <w:spacing w:val="0"/>
          <w:position w:val="0"/>
          <w:sz w:val="28"/>
          <w:shd w:fill="auto" w:val="clear"/>
        </w:rPr>
        <w:t xml:space="preserve">4)Hierarchial Clustering</w:t>
      </w:r>
    </w:p>
    <w:p>
      <w:pPr>
        <w:spacing w:before="100" w:after="100" w:line="240"/>
        <w:ind w:right="0" w:left="0" w:firstLine="0"/>
        <w:jc w:val="left"/>
        <w:rPr>
          <w:rFonts w:ascii="@Arial Unicode MS" w:hAnsi="@Arial Unicode MS" w:cs="@Arial Unicode MS" w:eastAsia="@Arial Unicode MS"/>
          <w:b/>
          <w:color w:val="auto"/>
          <w:spacing w:val="0"/>
          <w:position w:val="0"/>
          <w:sz w:val="28"/>
          <w:shd w:fill="auto" w:val="clear"/>
        </w:rPr>
      </w:pPr>
      <w:r>
        <w:object w:dxaOrig="6236" w:dyaOrig="6054">
          <v:rect xmlns:o="urn:schemas-microsoft-com:office:office" xmlns:v="urn:schemas-microsoft-com:vml" id="rectole0000000004" style="width:311.800000pt;height:302.7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100" w:after="100" w:line="240"/>
        <w:ind w:right="0" w:left="0" w:firstLine="0"/>
        <w:jc w:val="left"/>
        <w:rPr>
          <w:rFonts w:ascii="@Arial Unicode MS" w:hAnsi="@Arial Unicode MS" w:cs="@Arial Unicode MS" w:eastAsia="@Arial Unicode MS"/>
          <w:b/>
          <w:color w:val="auto"/>
          <w:spacing w:val="0"/>
          <w:position w:val="0"/>
          <w:sz w:val="28"/>
          <w:shd w:fill="auto" w:val="clear"/>
        </w:rPr>
      </w:pPr>
    </w:p>
    <w:p>
      <w:pPr>
        <w:spacing w:before="100" w:after="100" w:line="240"/>
        <w:ind w:right="0" w:left="0" w:firstLine="0"/>
        <w:jc w:val="left"/>
        <w:rPr>
          <w:rFonts w:ascii="@Arial Unicode MS" w:hAnsi="@Arial Unicode MS" w:cs="@Arial Unicode MS" w:eastAsia="@Arial Unicode MS"/>
          <w:b/>
          <w:color w:val="auto"/>
          <w:spacing w:val="0"/>
          <w:position w:val="0"/>
          <w:sz w:val="28"/>
          <w:shd w:fill="auto" w:val="clear"/>
        </w:rPr>
      </w:pPr>
      <w:r>
        <w:object w:dxaOrig="7511" w:dyaOrig="6236">
          <v:rect xmlns:o="urn:schemas-microsoft-com:office:office" xmlns:v="urn:schemas-microsoft-com:vml" id="rectole0000000005" style="width:375.550000pt;height:311.8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100" w:after="100" w:line="240"/>
        <w:ind w:right="0" w:left="0" w:firstLine="0"/>
        <w:jc w:val="left"/>
        <w:rPr>
          <w:rFonts w:ascii="@Arial Unicode MS" w:hAnsi="@Arial Unicode MS" w:cs="@Arial Unicode MS" w:eastAsia="@Arial Unicode MS"/>
          <w:b/>
          <w:color w:val="auto"/>
          <w:spacing w:val="0"/>
          <w:position w:val="0"/>
          <w:sz w:val="28"/>
          <w:shd w:fill="auto" w:val="clear"/>
        </w:rPr>
      </w:pPr>
    </w:p>
    <w:p>
      <w:pPr>
        <w:spacing w:before="100" w:after="100" w:line="240"/>
        <w:ind w:right="0" w:left="0" w:firstLine="0"/>
        <w:jc w:val="left"/>
        <w:rPr>
          <w:rFonts w:ascii="@Arial Unicode MS" w:hAnsi="@Arial Unicode MS" w:cs="@Arial Unicode MS" w:eastAsia="@Arial Unicode MS"/>
          <w:b/>
          <w:color w:val="auto"/>
          <w:spacing w:val="0"/>
          <w:position w:val="0"/>
          <w:sz w:val="28"/>
          <w:shd w:fill="auto" w:val="clear"/>
        </w:rPr>
      </w:pPr>
      <w:r>
        <w:object w:dxaOrig="7248" w:dyaOrig="7005">
          <v:rect xmlns:o="urn:schemas-microsoft-com:office:office" xmlns:v="urn:schemas-microsoft-com:vml" id="rectole0000000006" style="width:362.400000pt;height:350.2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100" w:after="100" w:line="240"/>
        <w:ind w:right="0" w:left="0" w:firstLine="0"/>
        <w:jc w:val="left"/>
        <w:rPr>
          <w:rFonts w:ascii="@Arial Unicode MS" w:hAnsi="@Arial Unicode MS" w:cs="@Arial Unicode MS" w:eastAsia="@Arial Unicode MS"/>
          <w:b/>
          <w:color w:val="auto"/>
          <w:spacing w:val="0"/>
          <w:position w:val="0"/>
          <w:sz w:val="28"/>
          <w:shd w:fill="auto" w:val="clear"/>
        </w:rPr>
      </w:pPr>
    </w:p>
    <w:p>
      <w:pPr>
        <w:spacing w:before="100" w:after="100" w:line="240"/>
        <w:ind w:right="0" w:left="0" w:firstLine="0"/>
        <w:jc w:val="left"/>
        <w:rPr>
          <w:rFonts w:ascii="@Arial Unicode MS" w:hAnsi="@Arial Unicode MS" w:cs="@Arial Unicode MS" w:eastAsia="@Arial Unicode MS"/>
          <w:b/>
          <w:color w:val="auto"/>
          <w:spacing w:val="0"/>
          <w:position w:val="0"/>
          <w:sz w:val="28"/>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CONCLUSION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observe that KNN, Decision Tree and SVM have average accuracy (greater than 0.37)compared to others. By feeding new test data to the model, we can predict the labels of music with good accuracy.</w:t>
      </w:r>
    </w:p>
    <w:p>
      <w:pPr>
        <w:spacing w:before="0" w:after="160" w:line="259"/>
        <w:ind w:right="0" w:left="0" w:firstLine="0"/>
        <w:jc w:val="left"/>
        <w:rPr>
          <w:rFonts w:ascii="Calibri" w:hAnsi="Calibri" w:cs="Calibri" w:eastAsia="Calibri"/>
          <w:color w:val="auto"/>
          <w:spacing w:val="-1"/>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References</w:t>
      </w:r>
    </w:p>
    <w:p>
      <w:pPr>
        <w:spacing w:before="100" w:after="100" w:line="240"/>
        <w:ind w:right="0" w:left="0" w:firstLine="0"/>
        <w:jc w:val="left"/>
        <w:rPr>
          <w:rFonts w:ascii="Times New Roman" w:hAnsi="Times New Roman" w:cs="Times New Roman" w:eastAsia="Times New Roman"/>
          <w:color w:val="24292F"/>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&gt;</w:t>
      </w:r>
      <w:hyperlink xmlns:r="http://schemas.openxmlformats.org/officeDocument/2006/relationships" r:id="docRId14">
        <w:r>
          <w:rPr>
            <w:rFonts w:ascii="Times New Roman" w:hAnsi="Times New Roman" w:cs="Times New Roman" w:eastAsia="Times New Roman"/>
            <w:color w:val="0000FF"/>
            <w:spacing w:val="0"/>
            <w:position w:val="0"/>
            <w:sz w:val="24"/>
            <w:u w:val="single"/>
            <w:shd w:fill="auto" w:val="clear"/>
          </w:rPr>
          <w:t xml:space="preserve">https://docs.python.org/3/tutorial/errors.html</w:t>
        </w:r>
      </w:hyperlink>
    </w:p>
    <w:p>
      <w:pPr>
        <w:spacing w:before="100" w:after="100" w:line="240"/>
        <w:ind w:right="0" w:left="0" w:firstLine="0"/>
        <w:jc w:val="left"/>
        <w:rPr>
          <w:rFonts w:ascii="Times New Roman" w:hAnsi="Times New Roman" w:cs="Times New Roman" w:eastAsia="Times New Roman"/>
          <w:color w:val="24292F"/>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24292F"/>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 standalone="yes"?>
<Relationships xmlns="http://schemas.openxmlformats.org/package/2006/relationships"><Relationship Id="docRId10" Type="http://schemas.openxmlformats.org/officeDocument/2006/relationships/oleObject" Target="embeddings/oleObject5.bin"/><Relationship Id="docRId4" Type="http://schemas.openxmlformats.org/officeDocument/2006/relationships/oleObject" Target="embeddings/oleObject2.bin"/><Relationship Id="docRId14" Type="http://schemas.openxmlformats.org/officeDocument/2006/relationships/hyperlink" Target="https://docs.python.org/3/tutorial/errors.html" TargetMode="External"/><Relationship Id="docRId8" Type="http://schemas.openxmlformats.org/officeDocument/2006/relationships/oleObject" Target="embeddings/oleObject4.bin"/><Relationship Id="docRId3" Type="http://schemas.openxmlformats.org/officeDocument/2006/relationships/image" Target="media/image1.wmf"/><Relationship Id="rId3" Type="http://schemas.openxmlformats.org/officeDocument/2006/relationships/customXml" Target="../customXml/item3.xml"/><Relationship Id="docRId7" Type="http://schemas.openxmlformats.org/officeDocument/2006/relationships/image" Target="media/image3.wmf"/><Relationship Id="docRId2" Type="http://schemas.openxmlformats.org/officeDocument/2006/relationships/oleObject" Target="embeddings/oleObject1.bin"/><Relationship Id="docRId13" Type="http://schemas.openxmlformats.org/officeDocument/2006/relationships/image" Target="media/image6.wmf"/><Relationship Id="rId2" Type="http://schemas.openxmlformats.org/officeDocument/2006/relationships/customXml" Target="../customXml/item2.xml"/><Relationship Id="docRId6" Type="http://schemas.openxmlformats.org/officeDocument/2006/relationships/oleObject" Target="embeddings/oleObject3.bin"/><Relationship Id="docRId12" Type="http://schemas.openxmlformats.org/officeDocument/2006/relationships/oleObject" Target="embeddings/oleObject6.bin"/><Relationship Id="rId1" Type="http://schemas.openxmlformats.org/officeDocument/2006/relationships/customXml" Target="../customXml/item1.xml"/><Relationship Id="docRId1" Type="http://schemas.openxmlformats.org/officeDocument/2006/relationships/image" Target="media/image0.wmf"/><Relationship Id="docRId11" Type="http://schemas.openxmlformats.org/officeDocument/2006/relationships/image" Target="media/image5.wmf"/><Relationship Id="docRId5" Type="http://schemas.openxmlformats.org/officeDocument/2006/relationships/image" Target="media/image2.wmf"/><Relationship Id="docRId0" Type="http://schemas.openxmlformats.org/officeDocument/2006/relationships/oleObject" Target="embeddings/oleObject0.bin"/><Relationship Id="docRId16" Type="http://schemas.openxmlformats.org/officeDocument/2006/relationships/styles" Target="styles.xml"/><Relationship Id="docRId15" Type="http://schemas.openxmlformats.org/officeDocument/2006/relationships/numbering" Target="numbering.xml"/><Relationship Id="docRId9" Type="http://schemas.openxmlformats.org/officeDocument/2006/relationships/image" Target="media/image4.wmf"/></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02F5647236CE43B71CD5A98C0A6E7B" ma:contentTypeVersion="3" ma:contentTypeDescription="Create a new document." ma:contentTypeScope="" ma:versionID="9c9ccd29f33e40ce426074ef18dec1fd">
  <xsd:schema xmlns:xsd="http://www.w3.org/2001/XMLSchema" xmlns:xs="http://www.w3.org/2001/XMLSchema" xmlns:p="http://schemas.microsoft.com/office/2006/metadata/properties" xmlns:ns2="3bf6af4c-1007-4feb-afe6-21b463878648" targetNamespace="http://schemas.microsoft.com/office/2006/metadata/properties" ma:root="true" ma:fieldsID="16ed31de03a3604ed95360047364eb3d" ns2:_="">
    <xsd:import namespace="3bf6af4c-1007-4feb-afe6-21b463878648"/>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f6af4c-1007-4feb-afe6-21b4638786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C0C401F-32C3-40FC-ABFF-0012F34EF9C7}"/>
</file>

<file path=customXml/itemProps2.xml><?xml version="1.0" encoding="utf-8"?>
<ds:datastoreItem xmlns:ds="http://schemas.openxmlformats.org/officeDocument/2006/customXml" ds:itemID="{93CAE4DC-D422-4356-98DA-F7BDE1E5C6F7}"/>
</file>

<file path=customXml/itemProps3.xml><?xml version="1.0" encoding="utf-8"?>
<ds:datastoreItem xmlns:ds="http://schemas.openxmlformats.org/officeDocument/2006/customXml" ds:itemID="{A32C36AB-8690-426C-B7D7-B6579E94E3E0}"/>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0x0101000B02F5647236CE43B71CD5A98C0A6E7B</vt:lpwstr>
  </property>
</Properties>
</file>