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E8AD" w14:textId="65329049" w:rsidR="00EC3579" w:rsidRDefault="00591134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The global environment that characterizes </w:t>
      </w:r>
      <w:r w:rsidR="002D06F1">
        <w:rPr>
          <w:rStyle w:val="textlayer--absolute"/>
          <w:rFonts w:ascii="Arial" w:hAnsi="Arial" w:cs="Arial"/>
          <w:sz w:val="25"/>
          <w:szCs w:val="25"/>
        </w:rPr>
        <w:t>today's business world</w:t>
      </w:r>
      <w:r>
        <w:rPr>
          <w:rStyle w:val="textlayer--absolute"/>
          <w:rFonts w:ascii="Arial" w:hAnsi="Arial" w:cs="Arial"/>
          <w:sz w:val="25"/>
          <w:szCs w:val="25"/>
        </w:rPr>
        <w:t xml:space="preserve"> has pointed out the importance of developing strategies that go beyond the geographical boundaries of one country. Nowadays, it is not uncommon to see a company that develops a new product in the US, manufactures</w:t>
      </w:r>
      <w:r w:rsidR="00EC3579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it in Asia</w:t>
      </w:r>
      <w:r w:rsidR="00EC3579">
        <w:rPr>
          <w:rStyle w:val="textlayer--absolute"/>
          <w:rFonts w:ascii="Arial" w:hAnsi="Arial" w:cs="Arial"/>
          <w:sz w:val="25"/>
          <w:szCs w:val="25"/>
        </w:rPr>
        <w:t>,</w:t>
      </w:r>
      <w:r>
        <w:rPr>
          <w:rStyle w:val="textlayer--absolute"/>
          <w:rFonts w:ascii="Arial" w:hAnsi="Arial" w:cs="Arial"/>
          <w:sz w:val="25"/>
          <w:szCs w:val="25"/>
        </w:rPr>
        <w:t xml:space="preserve"> and sells it in Europe. The world is becoming a “</w:t>
      </w:r>
      <w:r w:rsidR="002D06F1">
        <w:rPr>
          <w:rStyle w:val="textlayer--absolute"/>
          <w:rFonts w:ascii="Arial" w:hAnsi="Arial" w:cs="Arial"/>
          <w:sz w:val="25"/>
          <w:szCs w:val="25"/>
        </w:rPr>
        <w:t>marketplace</w:t>
      </w:r>
      <w:r>
        <w:rPr>
          <w:rStyle w:val="textlayer--absolute"/>
          <w:rFonts w:ascii="Arial" w:hAnsi="Arial" w:cs="Arial"/>
          <w:sz w:val="25"/>
          <w:szCs w:val="25"/>
        </w:rPr>
        <w:t>” not only for selling but also for buying.</w:t>
      </w:r>
      <w:r w:rsidR="00EC3579">
        <w:rPr>
          <w:rStyle w:val="textlayer--absolute"/>
          <w:rFonts w:ascii="Arial" w:hAnsi="Arial" w:cs="Arial"/>
          <w:sz w:val="25"/>
          <w:szCs w:val="25"/>
        </w:rPr>
        <w:t xml:space="preserve"> </w:t>
      </w:r>
    </w:p>
    <w:p w14:paraId="72B74DB4" w14:textId="77777777" w:rsidR="00EC3579" w:rsidRDefault="00EC3579">
      <w:pPr>
        <w:rPr>
          <w:rStyle w:val="textlayer--absolute"/>
          <w:rFonts w:ascii="Arial" w:hAnsi="Arial" w:cs="Arial"/>
          <w:sz w:val="25"/>
          <w:szCs w:val="25"/>
        </w:rPr>
      </w:pPr>
    </w:p>
    <w:p w14:paraId="7BD65006" w14:textId="65661C56" w:rsidR="00591134" w:rsidRDefault="00591134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t>The course covers a range of topics—from fundamental concepts in operations management topics like process analysis, lean production, capacity and inventory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management, product and information flow in the supply chain, and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 xml:space="preserve">management of new </w:t>
      </w:r>
      <w:r w:rsidR="006549F2">
        <w:rPr>
          <w:rStyle w:val="textlayer--absolute"/>
          <w:rFonts w:ascii="Arial" w:hAnsi="Arial" w:cs="Arial"/>
          <w:sz w:val="25"/>
          <w:szCs w:val="25"/>
        </w:rPr>
        <w:t>products</w:t>
      </w:r>
      <w:r>
        <w:rPr>
          <w:rStyle w:val="textlayer--absolute"/>
          <w:rFonts w:ascii="Arial" w:hAnsi="Arial" w:cs="Arial"/>
          <w:sz w:val="25"/>
          <w:szCs w:val="25"/>
        </w:rPr>
        <w:t xml:space="preserve"> and </w:t>
      </w:r>
      <w:r w:rsidR="006549F2">
        <w:rPr>
          <w:rStyle w:val="textlayer--absolute"/>
          <w:rFonts w:ascii="Arial" w:hAnsi="Arial" w:cs="Arial"/>
          <w:sz w:val="25"/>
          <w:szCs w:val="25"/>
        </w:rPr>
        <w:t>processes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an </w:t>
      </w:r>
      <w:r>
        <w:rPr>
          <w:rStyle w:val="textlayer--absolute"/>
          <w:rFonts w:ascii="Arial" w:hAnsi="Arial" w:cs="Arial"/>
          <w:sz w:val="25"/>
          <w:szCs w:val="25"/>
        </w:rPr>
        <w:t xml:space="preserve">introduction to merging models for design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and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management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of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global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supply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and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production</w:t>
      </w:r>
      <w:r w:rsidR="006549F2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 xml:space="preserve">networks.  </w:t>
      </w:r>
    </w:p>
    <w:p w14:paraId="0934BF02" w14:textId="4790526B" w:rsidR="00591134" w:rsidRDefault="00591134">
      <w:pPr>
        <w:rPr>
          <w:rStyle w:val="textlayer--absolute"/>
          <w:rFonts w:ascii="Arial" w:hAnsi="Arial" w:cs="Arial"/>
          <w:sz w:val="25"/>
          <w:szCs w:val="25"/>
        </w:rPr>
      </w:pPr>
    </w:p>
    <w:p w14:paraId="06B6B089" w14:textId="64D12635" w:rsidR="00591134" w:rsidRDefault="00591134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COURSE LEARNINGS </w:t>
      </w:r>
    </w:p>
    <w:p w14:paraId="46B3BCE9" w14:textId="7A6B20F4" w:rsidR="00591134" w:rsidRDefault="00591134" w:rsidP="0059113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5"/>
          <w:szCs w:val="25"/>
        </w:rPr>
      </w:pPr>
      <w:r w:rsidRPr="00591134">
        <w:rPr>
          <w:rStyle w:val="textlayer--absolute"/>
          <w:rFonts w:ascii="Arial" w:hAnsi="Arial" w:cs="Arial"/>
          <w:sz w:val="25"/>
          <w:szCs w:val="25"/>
        </w:rPr>
        <w:t xml:space="preserve">Business success in most companies is critically linked to the design and management of their </w:t>
      </w:r>
      <w:r w:rsidRPr="00591134">
        <w:rPr>
          <w:rFonts w:ascii="Lato" w:hAnsi="Lato"/>
          <w:color w:val="000000"/>
        </w:rPr>
        <w:br/>
      </w:r>
      <w:r w:rsidRPr="00591134">
        <w:rPr>
          <w:rStyle w:val="textlayer--absolute"/>
          <w:rFonts w:ascii="Arial" w:hAnsi="Arial" w:cs="Arial"/>
          <w:sz w:val="25"/>
          <w:szCs w:val="25"/>
        </w:rPr>
        <w:t xml:space="preserve">global supply chains, networks of partners and processes that transform basic inputs (such as </w:t>
      </w:r>
      <w:r w:rsidRPr="00591134">
        <w:rPr>
          <w:rFonts w:ascii="Lato" w:hAnsi="Lato"/>
          <w:color w:val="000000"/>
        </w:rPr>
        <w:br/>
      </w:r>
      <w:r w:rsidRPr="00591134">
        <w:rPr>
          <w:rStyle w:val="textlayer--absolute"/>
          <w:rFonts w:ascii="Arial" w:hAnsi="Arial" w:cs="Arial"/>
          <w:sz w:val="25"/>
          <w:szCs w:val="25"/>
        </w:rPr>
        <w:t xml:space="preserve">labor, </w:t>
      </w:r>
      <w:proofErr w:type="gramStart"/>
      <w:r w:rsidRPr="00591134">
        <w:rPr>
          <w:rStyle w:val="textlayer--absolute"/>
          <w:rFonts w:ascii="Arial" w:hAnsi="Arial" w:cs="Arial"/>
          <w:sz w:val="25"/>
          <w:szCs w:val="25"/>
        </w:rPr>
        <w:t>materials</w:t>
      </w:r>
      <w:proofErr w:type="gramEnd"/>
      <w:r w:rsidRPr="00591134">
        <w:rPr>
          <w:rStyle w:val="textlayer--absolute"/>
          <w:rFonts w:ascii="Arial" w:hAnsi="Arial" w:cs="Arial"/>
          <w:sz w:val="25"/>
          <w:szCs w:val="25"/>
        </w:rPr>
        <w:t xml:space="preserve"> and information) into delivered products and services.</w:t>
      </w:r>
    </w:p>
    <w:p w14:paraId="7ADC2A3F" w14:textId="4AB4142F" w:rsidR="00591134" w:rsidRDefault="00591134" w:rsidP="0059113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Production and operations management decisions, in spite of their seemingly technical nature, </w:t>
      </w:r>
      <w:r>
        <w:rPr>
          <w:rFonts w:ascii="Lato" w:hAnsi="Lato"/>
          <w:color w:val="000000"/>
        </w:rPr>
        <w:br/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are  not</w:t>
      </w:r>
      <w:proofErr w:type="gramEnd"/>
      <w:r>
        <w:rPr>
          <w:rStyle w:val="textlayer--absolute"/>
          <w:rFonts w:ascii="Arial" w:hAnsi="Arial" w:cs="Arial"/>
          <w:sz w:val="25"/>
          <w:szCs w:val="25"/>
        </w:rPr>
        <w:t xml:space="preserve">  the  province  of  functional  specialists. 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All  managers</w:t>
      </w:r>
      <w:proofErr w:type="gramEnd"/>
      <w:r>
        <w:rPr>
          <w:rStyle w:val="textlayer--absolute"/>
          <w:rFonts w:ascii="Arial" w:hAnsi="Arial" w:cs="Arial"/>
          <w:sz w:val="25"/>
          <w:szCs w:val="25"/>
        </w:rPr>
        <w:t xml:space="preserve">  —  in  finance,  marketing,  human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resources, and other functions — must understand how these decisions are made, and moreover,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they must initiate, guide, and facilitate many of them themselves.</w:t>
      </w:r>
    </w:p>
    <w:p w14:paraId="79773114" w14:textId="546BB57E" w:rsidR="00591134" w:rsidRPr="00591134" w:rsidRDefault="00591134" w:rsidP="0059113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A solid understanding of the issues and models in managing global operations and Supply Chain </w:t>
      </w:r>
      <w:r>
        <w:rPr>
          <w:rFonts w:ascii="Lato" w:hAnsi="Lato"/>
          <w:color w:val="000000"/>
        </w:rPr>
        <w:br/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Management  (</w:t>
      </w:r>
      <w:proofErr w:type="gramEnd"/>
      <w:r>
        <w:rPr>
          <w:rStyle w:val="textlayer--absolute"/>
          <w:rFonts w:ascii="Arial" w:hAnsi="Arial" w:cs="Arial"/>
          <w:sz w:val="25"/>
          <w:szCs w:val="25"/>
        </w:rPr>
        <w:t xml:space="preserve">SCM)  can  be  a  powerful  advantage  in  virtually  all  careers. 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For  example</w:t>
      </w:r>
      <w:proofErr w:type="gramEnd"/>
      <w:r>
        <w:rPr>
          <w:rStyle w:val="textlayer--absolute"/>
          <w:rFonts w:ascii="Arial" w:hAnsi="Arial" w:cs="Arial"/>
          <w:sz w:val="25"/>
          <w:szCs w:val="25"/>
        </w:rPr>
        <w:t xml:space="preserve">,  an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investment  banker  who  is  savvy  about  global  operations  is  more  likely  to  spot  the  risks  and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opportunities inherent in specific situations.  Similarly, a marketing manager who is well versed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in operations is more capable of developing plans that leverage (rather than conflict with) the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firm’s production capabilities. A finance manager is better able to evaluate proposals for capital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investment or outsourcing, and so on. </w:t>
      </w:r>
    </w:p>
    <w:p w14:paraId="03122981" w14:textId="77777777" w:rsidR="00591134" w:rsidRDefault="00591134"/>
    <w:sectPr w:rsidR="0059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994"/>
    <w:multiLevelType w:val="hybridMultilevel"/>
    <w:tmpl w:val="471A2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4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34"/>
    <w:rsid w:val="002C0DA8"/>
    <w:rsid w:val="002D06F1"/>
    <w:rsid w:val="00521EB1"/>
    <w:rsid w:val="00591134"/>
    <w:rsid w:val="006549F2"/>
    <w:rsid w:val="00954775"/>
    <w:rsid w:val="00E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6DE8A"/>
  <w15:chartTrackingRefBased/>
  <w15:docId w15:val="{66CAD6D6-E38B-284C-A8AA-EF6D2DD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91134"/>
  </w:style>
  <w:style w:type="paragraph" w:styleId="ListParagraph">
    <w:name w:val="List Paragraph"/>
    <w:basedOn w:val="Normal"/>
    <w:uiPriority w:val="34"/>
    <w:qFormat/>
    <w:rsid w:val="0059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Parekh</dc:creator>
  <cp:keywords/>
  <dc:description/>
  <cp:lastModifiedBy>Mahir Rajesh Bhatt</cp:lastModifiedBy>
  <cp:revision>4</cp:revision>
  <dcterms:created xsi:type="dcterms:W3CDTF">2023-02-12T01:21:00Z</dcterms:created>
  <dcterms:modified xsi:type="dcterms:W3CDTF">2023-02-13T20:28:00Z</dcterms:modified>
</cp:coreProperties>
</file>