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A0D50" w14:textId="77777777" w:rsidR="00F44E02" w:rsidRDefault="00F44E02">
      <w:pPr>
        <w:rPr>
          <w:rFonts w:ascii="Maiandra GD" w:hAnsi="Maiandra G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DA076" w14:textId="430BD6D9" w:rsidR="00F44E02" w:rsidRPr="00F44E02" w:rsidRDefault="00F44E02" w:rsidP="00732D44">
      <w:pPr>
        <w:pStyle w:val="Title"/>
        <w:jc w:val="center"/>
        <w:rPr>
          <w:sz w:val="40"/>
          <w:szCs w:val="40"/>
        </w:rPr>
      </w:pPr>
      <w:r w:rsidRPr="00F44E02">
        <w:rPr>
          <w:sz w:val="40"/>
          <w:szCs w:val="40"/>
        </w:rPr>
        <w:t xml:space="preserve">Skoda Auto </w:t>
      </w:r>
      <w:r w:rsidR="006C507A">
        <w:rPr>
          <w:sz w:val="40"/>
          <w:szCs w:val="40"/>
        </w:rPr>
        <w:t>Case Write-Up</w:t>
      </w:r>
      <w:r w:rsidR="006C507A" w:rsidRPr="00F44E02">
        <w:rPr>
          <w:sz w:val="40"/>
          <w:szCs w:val="40"/>
        </w:rPr>
        <w:t xml:space="preserve"> Instructions</w:t>
      </w:r>
    </w:p>
    <w:p w14:paraId="5951A602" w14:textId="77777777" w:rsidR="00152CB7" w:rsidRDefault="00152CB7" w:rsidP="00F44E02">
      <w:pPr>
        <w:spacing w:line="240" w:lineRule="auto"/>
        <w:rPr>
          <w:rFonts w:ascii="Maiandra GD" w:hAnsi="Maiandra GD"/>
          <w:sz w:val="24"/>
          <w:szCs w:val="24"/>
        </w:rPr>
      </w:pPr>
      <w:r w:rsidRPr="00F44E02">
        <w:rPr>
          <w:rStyle w:val="Heading2Char"/>
        </w:rPr>
        <w:t>Learning Goals:</w:t>
      </w:r>
      <w:r>
        <w:rPr>
          <w:rFonts w:ascii="Maiandra GD" w:hAnsi="Maiandra GD"/>
          <w:sz w:val="24"/>
          <w:szCs w:val="24"/>
        </w:rPr>
        <w:t xml:space="preserve"> </w:t>
      </w:r>
      <w:r w:rsidRPr="00F44E02">
        <w:rPr>
          <w:sz w:val="24"/>
          <w:szCs w:val="24"/>
        </w:rPr>
        <w:t>Understand how strong brands lose their equity, and what actions are required for a brand to regain its equity. Understand the role of marketing strategy and tactics in turning around brands.</w:t>
      </w:r>
    </w:p>
    <w:p w14:paraId="5D12CE8A" w14:textId="368A9719" w:rsidR="00AE305A" w:rsidRDefault="00501AC9" w:rsidP="0003710C">
      <w:pPr>
        <w:spacing w:line="240" w:lineRule="auto"/>
        <w:rPr>
          <w:rStyle w:val="Heading1Char"/>
        </w:rPr>
      </w:pPr>
      <w:r w:rsidRPr="00F44E02">
        <w:rPr>
          <w:rStyle w:val="Heading2Char"/>
        </w:rPr>
        <w:t>Case:</w:t>
      </w:r>
      <w:r>
        <w:rPr>
          <w:rFonts w:ascii="Maiandra GD" w:hAnsi="Maiandra GD"/>
          <w:sz w:val="24"/>
          <w:szCs w:val="24"/>
        </w:rPr>
        <w:t xml:space="preserve"> </w:t>
      </w:r>
      <w:r w:rsidRPr="00F44E02">
        <w:rPr>
          <w:sz w:val="24"/>
          <w:szCs w:val="24"/>
        </w:rPr>
        <w:t xml:space="preserve">Skoda Auto (A) </w:t>
      </w:r>
      <w:r w:rsidR="00AE305A">
        <w:rPr>
          <w:sz w:val="24"/>
          <w:szCs w:val="24"/>
        </w:rPr>
        <w:t xml:space="preserve">by </w:t>
      </w:r>
      <w:proofErr w:type="spellStart"/>
      <w:r w:rsidR="00AE305A">
        <w:rPr>
          <w:sz w:val="24"/>
          <w:szCs w:val="24"/>
        </w:rPr>
        <w:t>Malaviya</w:t>
      </w:r>
      <w:proofErr w:type="spellEnd"/>
      <w:r w:rsidR="00AE305A">
        <w:rPr>
          <w:sz w:val="24"/>
          <w:szCs w:val="24"/>
        </w:rPr>
        <w:t xml:space="preserve"> and Srivastava</w:t>
      </w:r>
    </w:p>
    <w:p w14:paraId="2D282871" w14:textId="77777777" w:rsidR="0003710C" w:rsidRDefault="0003710C" w:rsidP="0003710C">
      <w:pPr>
        <w:spacing w:line="240" w:lineRule="auto"/>
        <w:jc w:val="center"/>
        <w:rPr>
          <w:rStyle w:val="Heading1Char"/>
        </w:rPr>
      </w:pPr>
    </w:p>
    <w:p w14:paraId="6A092D3E" w14:textId="77777777" w:rsidR="0003710C" w:rsidRDefault="0003710C" w:rsidP="0003710C">
      <w:pPr>
        <w:spacing w:line="240" w:lineRule="auto"/>
        <w:jc w:val="center"/>
        <w:rPr>
          <w:rStyle w:val="Heading1Char"/>
        </w:rPr>
      </w:pPr>
      <w:r w:rsidRPr="00F44E02">
        <w:rPr>
          <w:rStyle w:val="Heading1Char"/>
        </w:rPr>
        <w:t>1</w:t>
      </w:r>
      <w:r>
        <w:rPr>
          <w:rStyle w:val="Heading1Char"/>
        </w:rPr>
        <w:t>-page Write-Up Instructions</w:t>
      </w:r>
      <w:r w:rsidR="00EA2114" w:rsidRPr="00F44E02">
        <w:rPr>
          <w:rStyle w:val="Heading1Char"/>
        </w:rPr>
        <w:t>:</w:t>
      </w:r>
    </w:p>
    <w:p w14:paraId="17D55CAC" w14:textId="77777777" w:rsidR="00C62D8F" w:rsidRDefault="00C62D8F" w:rsidP="00C62D8F">
      <w:pPr>
        <w:spacing w:line="240" w:lineRule="auto"/>
        <w:rPr>
          <w:sz w:val="24"/>
          <w:szCs w:val="24"/>
        </w:rPr>
      </w:pPr>
    </w:p>
    <w:p w14:paraId="61691848" w14:textId="77777777" w:rsidR="00C62D8F" w:rsidRDefault="00C62D8F" w:rsidP="00C62D8F">
      <w:pPr>
        <w:spacing w:line="240" w:lineRule="auto"/>
        <w:rPr>
          <w:sz w:val="24"/>
          <w:szCs w:val="24"/>
        </w:rPr>
      </w:pPr>
      <w:r>
        <w:rPr>
          <w:sz w:val="24"/>
          <w:szCs w:val="24"/>
        </w:rPr>
        <w:t>If you plan to turn in a 1-page write-up for this case, answer the questions listed below:</w:t>
      </w:r>
    </w:p>
    <w:p w14:paraId="39A9A542" w14:textId="77777777" w:rsidR="00500533" w:rsidRDefault="00500533" w:rsidP="0003710C">
      <w:pPr>
        <w:spacing w:line="240" w:lineRule="auto"/>
        <w:rPr>
          <w:sz w:val="24"/>
          <w:szCs w:val="24"/>
        </w:rPr>
      </w:pPr>
    </w:p>
    <w:p w14:paraId="570A1A8E" w14:textId="399061CA" w:rsidR="00500533" w:rsidRDefault="00500533" w:rsidP="00500533">
      <w:pPr>
        <w:spacing w:line="240" w:lineRule="auto"/>
        <w:rPr>
          <w:sz w:val="24"/>
          <w:szCs w:val="24"/>
        </w:rPr>
      </w:pPr>
      <w:r>
        <w:rPr>
          <w:sz w:val="24"/>
          <w:szCs w:val="24"/>
        </w:rPr>
        <w:t xml:space="preserve">The case deals with a brand </w:t>
      </w:r>
      <w:r w:rsidR="00C62D8F">
        <w:rPr>
          <w:sz w:val="24"/>
          <w:szCs w:val="24"/>
        </w:rPr>
        <w:t>repositioning strategy</w:t>
      </w:r>
      <w:r>
        <w:rPr>
          <w:sz w:val="24"/>
          <w:szCs w:val="24"/>
        </w:rPr>
        <w:t>. Please answer the following questions.</w:t>
      </w:r>
    </w:p>
    <w:p w14:paraId="78A44E6A" w14:textId="77777777" w:rsidR="0003710C" w:rsidRPr="0003710C" w:rsidRDefault="0003710C" w:rsidP="0003710C">
      <w:pPr>
        <w:spacing w:line="240" w:lineRule="auto"/>
        <w:rPr>
          <w:rFonts w:ascii="Maiandra GD" w:hAnsi="Maiandra GD"/>
          <w:sz w:val="24"/>
          <w:szCs w:val="24"/>
        </w:rPr>
      </w:pPr>
    </w:p>
    <w:p w14:paraId="1844F811" w14:textId="2072C236" w:rsidR="00EA2114" w:rsidRPr="00F44E02" w:rsidRDefault="00EA2114" w:rsidP="00F44E02">
      <w:pPr>
        <w:pStyle w:val="ListParagraph"/>
        <w:numPr>
          <w:ilvl w:val="0"/>
          <w:numId w:val="1"/>
        </w:numPr>
        <w:spacing w:line="240" w:lineRule="auto"/>
        <w:rPr>
          <w:sz w:val="24"/>
          <w:szCs w:val="24"/>
        </w:rPr>
      </w:pPr>
      <w:r w:rsidRPr="00F44E02">
        <w:rPr>
          <w:sz w:val="24"/>
          <w:szCs w:val="24"/>
        </w:rPr>
        <w:t>Provide a deep insight of the Skoda brand problem. It is critical to go beyond simply stating that “Skoda has a bad brand image.” Why does it have this image, how does the image impact the potential buyer, and why does the consumer react the way they do to the Skoda brand?</w:t>
      </w:r>
    </w:p>
    <w:p w14:paraId="21DDDBC9" w14:textId="1DE8E228" w:rsidR="0003710C" w:rsidRDefault="0003710C" w:rsidP="0003710C">
      <w:pPr>
        <w:pStyle w:val="ListParagraph"/>
        <w:numPr>
          <w:ilvl w:val="0"/>
          <w:numId w:val="1"/>
        </w:numPr>
        <w:spacing w:line="240" w:lineRule="auto"/>
        <w:rPr>
          <w:sz w:val="24"/>
          <w:szCs w:val="24"/>
        </w:rPr>
      </w:pPr>
      <w:r>
        <w:rPr>
          <w:sz w:val="24"/>
          <w:szCs w:val="24"/>
        </w:rPr>
        <w:t>Provide</w:t>
      </w:r>
      <w:r w:rsidR="00EA2114" w:rsidRPr="0003710C">
        <w:rPr>
          <w:sz w:val="24"/>
          <w:szCs w:val="24"/>
        </w:rPr>
        <w:t xml:space="preserve"> a brief su</w:t>
      </w:r>
      <w:r w:rsidR="00E31945">
        <w:rPr>
          <w:sz w:val="24"/>
          <w:szCs w:val="24"/>
        </w:rPr>
        <w:t xml:space="preserve">mmary of your overall targeting and </w:t>
      </w:r>
      <w:r w:rsidR="00EA2114" w:rsidRPr="0003710C">
        <w:rPr>
          <w:sz w:val="24"/>
          <w:szCs w:val="24"/>
        </w:rPr>
        <w:t xml:space="preserve">positioning </w:t>
      </w:r>
      <w:r w:rsidR="00C62D8F">
        <w:rPr>
          <w:sz w:val="24"/>
          <w:szCs w:val="24"/>
        </w:rPr>
        <w:t>recommendations</w:t>
      </w:r>
      <w:r w:rsidR="00EA2114" w:rsidRPr="0003710C">
        <w:rPr>
          <w:sz w:val="24"/>
          <w:szCs w:val="24"/>
        </w:rPr>
        <w:t xml:space="preserve"> for fixing the Skoda brand</w:t>
      </w:r>
      <w:r w:rsidR="00193AAA" w:rsidRPr="0003710C">
        <w:rPr>
          <w:sz w:val="24"/>
          <w:szCs w:val="24"/>
        </w:rPr>
        <w:t xml:space="preserve"> image</w:t>
      </w:r>
      <w:r w:rsidR="00B002C7">
        <w:rPr>
          <w:sz w:val="24"/>
          <w:szCs w:val="24"/>
        </w:rPr>
        <w:t xml:space="preserve"> in the UK</w:t>
      </w:r>
    </w:p>
    <w:p w14:paraId="5C83AB2A" w14:textId="79B98D59" w:rsidR="00EA2114" w:rsidRPr="0003710C" w:rsidRDefault="0003710C" w:rsidP="0003710C">
      <w:pPr>
        <w:pStyle w:val="ListParagraph"/>
        <w:numPr>
          <w:ilvl w:val="0"/>
          <w:numId w:val="1"/>
        </w:numPr>
        <w:spacing w:line="240" w:lineRule="auto"/>
        <w:rPr>
          <w:sz w:val="24"/>
          <w:szCs w:val="24"/>
        </w:rPr>
      </w:pPr>
      <w:r>
        <w:rPr>
          <w:sz w:val="24"/>
          <w:szCs w:val="24"/>
        </w:rPr>
        <w:t>L</w:t>
      </w:r>
      <w:r w:rsidR="00EA2114" w:rsidRPr="0003710C">
        <w:rPr>
          <w:sz w:val="24"/>
          <w:szCs w:val="24"/>
        </w:rPr>
        <w:t xml:space="preserve">ist </w:t>
      </w:r>
      <w:r w:rsidR="00EA2114" w:rsidRPr="0003710C">
        <w:rPr>
          <w:sz w:val="24"/>
          <w:szCs w:val="24"/>
          <w:u w:val="single"/>
        </w:rPr>
        <w:t>three</w:t>
      </w:r>
      <w:r w:rsidR="00EA2114" w:rsidRPr="0003710C">
        <w:rPr>
          <w:sz w:val="24"/>
          <w:szCs w:val="24"/>
        </w:rPr>
        <w:t xml:space="preserve"> specific marketing </w:t>
      </w:r>
      <w:r w:rsidR="00EA2114" w:rsidRPr="0003710C">
        <w:rPr>
          <w:sz w:val="24"/>
          <w:szCs w:val="24"/>
          <w:u w:val="single"/>
        </w:rPr>
        <w:t>tactics</w:t>
      </w:r>
      <w:r w:rsidR="00193AAA" w:rsidRPr="0003710C">
        <w:rPr>
          <w:sz w:val="24"/>
          <w:szCs w:val="24"/>
        </w:rPr>
        <w:t xml:space="preserve">, </w:t>
      </w:r>
      <w:r>
        <w:rPr>
          <w:sz w:val="24"/>
          <w:szCs w:val="24"/>
        </w:rPr>
        <w:t>related to any of the 4Ps,</w:t>
      </w:r>
      <w:r w:rsidR="00EA2114" w:rsidRPr="0003710C">
        <w:rPr>
          <w:sz w:val="24"/>
          <w:szCs w:val="24"/>
        </w:rPr>
        <w:t xml:space="preserve"> </w:t>
      </w:r>
      <w:r w:rsidR="00193AAA" w:rsidRPr="0003710C">
        <w:rPr>
          <w:sz w:val="24"/>
          <w:szCs w:val="24"/>
        </w:rPr>
        <w:t>and discuss how they</w:t>
      </w:r>
      <w:r w:rsidR="00C62D8F">
        <w:rPr>
          <w:sz w:val="24"/>
          <w:szCs w:val="24"/>
        </w:rPr>
        <w:t xml:space="preserve"> could</w:t>
      </w:r>
      <w:r w:rsidR="00193AAA" w:rsidRPr="0003710C">
        <w:rPr>
          <w:sz w:val="24"/>
          <w:szCs w:val="24"/>
        </w:rPr>
        <w:t xml:space="preserve"> help fix the brand image</w:t>
      </w:r>
      <w:r w:rsidR="00B002C7">
        <w:rPr>
          <w:sz w:val="24"/>
          <w:szCs w:val="24"/>
        </w:rPr>
        <w:t xml:space="preserve"> in the UK</w:t>
      </w:r>
      <w:bookmarkStart w:id="0" w:name="_GoBack"/>
      <w:bookmarkEnd w:id="0"/>
    </w:p>
    <w:p w14:paraId="111886A7" w14:textId="32851C73" w:rsidR="005B0395" w:rsidRPr="0003710C" w:rsidRDefault="00B90C6F" w:rsidP="00F44E02">
      <w:pPr>
        <w:pStyle w:val="ListParagraph"/>
        <w:numPr>
          <w:ilvl w:val="0"/>
          <w:numId w:val="1"/>
        </w:numPr>
        <w:spacing w:line="240" w:lineRule="auto"/>
        <w:rPr>
          <w:sz w:val="24"/>
          <w:szCs w:val="24"/>
        </w:rPr>
      </w:pPr>
      <w:r w:rsidRPr="00F44E02">
        <w:rPr>
          <w:sz w:val="24"/>
          <w:szCs w:val="24"/>
        </w:rPr>
        <w:t xml:space="preserve">Clearly indicate the most pressing marketing action </w:t>
      </w:r>
      <w:r w:rsidR="00193AAA">
        <w:rPr>
          <w:sz w:val="24"/>
          <w:szCs w:val="24"/>
        </w:rPr>
        <w:t>from the three alternatives listed above. O</w:t>
      </w:r>
      <w:r w:rsidRPr="00F44E02">
        <w:rPr>
          <w:sz w:val="24"/>
          <w:szCs w:val="24"/>
        </w:rPr>
        <w:t xml:space="preserve">ffer specific implementation details that are relevant to your recommendation (e.g., if you recommend an ad campaign, what would the ad message be, in what sort of media outlets, </w:t>
      </w:r>
      <w:r w:rsidR="00193AAA">
        <w:rPr>
          <w:sz w:val="24"/>
          <w:szCs w:val="24"/>
        </w:rPr>
        <w:t xml:space="preserve">tone, message appeal </w:t>
      </w:r>
      <w:r w:rsidRPr="00F44E02">
        <w:rPr>
          <w:sz w:val="24"/>
          <w:szCs w:val="24"/>
        </w:rPr>
        <w:t>etc.)</w:t>
      </w:r>
    </w:p>
    <w:p w14:paraId="39FE7CB3" w14:textId="4AA60C61" w:rsidR="005B0395" w:rsidRPr="00500533" w:rsidRDefault="005B0395" w:rsidP="00F44E02">
      <w:pPr>
        <w:spacing w:line="240" w:lineRule="auto"/>
        <w:rPr>
          <w:i/>
          <w:sz w:val="20"/>
          <w:szCs w:val="24"/>
        </w:rPr>
      </w:pPr>
      <w:r w:rsidRPr="00500533">
        <w:rPr>
          <w:i/>
          <w:sz w:val="20"/>
          <w:szCs w:val="24"/>
        </w:rPr>
        <w:t>Notes:</w:t>
      </w:r>
    </w:p>
    <w:p w14:paraId="7302B9FD" w14:textId="62D8193B" w:rsidR="005B0395" w:rsidRPr="00500533" w:rsidRDefault="005B0395" w:rsidP="005B0395">
      <w:pPr>
        <w:pStyle w:val="ListParagraph"/>
        <w:numPr>
          <w:ilvl w:val="0"/>
          <w:numId w:val="2"/>
        </w:numPr>
        <w:spacing w:line="240" w:lineRule="auto"/>
        <w:rPr>
          <w:i/>
          <w:sz w:val="20"/>
          <w:szCs w:val="24"/>
        </w:rPr>
      </w:pPr>
      <w:r w:rsidRPr="00500533">
        <w:rPr>
          <w:i/>
          <w:sz w:val="20"/>
          <w:szCs w:val="24"/>
        </w:rPr>
        <w:t>The challenge of this case takes place in the early 2000s (launching the Skoda Fabia in the UK in the year 2000).</w:t>
      </w:r>
    </w:p>
    <w:p w14:paraId="174CCCCB" w14:textId="1AAE79D8" w:rsidR="005B0395" w:rsidRPr="00500533" w:rsidRDefault="005B0395" w:rsidP="00F44E02">
      <w:pPr>
        <w:pStyle w:val="ListParagraph"/>
        <w:numPr>
          <w:ilvl w:val="0"/>
          <w:numId w:val="2"/>
        </w:numPr>
        <w:spacing w:line="240" w:lineRule="auto"/>
        <w:rPr>
          <w:i/>
          <w:sz w:val="20"/>
          <w:szCs w:val="24"/>
        </w:rPr>
      </w:pPr>
      <w:r w:rsidRPr="00500533">
        <w:rPr>
          <w:i/>
          <w:sz w:val="20"/>
          <w:szCs w:val="24"/>
        </w:rPr>
        <w:t>T</w:t>
      </w:r>
      <w:r w:rsidR="0026479E" w:rsidRPr="00500533">
        <w:rPr>
          <w:i/>
          <w:sz w:val="20"/>
          <w:szCs w:val="24"/>
        </w:rPr>
        <w:t>his is an INSEAD case that uses</w:t>
      </w:r>
      <w:r w:rsidRPr="00500533">
        <w:rPr>
          <w:i/>
          <w:sz w:val="20"/>
          <w:szCs w:val="24"/>
        </w:rPr>
        <w:t xml:space="preserve"> European numbering standards. In the Exhibits, you will notice that commas are used to set off decimals and periods are used to set off thousands. For example, 8.2% is written</w:t>
      </w:r>
      <w:r w:rsidR="0026479E" w:rsidRPr="00500533">
        <w:rPr>
          <w:i/>
          <w:sz w:val="20"/>
          <w:szCs w:val="24"/>
        </w:rPr>
        <w:t xml:space="preserve"> as</w:t>
      </w:r>
      <w:r w:rsidRPr="00500533">
        <w:rPr>
          <w:i/>
          <w:sz w:val="20"/>
          <w:szCs w:val="24"/>
        </w:rPr>
        <w:t xml:space="preserve"> 8</w:t>
      </w:r>
      <w:proofErr w:type="gramStart"/>
      <w:r w:rsidRPr="00500533">
        <w:rPr>
          <w:i/>
          <w:sz w:val="20"/>
          <w:szCs w:val="24"/>
        </w:rPr>
        <w:t>,2</w:t>
      </w:r>
      <w:proofErr w:type="gramEnd"/>
      <w:r w:rsidRPr="00500533">
        <w:rPr>
          <w:i/>
          <w:sz w:val="20"/>
          <w:szCs w:val="24"/>
        </w:rPr>
        <w:t>%; 1,000 is written</w:t>
      </w:r>
      <w:r w:rsidR="0026479E" w:rsidRPr="00500533">
        <w:rPr>
          <w:i/>
          <w:sz w:val="20"/>
          <w:szCs w:val="24"/>
        </w:rPr>
        <w:t xml:space="preserve"> as 1.000.</w:t>
      </w:r>
    </w:p>
    <w:sectPr w:rsidR="005B0395" w:rsidRPr="00500533" w:rsidSect="00AE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Maiandra GD">
    <w:altName w:val="Candara"/>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815A5"/>
    <w:multiLevelType w:val="hybridMultilevel"/>
    <w:tmpl w:val="3068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3698A"/>
    <w:multiLevelType w:val="hybridMultilevel"/>
    <w:tmpl w:val="53429F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B7"/>
    <w:rsid w:val="0000080C"/>
    <w:rsid w:val="0000093E"/>
    <w:rsid w:val="000030B9"/>
    <w:rsid w:val="00014AA9"/>
    <w:rsid w:val="00016712"/>
    <w:rsid w:val="00017080"/>
    <w:rsid w:val="00021460"/>
    <w:rsid w:val="00034911"/>
    <w:rsid w:val="00034F63"/>
    <w:rsid w:val="000351A0"/>
    <w:rsid w:val="0003710C"/>
    <w:rsid w:val="0004159A"/>
    <w:rsid w:val="00042A91"/>
    <w:rsid w:val="00052527"/>
    <w:rsid w:val="00054B91"/>
    <w:rsid w:val="00055CD8"/>
    <w:rsid w:val="00056CDD"/>
    <w:rsid w:val="000609D5"/>
    <w:rsid w:val="00063397"/>
    <w:rsid w:val="000636C7"/>
    <w:rsid w:val="00064E17"/>
    <w:rsid w:val="00065151"/>
    <w:rsid w:val="0007159C"/>
    <w:rsid w:val="00071966"/>
    <w:rsid w:val="00071E6F"/>
    <w:rsid w:val="00072534"/>
    <w:rsid w:val="00075352"/>
    <w:rsid w:val="000814A5"/>
    <w:rsid w:val="000844F7"/>
    <w:rsid w:val="0009006C"/>
    <w:rsid w:val="000913B9"/>
    <w:rsid w:val="00095415"/>
    <w:rsid w:val="000A1727"/>
    <w:rsid w:val="000A2084"/>
    <w:rsid w:val="000A25B7"/>
    <w:rsid w:val="000A46D0"/>
    <w:rsid w:val="000B0712"/>
    <w:rsid w:val="000B1406"/>
    <w:rsid w:val="000B22AB"/>
    <w:rsid w:val="000B40A4"/>
    <w:rsid w:val="000B56F3"/>
    <w:rsid w:val="000B65A0"/>
    <w:rsid w:val="000B6F22"/>
    <w:rsid w:val="000B793E"/>
    <w:rsid w:val="000B7F4C"/>
    <w:rsid w:val="000C38D8"/>
    <w:rsid w:val="000C3FE3"/>
    <w:rsid w:val="000C489C"/>
    <w:rsid w:val="000C604F"/>
    <w:rsid w:val="000D05CD"/>
    <w:rsid w:val="000D6FA4"/>
    <w:rsid w:val="000E1266"/>
    <w:rsid w:val="000E363F"/>
    <w:rsid w:val="000E7D49"/>
    <w:rsid w:val="000E7E33"/>
    <w:rsid w:val="000F3FC3"/>
    <w:rsid w:val="001050BF"/>
    <w:rsid w:val="00115389"/>
    <w:rsid w:val="00115BBB"/>
    <w:rsid w:val="00116F37"/>
    <w:rsid w:val="00124A82"/>
    <w:rsid w:val="00126114"/>
    <w:rsid w:val="001263B8"/>
    <w:rsid w:val="00144EE4"/>
    <w:rsid w:val="00146543"/>
    <w:rsid w:val="00152AE1"/>
    <w:rsid w:val="00152CB7"/>
    <w:rsid w:val="00153700"/>
    <w:rsid w:val="00153FFC"/>
    <w:rsid w:val="00154749"/>
    <w:rsid w:val="00160425"/>
    <w:rsid w:val="00161372"/>
    <w:rsid w:val="00161D6B"/>
    <w:rsid w:val="00163447"/>
    <w:rsid w:val="001637E2"/>
    <w:rsid w:val="00166945"/>
    <w:rsid w:val="0016797C"/>
    <w:rsid w:val="00170E82"/>
    <w:rsid w:val="00171357"/>
    <w:rsid w:val="00171F0E"/>
    <w:rsid w:val="00172838"/>
    <w:rsid w:val="00174816"/>
    <w:rsid w:val="001776B5"/>
    <w:rsid w:val="00181271"/>
    <w:rsid w:val="001836EE"/>
    <w:rsid w:val="001857ED"/>
    <w:rsid w:val="00187068"/>
    <w:rsid w:val="00193AAA"/>
    <w:rsid w:val="00196C9F"/>
    <w:rsid w:val="001A0103"/>
    <w:rsid w:val="001A1425"/>
    <w:rsid w:val="001A182D"/>
    <w:rsid w:val="001A3585"/>
    <w:rsid w:val="001A5137"/>
    <w:rsid w:val="001B0637"/>
    <w:rsid w:val="001B0D22"/>
    <w:rsid w:val="001B1209"/>
    <w:rsid w:val="001B1398"/>
    <w:rsid w:val="001B390F"/>
    <w:rsid w:val="001B3A39"/>
    <w:rsid w:val="001B54B4"/>
    <w:rsid w:val="001B60CE"/>
    <w:rsid w:val="001C0A20"/>
    <w:rsid w:val="001C0D0A"/>
    <w:rsid w:val="001C5E1C"/>
    <w:rsid w:val="001C7353"/>
    <w:rsid w:val="001C7645"/>
    <w:rsid w:val="001D1791"/>
    <w:rsid w:val="001D21D4"/>
    <w:rsid w:val="001D403A"/>
    <w:rsid w:val="001D4FDD"/>
    <w:rsid w:val="001D557B"/>
    <w:rsid w:val="001D60BB"/>
    <w:rsid w:val="001D65A7"/>
    <w:rsid w:val="001D75F2"/>
    <w:rsid w:val="001E509E"/>
    <w:rsid w:val="001F27BF"/>
    <w:rsid w:val="001F332A"/>
    <w:rsid w:val="0020070B"/>
    <w:rsid w:val="00200B3B"/>
    <w:rsid w:val="00200F55"/>
    <w:rsid w:val="00200FD7"/>
    <w:rsid w:val="002064C0"/>
    <w:rsid w:val="0020661A"/>
    <w:rsid w:val="002176DC"/>
    <w:rsid w:val="00222716"/>
    <w:rsid w:val="00224AA8"/>
    <w:rsid w:val="00224C4D"/>
    <w:rsid w:val="002268C5"/>
    <w:rsid w:val="00227CC7"/>
    <w:rsid w:val="00227D74"/>
    <w:rsid w:val="00233F0C"/>
    <w:rsid w:val="00234516"/>
    <w:rsid w:val="00235117"/>
    <w:rsid w:val="00235503"/>
    <w:rsid w:val="00235DC3"/>
    <w:rsid w:val="002414E5"/>
    <w:rsid w:val="002470EF"/>
    <w:rsid w:val="002508E1"/>
    <w:rsid w:val="00254376"/>
    <w:rsid w:val="00254431"/>
    <w:rsid w:val="00254BE3"/>
    <w:rsid w:val="00260113"/>
    <w:rsid w:val="002614A9"/>
    <w:rsid w:val="0026274D"/>
    <w:rsid w:val="0026479E"/>
    <w:rsid w:val="00264C10"/>
    <w:rsid w:val="00264E8F"/>
    <w:rsid w:val="002708D1"/>
    <w:rsid w:val="00271926"/>
    <w:rsid w:val="0028156D"/>
    <w:rsid w:val="00287D11"/>
    <w:rsid w:val="00291903"/>
    <w:rsid w:val="002928F1"/>
    <w:rsid w:val="002935D6"/>
    <w:rsid w:val="002A34DE"/>
    <w:rsid w:val="002A43E6"/>
    <w:rsid w:val="002B2858"/>
    <w:rsid w:val="002B521C"/>
    <w:rsid w:val="002C4B10"/>
    <w:rsid w:val="002C5E82"/>
    <w:rsid w:val="002C5ECE"/>
    <w:rsid w:val="002D3A03"/>
    <w:rsid w:val="002D5D3B"/>
    <w:rsid w:val="002D7B39"/>
    <w:rsid w:val="002E00F2"/>
    <w:rsid w:val="002E1B74"/>
    <w:rsid w:val="002E2F40"/>
    <w:rsid w:val="002E348C"/>
    <w:rsid w:val="002E3EBE"/>
    <w:rsid w:val="002E7BB0"/>
    <w:rsid w:val="00301038"/>
    <w:rsid w:val="00302489"/>
    <w:rsid w:val="003032BE"/>
    <w:rsid w:val="00304F48"/>
    <w:rsid w:val="00305D67"/>
    <w:rsid w:val="0030749F"/>
    <w:rsid w:val="0030781F"/>
    <w:rsid w:val="003114C5"/>
    <w:rsid w:val="00312A0B"/>
    <w:rsid w:val="0031431F"/>
    <w:rsid w:val="0031442F"/>
    <w:rsid w:val="0031768A"/>
    <w:rsid w:val="00317F7D"/>
    <w:rsid w:val="00325AF2"/>
    <w:rsid w:val="0033000E"/>
    <w:rsid w:val="0033176B"/>
    <w:rsid w:val="00332788"/>
    <w:rsid w:val="00333F7E"/>
    <w:rsid w:val="00336113"/>
    <w:rsid w:val="00340A13"/>
    <w:rsid w:val="00342839"/>
    <w:rsid w:val="003463EF"/>
    <w:rsid w:val="00346CD5"/>
    <w:rsid w:val="00346FB5"/>
    <w:rsid w:val="003528E0"/>
    <w:rsid w:val="00355BED"/>
    <w:rsid w:val="00356EFA"/>
    <w:rsid w:val="00363425"/>
    <w:rsid w:val="003675CF"/>
    <w:rsid w:val="003727FA"/>
    <w:rsid w:val="00372CEC"/>
    <w:rsid w:val="003765DE"/>
    <w:rsid w:val="003864DD"/>
    <w:rsid w:val="003870BD"/>
    <w:rsid w:val="00390628"/>
    <w:rsid w:val="003913D0"/>
    <w:rsid w:val="0039151A"/>
    <w:rsid w:val="00391F19"/>
    <w:rsid w:val="0039214D"/>
    <w:rsid w:val="00392F9D"/>
    <w:rsid w:val="003938D8"/>
    <w:rsid w:val="003946CF"/>
    <w:rsid w:val="00395E8C"/>
    <w:rsid w:val="003A25DC"/>
    <w:rsid w:val="003B4547"/>
    <w:rsid w:val="003B4EC8"/>
    <w:rsid w:val="003B6C50"/>
    <w:rsid w:val="003B6D06"/>
    <w:rsid w:val="003B77F9"/>
    <w:rsid w:val="003C0210"/>
    <w:rsid w:val="003D3954"/>
    <w:rsid w:val="003D6895"/>
    <w:rsid w:val="003E4CF4"/>
    <w:rsid w:val="003E5E9E"/>
    <w:rsid w:val="003E73F9"/>
    <w:rsid w:val="003F112A"/>
    <w:rsid w:val="003F4A5E"/>
    <w:rsid w:val="00403B26"/>
    <w:rsid w:val="004041D7"/>
    <w:rsid w:val="0040478C"/>
    <w:rsid w:val="004065DB"/>
    <w:rsid w:val="004139D7"/>
    <w:rsid w:val="00420A96"/>
    <w:rsid w:val="004242C2"/>
    <w:rsid w:val="0043329A"/>
    <w:rsid w:val="0043469A"/>
    <w:rsid w:val="004349E2"/>
    <w:rsid w:val="004355D6"/>
    <w:rsid w:val="00435EFB"/>
    <w:rsid w:val="00437DAC"/>
    <w:rsid w:val="00442A38"/>
    <w:rsid w:val="00446F91"/>
    <w:rsid w:val="00452117"/>
    <w:rsid w:val="00452BC8"/>
    <w:rsid w:val="00453BB6"/>
    <w:rsid w:val="00463BF8"/>
    <w:rsid w:val="004645CD"/>
    <w:rsid w:val="00464961"/>
    <w:rsid w:val="0046633E"/>
    <w:rsid w:val="00470A8A"/>
    <w:rsid w:val="00471A2A"/>
    <w:rsid w:val="00474B67"/>
    <w:rsid w:val="00480598"/>
    <w:rsid w:val="00481462"/>
    <w:rsid w:val="004817D5"/>
    <w:rsid w:val="00484EE5"/>
    <w:rsid w:val="00486A16"/>
    <w:rsid w:val="00490989"/>
    <w:rsid w:val="00491F95"/>
    <w:rsid w:val="00493E9B"/>
    <w:rsid w:val="00493FE4"/>
    <w:rsid w:val="004A4445"/>
    <w:rsid w:val="004A4D79"/>
    <w:rsid w:val="004A67B1"/>
    <w:rsid w:val="004B031E"/>
    <w:rsid w:val="004B4810"/>
    <w:rsid w:val="004C2562"/>
    <w:rsid w:val="004C2959"/>
    <w:rsid w:val="004C6C4F"/>
    <w:rsid w:val="004D044C"/>
    <w:rsid w:val="004D0BC2"/>
    <w:rsid w:val="004D1BE5"/>
    <w:rsid w:val="004E0D1D"/>
    <w:rsid w:val="004E2D74"/>
    <w:rsid w:val="004E413B"/>
    <w:rsid w:val="004E7DC7"/>
    <w:rsid w:val="004F4756"/>
    <w:rsid w:val="004F55F6"/>
    <w:rsid w:val="00500533"/>
    <w:rsid w:val="00501AC9"/>
    <w:rsid w:val="00505BDC"/>
    <w:rsid w:val="00505D28"/>
    <w:rsid w:val="00507AE9"/>
    <w:rsid w:val="005155A5"/>
    <w:rsid w:val="00515622"/>
    <w:rsid w:val="005169EF"/>
    <w:rsid w:val="00522AC9"/>
    <w:rsid w:val="0053231F"/>
    <w:rsid w:val="00534166"/>
    <w:rsid w:val="005349FE"/>
    <w:rsid w:val="00534B47"/>
    <w:rsid w:val="00543C84"/>
    <w:rsid w:val="00544974"/>
    <w:rsid w:val="00544CD6"/>
    <w:rsid w:val="0055023B"/>
    <w:rsid w:val="00552256"/>
    <w:rsid w:val="005540E0"/>
    <w:rsid w:val="00557D38"/>
    <w:rsid w:val="00557F7D"/>
    <w:rsid w:val="005622AE"/>
    <w:rsid w:val="00565B6A"/>
    <w:rsid w:val="00565C58"/>
    <w:rsid w:val="0056600B"/>
    <w:rsid w:val="00566D3E"/>
    <w:rsid w:val="005706F6"/>
    <w:rsid w:val="00572314"/>
    <w:rsid w:val="00580529"/>
    <w:rsid w:val="0058211A"/>
    <w:rsid w:val="00592E00"/>
    <w:rsid w:val="00593090"/>
    <w:rsid w:val="005A195A"/>
    <w:rsid w:val="005A2142"/>
    <w:rsid w:val="005A368C"/>
    <w:rsid w:val="005A4D58"/>
    <w:rsid w:val="005A5202"/>
    <w:rsid w:val="005A5CC2"/>
    <w:rsid w:val="005B0395"/>
    <w:rsid w:val="005B08D3"/>
    <w:rsid w:val="005B1980"/>
    <w:rsid w:val="005B2935"/>
    <w:rsid w:val="005B3421"/>
    <w:rsid w:val="005B384A"/>
    <w:rsid w:val="005B3A80"/>
    <w:rsid w:val="005B4E4E"/>
    <w:rsid w:val="005C5A54"/>
    <w:rsid w:val="005D440F"/>
    <w:rsid w:val="005F0855"/>
    <w:rsid w:val="005F3485"/>
    <w:rsid w:val="005F6DD6"/>
    <w:rsid w:val="005F792E"/>
    <w:rsid w:val="005F7EE6"/>
    <w:rsid w:val="006013EA"/>
    <w:rsid w:val="006142E7"/>
    <w:rsid w:val="00614EFF"/>
    <w:rsid w:val="00615232"/>
    <w:rsid w:val="00616F24"/>
    <w:rsid w:val="006254F8"/>
    <w:rsid w:val="00625806"/>
    <w:rsid w:val="00625AED"/>
    <w:rsid w:val="00626F1C"/>
    <w:rsid w:val="00630E8B"/>
    <w:rsid w:val="0063297A"/>
    <w:rsid w:val="00633470"/>
    <w:rsid w:val="006354DD"/>
    <w:rsid w:val="00635BA5"/>
    <w:rsid w:val="0064012F"/>
    <w:rsid w:val="006410AC"/>
    <w:rsid w:val="006436FB"/>
    <w:rsid w:val="006440BB"/>
    <w:rsid w:val="00645636"/>
    <w:rsid w:val="00646C0F"/>
    <w:rsid w:val="00651582"/>
    <w:rsid w:val="00651BAC"/>
    <w:rsid w:val="00651FBD"/>
    <w:rsid w:val="00655648"/>
    <w:rsid w:val="006613A9"/>
    <w:rsid w:val="00663F7C"/>
    <w:rsid w:val="00665387"/>
    <w:rsid w:val="0066638D"/>
    <w:rsid w:val="00666B63"/>
    <w:rsid w:val="00670EFC"/>
    <w:rsid w:val="006741FE"/>
    <w:rsid w:val="006745ED"/>
    <w:rsid w:val="006755A4"/>
    <w:rsid w:val="006768B3"/>
    <w:rsid w:val="006839AF"/>
    <w:rsid w:val="0068400C"/>
    <w:rsid w:val="00685FD3"/>
    <w:rsid w:val="00692B73"/>
    <w:rsid w:val="0069350E"/>
    <w:rsid w:val="00693739"/>
    <w:rsid w:val="006A158E"/>
    <w:rsid w:val="006A3BA4"/>
    <w:rsid w:val="006A6BBF"/>
    <w:rsid w:val="006A6D61"/>
    <w:rsid w:val="006A796C"/>
    <w:rsid w:val="006B527B"/>
    <w:rsid w:val="006B5647"/>
    <w:rsid w:val="006B7173"/>
    <w:rsid w:val="006B73A3"/>
    <w:rsid w:val="006C0E90"/>
    <w:rsid w:val="006C27C1"/>
    <w:rsid w:val="006C507A"/>
    <w:rsid w:val="006C7B5B"/>
    <w:rsid w:val="006D0EEC"/>
    <w:rsid w:val="006D2E0D"/>
    <w:rsid w:val="006E69DB"/>
    <w:rsid w:val="006F1054"/>
    <w:rsid w:val="006F4134"/>
    <w:rsid w:val="006F4141"/>
    <w:rsid w:val="006F4F3E"/>
    <w:rsid w:val="006F5731"/>
    <w:rsid w:val="006F65B3"/>
    <w:rsid w:val="00700431"/>
    <w:rsid w:val="00701D01"/>
    <w:rsid w:val="00702259"/>
    <w:rsid w:val="00702E08"/>
    <w:rsid w:val="00704278"/>
    <w:rsid w:val="00707343"/>
    <w:rsid w:val="007103D8"/>
    <w:rsid w:val="00712451"/>
    <w:rsid w:val="00712D34"/>
    <w:rsid w:val="00713139"/>
    <w:rsid w:val="0071511A"/>
    <w:rsid w:val="00715F59"/>
    <w:rsid w:val="007178FE"/>
    <w:rsid w:val="00720050"/>
    <w:rsid w:val="0072071A"/>
    <w:rsid w:val="0072121D"/>
    <w:rsid w:val="00721CB1"/>
    <w:rsid w:val="0072341D"/>
    <w:rsid w:val="0072345D"/>
    <w:rsid w:val="00727EC3"/>
    <w:rsid w:val="007303BC"/>
    <w:rsid w:val="00730A6C"/>
    <w:rsid w:val="00732D44"/>
    <w:rsid w:val="00737CCC"/>
    <w:rsid w:val="00740721"/>
    <w:rsid w:val="00741846"/>
    <w:rsid w:val="00742901"/>
    <w:rsid w:val="00742B0F"/>
    <w:rsid w:val="00744DB0"/>
    <w:rsid w:val="00747DA9"/>
    <w:rsid w:val="0075083D"/>
    <w:rsid w:val="00754423"/>
    <w:rsid w:val="00756A30"/>
    <w:rsid w:val="0076354D"/>
    <w:rsid w:val="007635DD"/>
    <w:rsid w:val="00765675"/>
    <w:rsid w:val="0076677E"/>
    <w:rsid w:val="00767801"/>
    <w:rsid w:val="00767CF7"/>
    <w:rsid w:val="00771353"/>
    <w:rsid w:val="007740B4"/>
    <w:rsid w:val="00774E15"/>
    <w:rsid w:val="00775332"/>
    <w:rsid w:val="007778E6"/>
    <w:rsid w:val="00781A8F"/>
    <w:rsid w:val="007828C6"/>
    <w:rsid w:val="00786A73"/>
    <w:rsid w:val="00786E01"/>
    <w:rsid w:val="00791BE0"/>
    <w:rsid w:val="007921FF"/>
    <w:rsid w:val="00793B03"/>
    <w:rsid w:val="00795BD2"/>
    <w:rsid w:val="0079686D"/>
    <w:rsid w:val="00797B3E"/>
    <w:rsid w:val="007A35B7"/>
    <w:rsid w:val="007A4ED5"/>
    <w:rsid w:val="007A51F7"/>
    <w:rsid w:val="007B0F68"/>
    <w:rsid w:val="007B42BB"/>
    <w:rsid w:val="007B6741"/>
    <w:rsid w:val="007C03E5"/>
    <w:rsid w:val="007C0401"/>
    <w:rsid w:val="007C19DA"/>
    <w:rsid w:val="007C220C"/>
    <w:rsid w:val="007C310E"/>
    <w:rsid w:val="007C4BF1"/>
    <w:rsid w:val="007D57A8"/>
    <w:rsid w:val="007E0931"/>
    <w:rsid w:val="007E1C3D"/>
    <w:rsid w:val="007E5311"/>
    <w:rsid w:val="007E545E"/>
    <w:rsid w:val="007F3CDD"/>
    <w:rsid w:val="007F595D"/>
    <w:rsid w:val="00800161"/>
    <w:rsid w:val="008045DE"/>
    <w:rsid w:val="008053D0"/>
    <w:rsid w:val="00807C71"/>
    <w:rsid w:val="00811105"/>
    <w:rsid w:val="00812A23"/>
    <w:rsid w:val="00813DC8"/>
    <w:rsid w:val="00814CAD"/>
    <w:rsid w:val="00816257"/>
    <w:rsid w:val="0081783B"/>
    <w:rsid w:val="00817BCF"/>
    <w:rsid w:val="00832833"/>
    <w:rsid w:val="00832D88"/>
    <w:rsid w:val="008335FF"/>
    <w:rsid w:val="00836005"/>
    <w:rsid w:val="008360AF"/>
    <w:rsid w:val="008400CD"/>
    <w:rsid w:val="00843338"/>
    <w:rsid w:val="008448F4"/>
    <w:rsid w:val="00846296"/>
    <w:rsid w:val="008469EC"/>
    <w:rsid w:val="00850D48"/>
    <w:rsid w:val="0085505B"/>
    <w:rsid w:val="008576BC"/>
    <w:rsid w:val="0085775D"/>
    <w:rsid w:val="00860639"/>
    <w:rsid w:val="008709F5"/>
    <w:rsid w:val="008759DB"/>
    <w:rsid w:val="00884B8D"/>
    <w:rsid w:val="00885F14"/>
    <w:rsid w:val="00886C80"/>
    <w:rsid w:val="00887714"/>
    <w:rsid w:val="00891199"/>
    <w:rsid w:val="008948AF"/>
    <w:rsid w:val="008A60D6"/>
    <w:rsid w:val="008A6805"/>
    <w:rsid w:val="008B0FE0"/>
    <w:rsid w:val="008B6ADC"/>
    <w:rsid w:val="008C58B6"/>
    <w:rsid w:val="008C5E8B"/>
    <w:rsid w:val="008D0035"/>
    <w:rsid w:val="008D65FD"/>
    <w:rsid w:val="008D7C33"/>
    <w:rsid w:val="008E0617"/>
    <w:rsid w:val="008E1F97"/>
    <w:rsid w:val="008E3D84"/>
    <w:rsid w:val="008E44DF"/>
    <w:rsid w:val="008F06E9"/>
    <w:rsid w:val="008F2EC3"/>
    <w:rsid w:val="008F4A8E"/>
    <w:rsid w:val="008F737B"/>
    <w:rsid w:val="00905927"/>
    <w:rsid w:val="009132FF"/>
    <w:rsid w:val="00913AEA"/>
    <w:rsid w:val="009144D9"/>
    <w:rsid w:val="00937079"/>
    <w:rsid w:val="009408DA"/>
    <w:rsid w:val="00942687"/>
    <w:rsid w:val="00946949"/>
    <w:rsid w:val="00952A6D"/>
    <w:rsid w:val="009550E9"/>
    <w:rsid w:val="0095587E"/>
    <w:rsid w:val="0096104E"/>
    <w:rsid w:val="00961FC8"/>
    <w:rsid w:val="00966315"/>
    <w:rsid w:val="0096730B"/>
    <w:rsid w:val="00970243"/>
    <w:rsid w:val="009725FC"/>
    <w:rsid w:val="00973A9B"/>
    <w:rsid w:val="00974EA9"/>
    <w:rsid w:val="00977F2C"/>
    <w:rsid w:val="00982D79"/>
    <w:rsid w:val="0098533E"/>
    <w:rsid w:val="00986A0E"/>
    <w:rsid w:val="009907F3"/>
    <w:rsid w:val="00991A2F"/>
    <w:rsid w:val="00995525"/>
    <w:rsid w:val="009A19EB"/>
    <w:rsid w:val="009A1D1F"/>
    <w:rsid w:val="009A1E66"/>
    <w:rsid w:val="009A3BEF"/>
    <w:rsid w:val="009A4990"/>
    <w:rsid w:val="009B5EEF"/>
    <w:rsid w:val="009C2118"/>
    <w:rsid w:val="009C777F"/>
    <w:rsid w:val="009D2D90"/>
    <w:rsid w:val="009D2EDE"/>
    <w:rsid w:val="009E342E"/>
    <w:rsid w:val="009E71E4"/>
    <w:rsid w:val="009E78B3"/>
    <w:rsid w:val="009F49E8"/>
    <w:rsid w:val="009F4FBA"/>
    <w:rsid w:val="009F606D"/>
    <w:rsid w:val="009F62D7"/>
    <w:rsid w:val="009F6BD2"/>
    <w:rsid w:val="00A0120F"/>
    <w:rsid w:val="00A04FC5"/>
    <w:rsid w:val="00A0626D"/>
    <w:rsid w:val="00A075A7"/>
    <w:rsid w:val="00A102D1"/>
    <w:rsid w:val="00A16E19"/>
    <w:rsid w:val="00A2412B"/>
    <w:rsid w:val="00A27EE7"/>
    <w:rsid w:val="00A33535"/>
    <w:rsid w:val="00A3486B"/>
    <w:rsid w:val="00A403F1"/>
    <w:rsid w:val="00A42960"/>
    <w:rsid w:val="00A4336B"/>
    <w:rsid w:val="00A44BE2"/>
    <w:rsid w:val="00A4611A"/>
    <w:rsid w:val="00A47F5D"/>
    <w:rsid w:val="00A5073D"/>
    <w:rsid w:val="00A550C4"/>
    <w:rsid w:val="00A57454"/>
    <w:rsid w:val="00A60ACD"/>
    <w:rsid w:val="00A62038"/>
    <w:rsid w:val="00A625D3"/>
    <w:rsid w:val="00A67CDF"/>
    <w:rsid w:val="00A7605F"/>
    <w:rsid w:val="00A77048"/>
    <w:rsid w:val="00A82F92"/>
    <w:rsid w:val="00A83F7E"/>
    <w:rsid w:val="00A85A09"/>
    <w:rsid w:val="00A85C0A"/>
    <w:rsid w:val="00A87AC7"/>
    <w:rsid w:val="00A93E25"/>
    <w:rsid w:val="00AA14D5"/>
    <w:rsid w:val="00AA186A"/>
    <w:rsid w:val="00AA1F59"/>
    <w:rsid w:val="00AA6534"/>
    <w:rsid w:val="00AB3FF2"/>
    <w:rsid w:val="00AB487E"/>
    <w:rsid w:val="00AB5973"/>
    <w:rsid w:val="00AB74F0"/>
    <w:rsid w:val="00AC18E7"/>
    <w:rsid w:val="00AC4A14"/>
    <w:rsid w:val="00AC4EB1"/>
    <w:rsid w:val="00AC6839"/>
    <w:rsid w:val="00AC7282"/>
    <w:rsid w:val="00AD2359"/>
    <w:rsid w:val="00AD26AF"/>
    <w:rsid w:val="00AD2D3F"/>
    <w:rsid w:val="00AD780A"/>
    <w:rsid w:val="00AE305A"/>
    <w:rsid w:val="00AE4DEF"/>
    <w:rsid w:val="00AE73D6"/>
    <w:rsid w:val="00AF07EC"/>
    <w:rsid w:val="00AF2767"/>
    <w:rsid w:val="00AF32B5"/>
    <w:rsid w:val="00AF38C1"/>
    <w:rsid w:val="00AF41F9"/>
    <w:rsid w:val="00B002C7"/>
    <w:rsid w:val="00B0306F"/>
    <w:rsid w:val="00B03560"/>
    <w:rsid w:val="00B04C15"/>
    <w:rsid w:val="00B058F5"/>
    <w:rsid w:val="00B17759"/>
    <w:rsid w:val="00B239E7"/>
    <w:rsid w:val="00B27EA2"/>
    <w:rsid w:val="00B311E7"/>
    <w:rsid w:val="00B31A7A"/>
    <w:rsid w:val="00B35C7D"/>
    <w:rsid w:val="00B40583"/>
    <w:rsid w:val="00B43E1A"/>
    <w:rsid w:val="00B45AEF"/>
    <w:rsid w:val="00B51629"/>
    <w:rsid w:val="00B625BE"/>
    <w:rsid w:val="00B62D5D"/>
    <w:rsid w:val="00B6305C"/>
    <w:rsid w:val="00B65613"/>
    <w:rsid w:val="00B72B86"/>
    <w:rsid w:val="00B741FD"/>
    <w:rsid w:val="00B755FE"/>
    <w:rsid w:val="00B7569E"/>
    <w:rsid w:val="00B758D5"/>
    <w:rsid w:val="00B76148"/>
    <w:rsid w:val="00B83EF8"/>
    <w:rsid w:val="00B85B05"/>
    <w:rsid w:val="00B90C6F"/>
    <w:rsid w:val="00B91DAA"/>
    <w:rsid w:val="00B924D1"/>
    <w:rsid w:val="00B9453A"/>
    <w:rsid w:val="00BA0C88"/>
    <w:rsid w:val="00BA1795"/>
    <w:rsid w:val="00BA373C"/>
    <w:rsid w:val="00BA5CF6"/>
    <w:rsid w:val="00BB36F4"/>
    <w:rsid w:val="00BB3C4F"/>
    <w:rsid w:val="00BB4341"/>
    <w:rsid w:val="00BB56FE"/>
    <w:rsid w:val="00BB6369"/>
    <w:rsid w:val="00BC10EC"/>
    <w:rsid w:val="00BC20D8"/>
    <w:rsid w:val="00BC259C"/>
    <w:rsid w:val="00BC604B"/>
    <w:rsid w:val="00BD0326"/>
    <w:rsid w:val="00BE0323"/>
    <w:rsid w:val="00BE0C52"/>
    <w:rsid w:val="00BE45F0"/>
    <w:rsid w:val="00BE505E"/>
    <w:rsid w:val="00BE6653"/>
    <w:rsid w:val="00C10AEB"/>
    <w:rsid w:val="00C16B05"/>
    <w:rsid w:val="00C27643"/>
    <w:rsid w:val="00C27779"/>
    <w:rsid w:val="00C30A79"/>
    <w:rsid w:val="00C31E5C"/>
    <w:rsid w:val="00C324A5"/>
    <w:rsid w:val="00C33A4C"/>
    <w:rsid w:val="00C34C8F"/>
    <w:rsid w:val="00C36DAA"/>
    <w:rsid w:val="00C40023"/>
    <w:rsid w:val="00C40C28"/>
    <w:rsid w:val="00C44FC4"/>
    <w:rsid w:val="00C462F9"/>
    <w:rsid w:val="00C53990"/>
    <w:rsid w:val="00C5568D"/>
    <w:rsid w:val="00C567C6"/>
    <w:rsid w:val="00C62D8F"/>
    <w:rsid w:val="00C656E6"/>
    <w:rsid w:val="00C66617"/>
    <w:rsid w:val="00C708AF"/>
    <w:rsid w:val="00C725CF"/>
    <w:rsid w:val="00C73ABF"/>
    <w:rsid w:val="00C75F28"/>
    <w:rsid w:val="00C76461"/>
    <w:rsid w:val="00C80434"/>
    <w:rsid w:val="00C85C4B"/>
    <w:rsid w:val="00C86DF7"/>
    <w:rsid w:val="00C87095"/>
    <w:rsid w:val="00C90420"/>
    <w:rsid w:val="00CA060C"/>
    <w:rsid w:val="00CA188D"/>
    <w:rsid w:val="00CA3030"/>
    <w:rsid w:val="00CA3F19"/>
    <w:rsid w:val="00CA539B"/>
    <w:rsid w:val="00CB0F37"/>
    <w:rsid w:val="00CB113E"/>
    <w:rsid w:val="00CB6732"/>
    <w:rsid w:val="00CC0395"/>
    <w:rsid w:val="00CC3992"/>
    <w:rsid w:val="00CD09D8"/>
    <w:rsid w:val="00CD5C99"/>
    <w:rsid w:val="00CD646F"/>
    <w:rsid w:val="00CE0FE2"/>
    <w:rsid w:val="00CF0530"/>
    <w:rsid w:val="00CF0912"/>
    <w:rsid w:val="00CF1086"/>
    <w:rsid w:val="00CF11DB"/>
    <w:rsid w:val="00CF68C6"/>
    <w:rsid w:val="00D10F89"/>
    <w:rsid w:val="00D11DA2"/>
    <w:rsid w:val="00D14F33"/>
    <w:rsid w:val="00D16244"/>
    <w:rsid w:val="00D172DA"/>
    <w:rsid w:val="00D17C66"/>
    <w:rsid w:val="00D3074C"/>
    <w:rsid w:val="00D312EF"/>
    <w:rsid w:val="00D342C8"/>
    <w:rsid w:val="00D4064A"/>
    <w:rsid w:val="00D410AE"/>
    <w:rsid w:val="00D51D35"/>
    <w:rsid w:val="00D51FBE"/>
    <w:rsid w:val="00D52F12"/>
    <w:rsid w:val="00D54ADF"/>
    <w:rsid w:val="00D57BF0"/>
    <w:rsid w:val="00D605FD"/>
    <w:rsid w:val="00D60751"/>
    <w:rsid w:val="00D60AA5"/>
    <w:rsid w:val="00D61E7A"/>
    <w:rsid w:val="00D678F6"/>
    <w:rsid w:val="00D720BD"/>
    <w:rsid w:val="00D72910"/>
    <w:rsid w:val="00D757F1"/>
    <w:rsid w:val="00D8085E"/>
    <w:rsid w:val="00D814D4"/>
    <w:rsid w:val="00D83B92"/>
    <w:rsid w:val="00D86EF7"/>
    <w:rsid w:val="00D87468"/>
    <w:rsid w:val="00D87F47"/>
    <w:rsid w:val="00D916F1"/>
    <w:rsid w:val="00D92EBE"/>
    <w:rsid w:val="00D93099"/>
    <w:rsid w:val="00D93973"/>
    <w:rsid w:val="00D93F01"/>
    <w:rsid w:val="00D94B78"/>
    <w:rsid w:val="00D96918"/>
    <w:rsid w:val="00D97B87"/>
    <w:rsid w:val="00D97BB1"/>
    <w:rsid w:val="00DA06AA"/>
    <w:rsid w:val="00DA1577"/>
    <w:rsid w:val="00DA5297"/>
    <w:rsid w:val="00DA5594"/>
    <w:rsid w:val="00DA5E21"/>
    <w:rsid w:val="00DB3190"/>
    <w:rsid w:val="00DB549A"/>
    <w:rsid w:val="00DC1B39"/>
    <w:rsid w:val="00DC610E"/>
    <w:rsid w:val="00DC6A6C"/>
    <w:rsid w:val="00DC7DC7"/>
    <w:rsid w:val="00DD02AE"/>
    <w:rsid w:val="00DD1F12"/>
    <w:rsid w:val="00DD39F8"/>
    <w:rsid w:val="00DE2552"/>
    <w:rsid w:val="00DF0EAC"/>
    <w:rsid w:val="00DF32AA"/>
    <w:rsid w:val="00DF46DA"/>
    <w:rsid w:val="00DF6D39"/>
    <w:rsid w:val="00E025D8"/>
    <w:rsid w:val="00E0313B"/>
    <w:rsid w:val="00E03FB2"/>
    <w:rsid w:val="00E10F87"/>
    <w:rsid w:val="00E210DB"/>
    <w:rsid w:val="00E228A1"/>
    <w:rsid w:val="00E24C36"/>
    <w:rsid w:val="00E31945"/>
    <w:rsid w:val="00E3411B"/>
    <w:rsid w:val="00E40701"/>
    <w:rsid w:val="00E453F8"/>
    <w:rsid w:val="00E5056A"/>
    <w:rsid w:val="00E53289"/>
    <w:rsid w:val="00E55179"/>
    <w:rsid w:val="00E5686B"/>
    <w:rsid w:val="00E57005"/>
    <w:rsid w:val="00E65AE6"/>
    <w:rsid w:val="00E73C75"/>
    <w:rsid w:val="00E74327"/>
    <w:rsid w:val="00E824E9"/>
    <w:rsid w:val="00E84841"/>
    <w:rsid w:val="00E84C98"/>
    <w:rsid w:val="00E861AB"/>
    <w:rsid w:val="00E86AE6"/>
    <w:rsid w:val="00E9648C"/>
    <w:rsid w:val="00E96F8F"/>
    <w:rsid w:val="00EA2114"/>
    <w:rsid w:val="00EA4B02"/>
    <w:rsid w:val="00EA682C"/>
    <w:rsid w:val="00EA7ADA"/>
    <w:rsid w:val="00EB0271"/>
    <w:rsid w:val="00EB09CA"/>
    <w:rsid w:val="00EB3745"/>
    <w:rsid w:val="00EB4B50"/>
    <w:rsid w:val="00EB5904"/>
    <w:rsid w:val="00EB7534"/>
    <w:rsid w:val="00EC04B0"/>
    <w:rsid w:val="00EC23EE"/>
    <w:rsid w:val="00ED0628"/>
    <w:rsid w:val="00ED0759"/>
    <w:rsid w:val="00ED575F"/>
    <w:rsid w:val="00ED665B"/>
    <w:rsid w:val="00ED6691"/>
    <w:rsid w:val="00EE28D6"/>
    <w:rsid w:val="00EE2C82"/>
    <w:rsid w:val="00EE4BFA"/>
    <w:rsid w:val="00EE57DA"/>
    <w:rsid w:val="00EE5F80"/>
    <w:rsid w:val="00EE7893"/>
    <w:rsid w:val="00EF05B1"/>
    <w:rsid w:val="00EF24ED"/>
    <w:rsid w:val="00EF5256"/>
    <w:rsid w:val="00F0373A"/>
    <w:rsid w:val="00F0403D"/>
    <w:rsid w:val="00F1082F"/>
    <w:rsid w:val="00F1204D"/>
    <w:rsid w:val="00F12F0F"/>
    <w:rsid w:val="00F13DD5"/>
    <w:rsid w:val="00F1499D"/>
    <w:rsid w:val="00F15922"/>
    <w:rsid w:val="00F161CF"/>
    <w:rsid w:val="00F21E74"/>
    <w:rsid w:val="00F25FFE"/>
    <w:rsid w:val="00F35907"/>
    <w:rsid w:val="00F405B7"/>
    <w:rsid w:val="00F42435"/>
    <w:rsid w:val="00F44E02"/>
    <w:rsid w:val="00F44F88"/>
    <w:rsid w:val="00F55F3A"/>
    <w:rsid w:val="00F622ED"/>
    <w:rsid w:val="00F62CBC"/>
    <w:rsid w:val="00F6368E"/>
    <w:rsid w:val="00F64416"/>
    <w:rsid w:val="00F672AD"/>
    <w:rsid w:val="00F67571"/>
    <w:rsid w:val="00F73BA7"/>
    <w:rsid w:val="00F819BE"/>
    <w:rsid w:val="00F82F17"/>
    <w:rsid w:val="00F85156"/>
    <w:rsid w:val="00F90A5B"/>
    <w:rsid w:val="00F91BB1"/>
    <w:rsid w:val="00F94299"/>
    <w:rsid w:val="00F966A1"/>
    <w:rsid w:val="00F968E0"/>
    <w:rsid w:val="00F97122"/>
    <w:rsid w:val="00F97139"/>
    <w:rsid w:val="00FA4871"/>
    <w:rsid w:val="00FA5706"/>
    <w:rsid w:val="00FB0D53"/>
    <w:rsid w:val="00FC01DE"/>
    <w:rsid w:val="00FC0832"/>
    <w:rsid w:val="00FC2302"/>
    <w:rsid w:val="00FD38CD"/>
    <w:rsid w:val="00FD7A90"/>
    <w:rsid w:val="00FE2B62"/>
    <w:rsid w:val="00FE41E0"/>
    <w:rsid w:val="00FF08D7"/>
    <w:rsid w:val="00FF10D6"/>
    <w:rsid w:val="00FF1BD8"/>
    <w:rsid w:val="00FF2A73"/>
    <w:rsid w:val="00FF4445"/>
    <w:rsid w:val="00FF44DA"/>
    <w:rsid w:val="00FF4F6D"/>
    <w:rsid w:val="00FF7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18314"/>
  <w15:docId w15:val="{FF78E2ED-B8B7-4AB7-8291-47368D76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E02"/>
    <w:pPr>
      <w:keepNext/>
      <w:keepLines/>
      <w:spacing w:before="480" w:after="0"/>
      <w:outlineLvl w:val="0"/>
    </w:pPr>
    <w:rPr>
      <w:rFonts w:asciiTheme="majorHAnsi" w:eastAsiaTheme="majorEastAsia" w:hAnsiTheme="majorHAnsi" w:cstheme="majorBidi"/>
      <w:b/>
      <w:bCs/>
      <w:color w:val="3170A8" w:themeColor="accent1" w:themeShade="B5"/>
      <w:sz w:val="32"/>
      <w:szCs w:val="32"/>
    </w:rPr>
  </w:style>
  <w:style w:type="paragraph" w:styleId="Heading2">
    <w:name w:val="heading 2"/>
    <w:basedOn w:val="Normal"/>
    <w:next w:val="Normal"/>
    <w:link w:val="Heading2Char"/>
    <w:uiPriority w:val="9"/>
    <w:unhideWhenUsed/>
    <w:qFormat/>
    <w:rsid w:val="00F44E02"/>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2114"/>
  </w:style>
  <w:style w:type="paragraph" w:styleId="ListParagraph">
    <w:name w:val="List Paragraph"/>
    <w:basedOn w:val="Normal"/>
    <w:uiPriority w:val="34"/>
    <w:qFormat/>
    <w:rsid w:val="00EA2114"/>
    <w:pPr>
      <w:ind w:left="720"/>
      <w:contextualSpacing/>
    </w:pPr>
  </w:style>
  <w:style w:type="character" w:customStyle="1" w:styleId="Heading2Char">
    <w:name w:val="Heading 2 Char"/>
    <w:basedOn w:val="DefaultParagraphFont"/>
    <w:link w:val="Heading2"/>
    <w:uiPriority w:val="9"/>
    <w:rsid w:val="00F44E02"/>
    <w:rPr>
      <w:rFonts w:asciiTheme="majorHAnsi" w:eastAsiaTheme="majorEastAsia" w:hAnsiTheme="majorHAnsi" w:cstheme="majorBidi"/>
      <w:b/>
      <w:bCs/>
      <w:color w:val="629DD1" w:themeColor="accent1"/>
      <w:sz w:val="26"/>
      <w:szCs w:val="26"/>
    </w:rPr>
  </w:style>
  <w:style w:type="character" w:customStyle="1" w:styleId="Heading1Char">
    <w:name w:val="Heading 1 Char"/>
    <w:basedOn w:val="DefaultParagraphFont"/>
    <w:link w:val="Heading1"/>
    <w:uiPriority w:val="9"/>
    <w:rsid w:val="00F44E02"/>
    <w:rPr>
      <w:rFonts w:asciiTheme="majorHAnsi" w:eastAsiaTheme="majorEastAsia" w:hAnsiTheme="majorHAnsi" w:cstheme="majorBidi"/>
      <w:b/>
      <w:bCs/>
      <w:color w:val="3170A8" w:themeColor="accent1" w:themeShade="B5"/>
      <w:sz w:val="32"/>
      <w:szCs w:val="32"/>
    </w:rPr>
  </w:style>
  <w:style w:type="paragraph" w:styleId="Title">
    <w:name w:val="Title"/>
    <w:basedOn w:val="Normal"/>
    <w:next w:val="Normal"/>
    <w:link w:val="TitleChar"/>
    <w:uiPriority w:val="10"/>
    <w:qFormat/>
    <w:rsid w:val="00F44E02"/>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F44E02"/>
    <w:rPr>
      <w:rFonts w:asciiTheme="majorHAnsi" w:eastAsiaTheme="majorEastAsia" w:hAnsiTheme="majorHAnsi" w:cstheme="majorBidi"/>
      <w:color w:val="1B1D3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79409">
      <w:bodyDiv w:val="1"/>
      <w:marLeft w:val="0"/>
      <w:marRight w:val="0"/>
      <w:marTop w:val="0"/>
      <w:marBottom w:val="0"/>
      <w:divBdr>
        <w:top w:val="none" w:sz="0" w:space="0" w:color="auto"/>
        <w:left w:val="none" w:sz="0" w:space="0" w:color="auto"/>
        <w:bottom w:val="none" w:sz="0" w:space="0" w:color="auto"/>
        <w:right w:val="none" w:sz="0" w:space="0" w:color="auto"/>
      </w:divBdr>
    </w:div>
    <w:div w:id="17427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pm289</dc:creator>
  <cp:keywords/>
  <dc:description/>
  <cp:lastModifiedBy>ke145</cp:lastModifiedBy>
  <cp:revision>22</cp:revision>
  <dcterms:created xsi:type="dcterms:W3CDTF">2014-10-23T16:38:00Z</dcterms:created>
  <dcterms:modified xsi:type="dcterms:W3CDTF">2018-03-23T12:16:00Z</dcterms:modified>
</cp:coreProperties>
</file>