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910F26" w14:textId="64470F3E" w:rsidR="005E2C32" w:rsidRDefault="00A73E9F">
      <w:pPr>
        <w:rPr>
          <w:b/>
          <w:bCs/>
        </w:rPr>
      </w:pPr>
      <w:r w:rsidRPr="00A73E9F">
        <w:rPr>
          <w:b/>
          <w:bCs/>
        </w:rPr>
        <w:t xml:space="preserve">John </w:t>
      </w:r>
      <w:proofErr w:type="spellStart"/>
      <w:r w:rsidRPr="00A73E9F">
        <w:rPr>
          <w:b/>
          <w:bCs/>
        </w:rPr>
        <w:t>Lilburne</w:t>
      </w:r>
      <w:proofErr w:type="spellEnd"/>
      <w:r>
        <w:rPr>
          <w:b/>
          <w:bCs/>
        </w:rPr>
        <w:t>,</w:t>
      </w:r>
      <w:r w:rsidRPr="00A73E9F">
        <w:rPr>
          <w:b/>
          <w:bCs/>
        </w:rPr>
        <w:t xml:space="preserve"> </w:t>
      </w:r>
      <w:r w:rsidRPr="00A73E9F">
        <w:rPr>
          <w:b/>
          <w:bCs/>
        </w:rPr>
        <w:t>and the Fight for Civil Liberties</w:t>
      </w:r>
    </w:p>
    <w:p w14:paraId="1520BC28" w14:textId="030DDF58" w:rsidR="00A73E9F" w:rsidRDefault="00A73E9F">
      <w:r>
        <w:t xml:space="preserve">During the </w:t>
      </w:r>
      <w:r w:rsidRPr="00A73E9F">
        <w:t>Interregnum of Oliver Cromwell</w:t>
      </w:r>
      <w:r>
        <w:t xml:space="preserve">, and the </w:t>
      </w:r>
      <w:r w:rsidRPr="00A73E9F">
        <w:t>Commonwealth</w:t>
      </w:r>
      <w:r>
        <w:t xml:space="preserve">, civil liberties were being abused, and exploited. </w:t>
      </w:r>
      <w:r w:rsidRPr="00A73E9F">
        <w:t xml:space="preserve">John </w:t>
      </w:r>
      <w:proofErr w:type="spellStart"/>
      <w:r w:rsidRPr="00A73E9F">
        <w:t>Lilburne</w:t>
      </w:r>
      <w:proofErr w:type="spellEnd"/>
      <w:r>
        <w:t xml:space="preserve"> used the power of the printing press to incite dissidence. He was repeatedly arrested, and each time he was detained, he would call on the Petition of Rights 1628, and a writ of habeas corpus would set him free. </w:t>
      </w:r>
    </w:p>
    <w:p w14:paraId="463DE2EC" w14:textId="366373AD" w:rsidR="00A73E9F" w:rsidRDefault="00A73E9F">
      <w:r>
        <w:t>Eventually, a new law made publications against the State a crime of high treason. Lilburn was arrested, and was put on trial. At his trial he represented himself, expertly referencing the law, and calling on precedents. After a l</w:t>
      </w:r>
      <w:r w:rsidRPr="00A73E9F">
        <w:t>ong and arduous trial that involved the use of chamber pot in the middle of session</w:t>
      </w:r>
      <w:r w:rsidR="00E76F0D">
        <w:t xml:space="preserve">, </w:t>
      </w:r>
      <w:r w:rsidR="00E76F0D" w:rsidRPr="00E76F0D">
        <w:t xml:space="preserve">John </w:t>
      </w:r>
      <w:proofErr w:type="spellStart"/>
      <w:r w:rsidR="00E76F0D" w:rsidRPr="00E76F0D">
        <w:t>Lilburne</w:t>
      </w:r>
      <w:proofErr w:type="spellEnd"/>
      <w:r w:rsidR="00E76F0D">
        <w:t xml:space="preserve"> was found not guilty, and was set free.</w:t>
      </w:r>
    </w:p>
    <w:p w14:paraId="205990E9" w14:textId="14F1D14C" w:rsidR="00E76F0D" w:rsidRPr="00A73E9F" w:rsidRDefault="00E76F0D">
      <w:r>
        <w:t xml:space="preserve">He was again arrested, and this time removed to </w:t>
      </w:r>
      <w:r w:rsidRPr="00E76F0D">
        <w:t xml:space="preserve">Mont </w:t>
      </w:r>
      <w:proofErr w:type="spellStart"/>
      <w:r w:rsidRPr="00E76F0D">
        <w:t>Orgueil</w:t>
      </w:r>
      <w:proofErr w:type="spellEnd"/>
      <w:r w:rsidRPr="00E76F0D">
        <w:t xml:space="preserve"> </w:t>
      </w:r>
      <w:r>
        <w:t xml:space="preserve">Castle on the Island of Jersey. </w:t>
      </w:r>
      <w:r w:rsidRPr="00E76F0D">
        <w:t xml:space="preserve">Mont </w:t>
      </w:r>
      <w:proofErr w:type="spellStart"/>
      <w:r w:rsidRPr="00E76F0D">
        <w:t>Orgueil</w:t>
      </w:r>
      <w:proofErr w:type="spellEnd"/>
      <w:r w:rsidRPr="00E76F0D">
        <w:t xml:space="preserve"> </w:t>
      </w:r>
      <w:r>
        <w:t>Castle</w:t>
      </w:r>
      <w:r>
        <w:t xml:space="preserve"> was the 17</w:t>
      </w:r>
      <w:r w:rsidRPr="00E76F0D">
        <w:rPr>
          <w:vertAlign w:val="superscript"/>
        </w:rPr>
        <w:t>th</w:t>
      </w:r>
      <w:r>
        <w:t xml:space="preserve"> Century equivalent of Guantanamo Bay, and away from the jurisdiction of the English Common Law, </w:t>
      </w:r>
      <w:r w:rsidRPr="00E76F0D">
        <w:t xml:space="preserve">John </w:t>
      </w:r>
      <w:proofErr w:type="spellStart"/>
      <w:r w:rsidRPr="00E76F0D">
        <w:t>Lilburne</w:t>
      </w:r>
      <w:proofErr w:type="spellEnd"/>
      <w:r>
        <w:t xml:space="preserve"> could not seek out a writ of habeas corpus. His cell was exposed to the elements, and on the 29</w:t>
      </w:r>
      <w:r w:rsidRPr="00E76F0D">
        <w:rPr>
          <w:vertAlign w:val="superscript"/>
        </w:rPr>
        <w:t>th</w:t>
      </w:r>
      <w:r>
        <w:t xml:space="preserve"> of August, 1657, </w:t>
      </w:r>
      <w:r w:rsidRPr="00E76F0D">
        <w:t xml:space="preserve">John </w:t>
      </w:r>
      <w:proofErr w:type="spellStart"/>
      <w:r w:rsidRPr="00E76F0D">
        <w:t>Lilburne</w:t>
      </w:r>
      <w:proofErr w:type="spellEnd"/>
      <w:r>
        <w:t xml:space="preserve"> died of health conditions exacerbated by the conditions of his </w:t>
      </w:r>
      <w:r w:rsidR="004C70C6">
        <w:t>detention, and imprisonment.</w:t>
      </w:r>
    </w:p>
    <w:sectPr w:rsidR="00E76F0D" w:rsidRPr="00A73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E9F"/>
    <w:rsid w:val="004C70C6"/>
    <w:rsid w:val="005E2C32"/>
    <w:rsid w:val="00A73E9F"/>
    <w:rsid w:val="00E7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4FE28"/>
  <w15:chartTrackingRefBased/>
  <w15:docId w15:val="{94251D8D-2ACF-4236-A0E3-821E53453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2024-03-10T08:04:00Z</dcterms:created>
  <dcterms:modified xsi:type="dcterms:W3CDTF">2024-03-10T08:25:00Z</dcterms:modified>
</cp:coreProperties>
</file>