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28" w:rsidRDefault="00375859">
      <w:pPr>
        <w:rPr>
          <w:sz w:val="32"/>
          <w:szCs w:val="32"/>
        </w:rPr>
      </w:pPr>
      <w:r>
        <w:rPr>
          <w:sz w:val="32"/>
          <w:szCs w:val="32"/>
        </w:rPr>
        <w:t>Production activity:</w:t>
      </w:r>
    </w:p>
    <w:p w:rsidR="00DF6DB4" w:rsidRDefault="00DF6DB4">
      <w:pPr>
        <w:rPr>
          <w:sz w:val="32"/>
          <w:szCs w:val="32"/>
        </w:rPr>
      </w:pPr>
    </w:p>
    <w:p w:rsidR="00DF6DB4" w:rsidRDefault="00DF6D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82490" cy="449326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  <w:r>
        <w:rPr>
          <w:sz w:val="32"/>
          <w:szCs w:val="32"/>
        </w:rPr>
        <w:t>Report analyzer activity:</w:t>
      </w: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DF6DB4" w:rsidRDefault="0087671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88155" cy="4382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Vendor activity:</w:t>
      </w: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</w:p>
    <w:p w:rsidR="00876718" w:rsidRDefault="0087671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05341">
        <w:rPr>
          <w:noProof/>
          <w:sz w:val="32"/>
          <w:szCs w:val="32"/>
        </w:rPr>
        <w:drawing>
          <wp:inline distT="0" distB="0" distL="0" distR="0">
            <wp:extent cx="5943600" cy="52812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Admin:</w:t>
      </w: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037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AREA MANAGER:</w:t>
      </w: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41445" cy="3878580"/>
            <wp:effectExtent l="19050" t="0" r="190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F67796" w:rsidRDefault="00F67796">
      <w:pPr>
        <w:rPr>
          <w:sz w:val="32"/>
          <w:szCs w:val="32"/>
        </w:rPr>
      </w:pPr>
    </w:p>
    <w:p w:rsidR="00BF75BB" w:rsidRDefault="00BF75BB">
      <w:pPr>
        <w:rPr>
          <w:sz w:val="32"/>
          <w:szCs w:val="32"/>
        </w:rPr>
      </w:pPr>
    </w:p>
    <w:p w:rsidR="00BF75BB" w:rsidRDefault="00BF75BB">
      <w:pPr>
        <w:rPr>
          <w:sz w:val="32"/>
          <w:szCs w:val="32"/>
        </w:rPr>
      </w:pPr>
    </w:p>
    <w:p w:rsidR="00BF75BB" w:rsidRDefault="00BF75BB">
      <w:pPr>
        <w:rPr>
          <w:sz w:val="32"/>
          <w:szCs w:val="32"/>
        </w:rPr>
      </w:pPr>
    </w:p>
    <w:p w:rsidR="00BF75BB" w:rsidRDefault="00BF75BB">
      <w:pPr>
        <w:rPr>
          <w:sz w:val="32"/>
          <w:szCs w:val="32"/>
        </w:rPr>
      </w:pPr>
    </w:p>
    <w:p w:rsidR="00D05341" w:rsidRDefault="00D05341">
      <w:pPr>
        <w:rPr>
          <w:sz w:val="32"/>
          <w:szCs w:val="32"/>
        </w:rPr>
      </w:pPr>
    </w:p>
    <w:p w:rsidR="00876718" w:rsidRDefault="008106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USECASE DIAGRAMS:</w:t>
      </w:r>
    </w:p>
    <w:p w:rsidR="008106E4" w:rsidRDefault="008106E4">
      <w:pPr>
        <w:rPr>
          <w:sz w:val="32"/>
          <w:szCs w:val="32"/>
        </w:rPr>
      </w:pPr>
      <w:r>
        <w:rPr>
          <w:sz w:val="32"/>
          <w:szCs w:val="32"/>
        </w:rPr>
        <w:t>ADMIN USECASE:</w:t>
      </w: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52215" cy="4603750"/>
            <wp:effectExtent l="19050" t="0" r="635" b="0"/>
            <wp:docPr id="6" name="Picture 3" descr="C:\Documents and Settings\WelcomE\Desktop\SIMS...UML\ADMIN SI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WelcomE\Desktop\SIMS...UML\ADMIN SIM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ANALYZER:</w:t>
      </w: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60950" cy="3373755"/>
            <wp:effectExtent l="1905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FA" w:rsidRDefault="001A79FA">
      <w:pPr>
        <w:rPr>
          <w:sz w:val="32"/>
          <w:szCs w:val="32"/>
        </w:rPr>
      </w:pPr>
      <w:r>
        <w:rPr>
          <w:sz w:val="32"/>
          <w:szCs w:val="32"/>
        </w:rPr>
        <w:t>STATE CHART:</w:t>
      </w:r>
    </w:p>
    <w:p w:rsidR="001A79FA" w:rsidRDefault="001A79FA">
      <w:pPr>
        <w:rPr>
          <w:sz w:val="32"/>
          <w:szCs w:val="32"/>
        </w:rPr>
      </w:pPr>
    </w:p>
    <w:p w:rsidR="001A79FA" w:rsidRDefault="001A79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632710" cy="2632710"/>
            <wp:effectExtent l="19050" t="0" r="0" b="0"/>
            <wp:docPr id="8" name="Picture 1" descr="D:\Spandana diams\state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andana diams\state char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14B" w:rsidRDefault="002061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diagram:</w:t>
      </w:r>
    </w:p>
    <w:p w:rsidR="0020614B" w:rsidRDefault="0020614B">
      <w:pPr>
        <w:rPr>
          <w:sz w:val="32"/>
          <w:szCs w:val="32"/>
        </w:rPr>
      </w:pPr>
    </w:p>
    <w:p w:rsidR="0020614B" w:rsidRDefault="0020614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51935" cy="4083050"/>
            <wp:effectExtent l="19050" t="0" r="5715" b="0"/>
            <wp:docPr id="9" name="Picture 1" descr="D:\Spandana diams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andana diams\Class Diagram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FA" w:rsidRDefault="001A79FA">
      <w:pPr>
        <w:rPr>
          <w:sz w:val="32"/>
          <w:szCs w:val="32"/>
        </w:rPr>
      </w:pPr>
    </w:p>
    <w:p w:rsidR="00DC41D5" w:rsidRDefault="00DC41D5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Default="008106E4">
      <w:pPr>
        <w:rPr>
          <w:sz w:val="32"/>
          <w:szCs w:val="32"/>
        </w:rPr>
      </w:pPr>
    </w:p>
    <w:p w:rsidR="008106E4" w:rsidRPr="00375859" w:rsidRDefault="008106E4">
      <w:pPr>
        <w:rPr>
          <w:sz w:val="32"/>
          <w:szCs w:val="32"/>
        </w:rPr>
      </w:pPr>
    </w:p>
    <w:sectPr w:rsidR="008106E4" w:rsidRPr="00375859" w:rsidSect="00F8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B1CA0"/>
    <w:rsid w:val="00147EC0"/>
    <w:rsid w:val="001A79FA"/>
    <w:rsid w:val="0020614B"/>
    <w:rsid w:val="003570A9"/>
    <w:rsid w:val="00375859"/>
    <w:rsid w:val="00481042"/>
    <w:rsid w:val="005A0BF1"/>
    <w:rsid w:val="005B1CA0"/>
    <w:rsid w:val="006A21CE"/>
    <w:rsid w:val="008106E4"/>
    <w:rsid w:val="00814B30"/>
    <w:rsid w:val="00876718"/>
    <w:rsid w:val="009D02BC"/>
    <w:rsid w:val="00AE2CE5"/>
    <w:rsid w:val="00BF75BB"/>
    <w:rsid w:val="00CB6667"/>
    <w:rsid w:val="00CE16C2"/>
    <w:rsid w:val="00D05341"/>
    <w:rsid w:val="00DC41D5"/>
    <w:rsid w:val="00DF6DB4"/>
    <w:rsid w:val="00EC5C2F"/>
    <w:rsid w:val="00F67796"/>
    <w:rsid w:val="00F8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11</cp:revision>
  <dcterms:created xsi:type="dcterms:W3CDTF">2013-02-18T12:12:00Z</dcterms:created>
  <dcterms:modified xsi:type="dcterms:W3CDTF">2013-02-20T12:53:00Z</dcterms:modified>
</cp:coreProperties>
</file>