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6FFE1DB4"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C636D3">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Kasubdit</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00D198BE"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3127A">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62F3F1B"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C636D3">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170278"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0BB41FC4"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4267B5" w:rsidRPr="00260352" w14:paraId="0F23D4B5" w14:textId="77777777" w:rsidTr="00E279CD">
        <w:trPr>
          <w:gridAfter w:val="1"/>
          <w:wAfter w:w="6" w:type="dxa"/>
          <w:trHeight w:val="300"/>
        </w:trPr>
        <w:tc>
          <w:tcPr>
            <w:tcW w:w="562" w:type="dxa"/>
            <w:vAlign w:val="center"/>
          </w:tcPr>
          <w:p w14:paraId="604B29C9"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E8F00DA"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F207634" w14:textId="77777777" w:rsidR="004267B5" w:rsidRPr="0042757D" w:rsidRDefault="004267B5"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B63558C"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D5BF96"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4267B5" w:rsidRPr="00260352" w14:paraId="78762BB1" w14:textId="77777777" w:rsidTr="00E279CD">
        <w:trPr>
          <w:gridAfter w:val="1"/>
          <w:wAfter w:w="6" w:type="dxa"/>
          <w:trHeight w:val="300"/>
        </w:trPr>
        <w:tc>
          <w:tcPr>
            <w:tcW w:w="562" w:type="dxa"/>
          </w:tcPr>
          <w:p w14:paraId="6CA3D6DA" w14:textId="77777777" w:rsidR="004267B5" w:rsidRPr="007B6EA4" w:rsidRDefault="004267B5"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647664C0" w14:textId="77777777" w:rsidR="004267B5" w:rsidRPr="007B6EA4" w:rsidRDefault="004267B5"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2D0407D2" w14:textId="77777777" w:rsidR="004267B5" w:rsidRPr="007B6EA4" w:rsidRDefault="004267B5"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ACD69D" w14:textId="77777777" w:rsidR="004267B5" w:rsidRPr="000116D5" w:rsidRDefault="004267B5"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7B1F7EA" w14:textId="77777777" w:rsidR="004267B5" w:rsidRDefault="004267B5"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21808C4C" w14:textId="77777777" w:rsidR="004267B5" w:rsidRPr="00702F1C" w:rsidRDefault="004267B5"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5B93139A" w14:textId="77777777" w:rsidR="004267B5" w:rsidRDefault="004267B5"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463EC8A" w14:textId="77777777" w:rsidR="004267B5" w:rsidRPr="0077527D" w:rsidRDefault="004267B5"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4267B5" w:rsidRPr="00260352" w14:paraId="5AD73C35" w14:textId="77777777" w:rsidTr="00E279CD">
        <w:trPr>
          <w:trHeight w:val="283"/>
        </w:trPr>
        <w:tc>
          <w:tcPr>
            <w:tcW w:w="7515" w:type="dxa"/>
            <w:gridSpan w:val="7"/>
          </w:tcPr>
          <w:p w14:paraId="68772307" w14:textId="77777777" w:rsidR="004267B5" w:rsidRPr="00B3418D" w:rsidRDefault="004267B5"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D87BBF4" w14:textId="77777777" w:rsidR="004267B5" w:rsidRPr="00B3418D" w:rsidRDefault="004267B5"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1B425583" w14:textId="77777777" w:rsidR="004267B5" w:rsidRPr="00B3418D" w:rsidRDefault="004267B5"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18712F8"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77777777" w:rsidR="00265DF1" w:rsidRDefault="00265DF1" w:rsidP="00265DF1">
      <w:pPr>
        <w:spacing w:after="0" w:line="240" w:lineRule="auto"/>
        <w:rPr>
          <w:rFonts w:ascii="Arial" w:hAnsi="Arial" w:cs="Arial"/>
          <w:sz w:val="20"/>
          <w:szCs w:val="20"/>
          <w:lang w:val="id-ID"/>
        </w:rPr>
      </w:pPr>
      <w:r>
        <w:rPr>
          <w:rFonts w:ascii="Arial" w:hAnsi="Arial" w:cs="Arial"/>
          <w:sz w:val="20"/>
          <w:szCs w:val="20"/>
        </w:rPr>
        <w:t>Tahun Anggaran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0835DD25" w14:textId="77777777" w:rsidR="001633C0" w:rsidRDefault="001633C0" w:rsidP="001633C0">
      <w:pPr>
        <w:spacing w:after="0" w:line="240" w:lineRule="auto"/>
        <w:jc w:val="center"/>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2165A2" w:rsidRPr="00260352" w14:paraId="2A8F33EA" w14:textId="77777777" w:rsidTr="00E279CD">
        <w:trPr>
          <w:gridAfter w:val="1"/>
          <w:wAfter w:w="6" w:type="dxa"/>
          <w:trHeight w:val="300"/>
        </w:trPr>
        <w:tc>
          <w:tcPr>
            <w:tcW w:w="562" w:type="dxa"/>
            <w:vAlign w:val="center"/>
          </w:tcPr>
          <w:p w14:paraId="41500141"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54CF2BB"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6408BAC9" w14:textId="77777777" w:rsidR="002165A2" w:rsidRPr="0042757D" w:rsidRDefault="002165A2"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DF29C78"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F696D34"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2165A2" w:rsidRPr="00260352" w14:paraId="3F85DEB5" w14:textId="77777777" w:rsidTr="00E279CD">
        <w:trPr>
          <w:gridAfter w:val="1"/>
          <w:wAfter w:w="6" w:type="dxa"/>
          <w:trHeight w:val="300"/>
        </w:trPr>
        <w:tc>
          <w:tcPr>
            <w:tcW w:w="562" w:type="dxa"/>
          </w:tcPr>
          <w:p w14:paraId="52C7718C" w14:textId="77777777" w:rsidR="002165A2" w:rsidRPr="007B6EA4" w:rsidRDefault="002165A2"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485BE405" w14:textId="77777777" w:rsidR="002165A2" w:rsidRPr="007B6EA4" w:rsidRDefault="002165A2"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8477DB2" w14:textId="77777777" w:rsidR="002165A2" w:rsidRPr="007B6EA4" w:rsidRDefault="002165A2"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9ADBC07" w14:textId="77777777" w:rsidR="002165A2" w:rsidRPr="000116D5" w:rsidRDefault="002165A2"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9133261" w14:textId="77777777" w:rsidR="002165A2" w:rsidRDefault="002165A2"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080AB46" w14:textId="77777777" w:rsidR="002165A2" w:rsidRPr="00702F1C" w:rsidRDefault="002165A2"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733775D1" w14:textId="77777777" w:rsidR="002165A2" w:rsidRDefault="002165A2"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1AFC784" w14:textId="77777777" w:rsidR="002165A2" w:rsidRPr="0077527D" w:rsidRDefault="002165A2"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2165A2" w:rsidRPr="00260352" w14:paraId="07B22410" w14:textId="77777777" w:rsidTr="00E279CD">
        <w:trPr>
          <w:trHeight w:val="283"/>
        </w:trPr>
        <w:tc>
          <w:tcPr>
            <w:tcW w:w="7515" w:type="dxa"/>
            <w:gridSpan w:val="7"/>
          </w:tcPr>
          <w:p w14:paraId="0DBD91BC" w14:textId="77777777" w:rsidR="002165A2" w:rsidRPr="00B3418D" w:rsidRDefault="002165A2"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C8C93D1" w14:textId="77777777" w:rsidR="002165A2" w:rsidRPr="00B3418D" w:rsidRDefault="002165A2"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780F8D71" w14:textId="77777777" w:rsidR="002165A2" w:rsidRPr="00B3418D" w:rsidRDefault="002165A2"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67AE1884"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64AAB">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EBC948D"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ED1BE0" w:rsidRPr="000C1364" w14:paraId="167976AF" w14:textId="77777777" w:rsidTr="00E279CD">
        <w:trPr>
          <w:trHeight w:val="300"/>
          <w:jc w:val="center"/>
        </w:trPr>
        <w:tc>
          <w:tcPr>
            <w:tcW w:w="567" w:type="dxa"/>
            <w:vAlign w:val="center"/>
          </w:tcPr>
          <w:p w14:paraId="6CDD17D8"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78E8BB2B"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13614AA6"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ED1BE0" w:rsidRPr="000C1364" w14:paraId="1908020A" w14:textId="77777777" w:rsidTr="00E279CD">
        <w:trPr>
          <w:gridAfter w:val="1"/>
          <w:wAfter w:w="6" w:type="dxa"/>
          <w:trHeight w:val="300"/>
          <w:jc w:val="center"/>
        </w:trPr>
        <w:tc>
          <w:tcPr>
            <w:tcW w:w="567" w:type="dxa"/>
            <w:vAlign w:val="center"/>
          </w:tcPr>
          <w:p w14:paraId="4CCAC9C7" w14:textId="77777777" w:rsidR="00ED1BE0" w:rsidRPr="000C1364" w:rsidRDefault="00ED1BE0"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1AABA598" w14:textId="77777777" w:rsidR="00ED1BE0" w:rsidRPr="000C1364" w:rsidRDefault="00ED1BE0"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5FC8AF1" w14:textId="77777777" w:rsidR="00ED1BE0" w:rsidRPr="000C1364" w:rsidRDefault="00ED1BE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046B0769" w14:textId="77777777" w:rsidR="00ED1BE0" w:rsidRPr="000C1364" w:rsidRDefault="00ED1BE0"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44F8356D" w14:textId="77777777" w:rsidR="00DA49B7" w:rsidRDefault="00DA49B7" w:rsidP="00B85DC7">
      <w:pPr>
        <w:pStyle w:val="Header"/>
        <w:jc w:val="center"/>
        <w:rPr>
          <w:rFonts w:ascii="Arial" w:hAnsi="Arial" w:cs="Arial"/>
          <w:b/>
          <w:sz w:val="32"/>
          <w:szCs w:val="40"/>
          <w:lang w:val="en-US"/>
        </w:rPr>
        <w:sectPr w:rsidR="00DA49B7" w:rsidSect="00F86CB0">
          <w:pgSz w:w="11907" w:h="16840" w:code="9"/>
          <w:pgMar w:top="720" w:right="1440" w:bottom="720" w:left="1440" w:header="709" w:footer="709" w:gutter="0"/>
          <w:cols w:space="708"/>
          <w:docGrid w:linePitch="360"/>
        </w:sectPr>
      </w:pPr>
    </w:p>
    <w:p w14:paraId="2D0870C2" w14:textId="0093E657"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6A064560" w14:textId="063B780B" w:rsidR="00B85DC7" w:rsidRPr="00B85DC7" w:rsidRDefault="00B85DC7" w:rsidP="001262EC">
      <w:pPr>
        <w:spacing w:after="0"/>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1262EC" w:rsidRPr="00260352" w14:paraId="1351F119" w14:textId="77777777" w:rsidTr="00E279CD">
        <w:trPr>
          <w:gridAfter w:val="1"/>
          <w:wAfter w:w="6" w:type="dxa"/>
          <w:trHeight w:val="300"/>
        </w:trPr>
        <w:tc>
          <w:tcPr>
            <w:tcW w:w="562" w:type="dxa"/>
            <w:vAlign w:val="center"/>
          </w:tcPr>
          <w:p w14:paraId="439CED12"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63FAC91"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3CC3F80" w14:textId="77777777" w:rsidR="001262EC" w:rsidRPr="0042757D" w:rsidRDefault="001262EC"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DACB8B0"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63611B3"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1262EC" w:rsidRPr="00260352" w14:paraId="6DBF9334" w14:textId="77777777" w:rsidTr="00E279CD">
        <w:trPr>
          <w:gridAfter w:val="1"/>
          <w:wAfter w:w="6" w:type="dxa"/>
          <w:trHeight w:val="300"/>
        </w:trPr>
        <w:tc>
          <w:tcPr>
            <w:tcW w:w="562" w:type="dxa"/>
          </w:tcPr>
          <w:p w14:paraId="499B034E" w14:textId="77777777" w:rsidR="001262EC" w:rsidRPr="007B6EA4" w:rsidRDefault="001262EC"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5ADA9C27" w14:textId="77777777" w:rsidR="001262EC" w:rsidRPr="007B6EA4" w:rsidRDefault="001262EC"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FA575B0" w14:textId="77777777" w:rsidR="001262EC" w:rsidRPr="007B6EA4" w:rsidRDefault="001262EC"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59A09B88" w14:textId="77777777" w:rsidR="001262EC" w:rsidRPr="000116D5" w:rsidRDefault="001262EC"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17B8BE6" w14:textId="77777777" w:rsidR="001262EC" w:rsidRDefault="001262EC"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BB2A1B6" w14:textId="77777777" w:rsidR="001262EC" w:rsidRPr="00702F1C" w:rsidRDefault="001262EC"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0EF2B4F0" w14:textId="77777777" w:rsidR="001262EC" w:rsidRDefault="001262EC"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01416E9" w14:textId="77777777" w:rsidR="001262EC" w:rsidRPr="0077527D" w:rsidRDefault="001262EC"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1262EC" w:rsidRPr="00260352" w14:paraId="267589FD" w14:textId="77777777" w:rsidTr="00E279CD">
        <w:trPr>
          <w:trHeight w:val="283"/>
        </w:trPr>
        <w:tc>
          <w:tcPr>
            <w:tcW w:w="7515" w:type="dxa"/>
            <w:gridSpan w:val="7"/>
          </w:tcPr>
          <w:p w14:paraId="697F1252" w14:textId="77777777" w:rsidR="001262EC" w:rsidRPr="00B3418D" w:rsidRDefault="001262EC"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AEECB4D" w14:textId="77777777" w:rsidR="001262EC" w:rsidRPr="00B3418D" w:rsidRDefault="001262EC"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45FA17F2" w14:textId="77777777" w:rsidR="001262EC" w:rsidRPr="00B3418D" w:rsidRDefault="001262EC"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r w:rsidRPr="00664FAF">
        <w:rPr>
          <w:rFonts w:ascii="Arial" w:hAnsi="Arial" w:cs="Arial"/>
          <w:b/>
          <w:sz w:val="22"/>
          <w:szCs w:val="22"/>
        </w:rPr>
        <w:t>Direktur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rsidR="00945011">
        <w:rPr>
          <w:rFonts w:eastAsia="MS Mincho"/>
          <w:lang w:eastAsia="en-US"/>
        </w:rPr>
        <w:t>{namaPekerjaan}</w:t>
      </w:r>
      <w:r w:rsidRPr="00CB5D21">
        <w:t>,</w:t>
      </w:r>
      <w:r w:rsidRPr="00CB5D21">
        <w:rPr>
          <w:rFonts w:eastAsia="MS Mincho"/>
          <w:lang w:eastAsia="en-US"/>
        </w:rPr>
        <w:t xml:space="preserve"> d</w:t>
      </w:r>
      <w:r w:rsidRPr="00CB5D21">
        <w:rPr>
          <w:rFonts w:eastAsia="MS Mincho"/>
          <w:lang w:val="id-ID" w:eastAsia="en-US"/>
        </w:rPr>
        <w:t>engan ini menyatakan :</w:t>
      </w:r>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r w:rsidR="00944F13">
        <w:rPr>
          <w:rFonts w:eastAsia="MS Mincho"/>
          <w:szCs w:val="20"/>
          <w:lang w:eastAsia="en-US"/>
        </w:rPr>
        <w:t>tgl</w:t>
      </w:r>
      <w:r w:rsidR="00945011" w:rsidRPr="00945011">
        <w:rPr>
          <w:rFonts w:eastAsia="MS Mincho"/>
          <w:szCs w:val="20"/>
          <w:lang w:eastAsia="en-US"/>
        </w:rPr>
        <w:t>pengajuanPenawaran</w:t>
      </w:r>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r>
              <w:rPr>
                <w:szCs w:val="20"/>
              </w:rPr>
              <w:t>Kegiatan Literasi Digital</w:t>
            </w:r>
          </w:p>
          <w:p w14:paraId="124F5A33" w14:textId="77777777" w:rsidR="00AF23F2" w:rsidRDefault="00AF23F2" w:rsidP="005F3471">
            <w:pPr>
              <w:spacing w:after="0" w:line="240" w:lineRule="auto"/>
              <w:rPr>
                <w:szCs w:val="20"/>
              </w:rPr>
            </w:pPr>
            <w:r>
              <w:rPr>
                <w:szCs w:val="20"/>
              </w:rPr>
              <w:t>Direktorat Pemberdayaan Informatika</w:t>
            </w:r>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r w:rsidR="00AF23F2">
              <w:t>nama</w:t>
            </w:r>
            <w:r>
              <w:t>D</w:t>
            </w:r>
            <w:r w:rsidR="00AF23F2">
              <w:t>irektur</w:t>
            </w:r>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3C63826D" w14:textId="77777777" w:rsidR="00DA49B7" w:rsidRDefault="00DA49B7" w:rsidP="00C70745">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37720B04" w14:textId="01267BAE"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26E140F1" w14:textId="77777777" w:rsidR="00DA49B7" w:rsidRDefault="00DA49B7" w:rsidP="00A74338">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0587C3D9" w14:textId="508F5CA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25435303"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DC3551"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A3C41E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2D5EC8C2"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                                             </w: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/2021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4A22D222"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DC355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r w:rsidR="001A2367">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427A11F0"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No </w:t>
      </w:r>
      <w:r w:rsidR="000C2165">
        <w:rPr>
          <w:rFonts w:ascii="Arial" w:eastAsiaTheme="minorEastAsia" w:hAnsi="Arial" w:cs="Arial"/>
          <w:sz w:val="20"/>
          <w:szCs w:val="20"/>
          <w:lang w:val="en-GB" w:eastAsia="ja-JP"/>
        </w:rPr>
        <w:t>12</w:t>
      </w:r>
      <w:r>
        <w:rPr>
          <w:rFonts w:ascii="Arial" w:eastAsiaTheme="minorEastAsia" w:hAnsi="Arial" w:cs="Arial"/>
          <w:sz w:val="20"/>
          <w:szCs w:val="20"/>
          <w:lang w:val="id-ID" w:eastAsia="ja-JP"/>
        </w:rPr>
        <w:t xml:space="preserve"> Tahun 20</w:t>
      </w:r>
      <w:r w:rsidR="000C2165">
        <w:rPr>
          <w:rFonts w:ascii="Arial" w:eastAsiaTheme="minorEastAsia" w:hAnsi="Arial" w:cs="Arial"/>
          <w:sz w:val="20"/>
          <w:szCs w:val="20"/>
          <w:lang w:val="en-GB" w:eastAsia="ja-JP"/>
        </w:rPr>
        <w:t>21</w:t>
      </w:r>
      <w:bookmarkStart w:id="0" w:name="_GoBack"/>
      <w:bookmarkEnd w:id="0"/>
      <w:r>
        <w:rPr>
          <w:rFonts w:ascii="Arial" w:eastAsiaTheme="minorEastAsia" w:hAnsi="Arial" w:cs="Arial"/>
          <w:sz w:val="20"/>
          <w:szCs w:val="20"/>
          <w:lang w:val="id-ID" w:eastAsia="ja-JP"/>
        </w:rPr>
        <w:t xml:space="preserve"> tentang Pengadaan Barang/Jasa Pemerintah serta peraturan perundang undangan yang berlaku</w:t>
      </w:r>
      <w:r>
        <w:rPr>
          <w:rFonts w:ascii="Arial" w:eastAsiaTheme="minorEastAsia" w:hAnsi="Arial" w:cs="Arial"/>
          <w:sz w:val="20"/>
          <w:szCs w:val="20"/>
          <w:lang w:val="zh-CN" w:eastAsia="ja-JP"/>
        </w:rPr>
        <w:t>.</w:t>
      </w:r>
    </w:p>
    <w:p w14:paraId="45534C20" w14:textId="0F7B5748"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357B17BB"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5BE366BC"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25CD7" w:rsidRPr="00260352" w14:paraId="2F040363" w14:textId="77777777" w:rsidTr="00E279CD">
        <w:trPr>
          <w:gridAfter w:val="1"/>
          <w:wAfter w:w="6" w:type="dxa"/>
          <w:trHeight w:val="300"/>
        </w:trPr>
        <w:tc>
          <w:tcPr>
            <w:tcW w:w="562" w:type="dxa"/>
            <w:vAlign w:val="center"/>
          </w:tcPr>
          <w:p w14:paraId="7C52469D"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B6C008C"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95E0373" w14:textId="77777777" w:rsidR="00F25CD7" w:rsidRPr="0042757D" w:rsidRDefault="00F25CD7"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26B75814"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BAB022"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25CD7" w:rsidRPr="00260352" w14:paraId="63C3833B" w14:textId="77777777" w:rsidTr="00E279CD">
        <w:trPr>
          <w:gridAfter w:val="1"/>
          <w:wAfter w:w="6" w:type="dxa"/>
          <w:trHeight w:val="300"/>
        </w:trPr>
        <w:tc>
          <w:tcPr>
            <w:tcW w:w="562" w:type="dxa"/>
          </w:tcPr>
          <w:p w14:paraId="4802AA2E" w14:textId="77777777" w:rsidR="00F25CD7" w:rsidRPr="007B6EA4" w:rsidRDefault="00F25CD7"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29478FE9" w14:textId="77777777" w:rsidR="00F25CD7" w:rsidRPr="007B6EA4" w:rsidRDefault="00F25CD7"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3968B862" w14:textId="77777777" w:rsidR="00F25CD7" w:rsidRPr="007B6EA4" w:rsidRDefault="00F25CD7"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176602C" w14:textId="77777777" w:rsidR="00F25CD7" w:rsidRPr="000116D5" w:rsidRDefault="00F25CD7"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5541FEC" w14:textId="77777777" w:rsidR="00F25CD7" w:rsidRDefault="00F25CD7"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7597374" w14:textId="77777777" w:rsidR="00F25CD7" w:rsidRPr="00702F1C" w:rsidRDefault="00F25CD7"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DAF22DD" w14:textId="77777777" w:rsidR="00F25CD7" w:rsidRDefault="00F25CD7"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02D941F2" w14:textId="77777777" w:rsidR="00F25CD7" w:rsidRPr="0077527D" w:rsidRDefault="00F25CD7"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F25CD7" w:rsidRPr="00260352" w14:paraId="32C50546" w14:textId="77777777" w:rsidTr="00E279CD">
        <w:trPr>
          <w:trHeight w:val="283"/>
        </w:trPr>
        <w:tc>
          <w:tcPr>
            <w:tcW w:w="7515" w:type="dxa"/>
            <w:gridSpan w:val="7"/>
          </w:tcPr>
          <w:p w14:paraId="5E8E4F9E" w14:textId="77777777" w:rsidR="00F25CD7" w:rsidRPr="00B3418D" w:rsidRDefault="00F25CD7"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1491416F" w14:textId="77777777" w:rsidR="00F25CD7" w:rsidRPr="00B3418D" w:rsidRDefault="00F25CD7"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2387FB6B" w14:textId="77777777" w:rsidR="00F25CD7" w:rsidRPr="00B3418D" w:rsidRDefault="00F25CD7"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r>
        <w:rPr>
          <w:rFonts w:ascii="Arial" w:hAnsi="Arial" w:cs="Arial"/>
          <w:b/>
          <w:sz w:val="20"/>
          <w:szCs w:val="20"/>
          <w:u w:val="single"/>
        </w:rPr>
        <w:t>Yudi Syahrial</w:t>
      </w:r>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6232CB" w:rsidRPr="00260352" w14:paraId="683519C6" w14:textId="77777777" w:rsidTr="00E279CD">
        <w:trPr>
          <w:gridAfter w:val="1"/>
          <w:wAfter w:w="6" w:type="dxa"/>
          <w:trHeight w:val="300"/>
        </w:trPr>
        <w:tc>
          <w:tcPr>
            <w:tcW w:w="562" w:type="dxa"/>
            <w:vAlign w:val="center"/>
          </w:tcPr>
          <w:p w14:paraId="64395FC4"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081BDD2A"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0004A82" w14:textId="77777777" w:rsidR="006232CB" w:rsidRPr="0042757D" w:rsidRDefault="006232CB"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6372430"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73F970"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6232CB" w:rsidRPr="00260352" w14:paraId="183F4D0A" w14:textId="77777777" w:rsidTr="00E279CD">
        <w:trPr>
          <w:gridAfter w:val="1"/>
          <w:wAfter w:w="6" w:type="dxa"/>
          <w:trHeight w:val="300"/>
        </w:trPr>
        <w:tc>
          <w:tcPr>
            <w:tcW w:w="562" w:type="dxa"/>
          </w:tcPr>
          <w:p w14:paraId="582AA3D5" w14:textId="77777777" w:rsidR="006232CB" w:rsidRPr="007B6EA4" w:rsidRDefault="006232CB"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76DC1996" w14:textId="77777777" w:rsidR="006232CB" w:rsidRPr="007B6EA4" w:rsidRDefault="006232CB"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74CE8F51" w14:textId="77777777" w:rsidR="006232CB" w:rsidRPr="007B6EA4" w:rsidRDefault="006232CB"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35D1222" w14:textId="77777777" w:rsidR="006232CB" w:rsidRPr="000116D5" w:rsidRDefault="006232CB"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48D77FF" w14:textId="77777777" w:rsidR="006232CB" w:rsidRDefault="006232CB"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2413CB8" w14:textId="77777777" w:rsidR="006232CB" w:rsidRPr="00702F1C" w:rsidRDefault="006232CB"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6BC31278" w14:textId="77777777" w:rsidR="006232CB" w:rsidRDefault="006232CB"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5A86534" w14:textId="77777777" w:rsidR="006232CB" w:rsidRPr="0077527D" w:rsidRDefault="006232CB"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6232CB" w:rsidRPr="00260352" w14:paraId="0385F291" w14:textId="77777777" w:rsidTr="00E279CD">
        <w:trPr>
          <w:trHeight w:val="283"/>
        </w:trPr>
        <w:tc>
          <w:tcPr>
            <w:tcW w:w="7515" w:type="dxa"/>
            <w:gridSpan w:val="7"/>
          </w:tcPr>
          <w:p w14:paraId="4F7B479B" w14:textId="77777777" w:rsidR="006232CB" w:rsidRPr="00B3418D" w:rsidRDefault="006232CB"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776F062" w14:textId="77777777" w:rsidR="006232CB" w:rsidRPr="00B3418D" w:rsidRDefault="006232CB"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8F0A8BB" w14:textId="77777777" w:rsidR="006232CB" w:rsidRPr="00B3418D" w:rsidRDefault="006232CB"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0C9BBF32"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3127A">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C0720" w:rsidRPr="00260352" w14:paraId="214EAE23" w14:textId="77777777" w:rsidTr="00E279CD">
        <w:trPr>
          <w:gridAfter w:val="1"/>
          <w:wAfter w:w="6" w:type="dxa"/>
          <w:trHeight w:val="300"/>
        </w:trPr>
        <w:tc>
          <w:tcPr>
            <w:tcW w:w="562" w:type="dxa"/>
            <w:vAlign w:val="center"/>
          </w:tcPr>
          <w:p w14:paraId="7EA291D5"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DC1A0D3"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8438FA6" w14:textId="77777777" w:rsidR="00FC0720" w:rsidRPr="0042757D" w:rsidRDefault="00FC0720"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2EABAB4"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097EB4"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C0720" w:rsidRPr="00260352" w14:paraId="4761C138" w14:textId="77777777" w:rsidTr="00E279CD">
        <w:trPr>
          <w:gridAfter w:val="1"/>
          <w:wAfter w:w="6" w:type="dxa"/>
          <w:trHeight w:val="300"/>
        </w:trPr>
        <w:tc>
          <w:tcPr>
            <w:tcW w:w="562" w:type="dxa"/>
          </w:tcPr>
          <w:p w14:paraId="627B3A06" w14:textId="77777777" w:rsidR="00FC0720" w:rsidRPr="007B6EA4" w:rsidRDefault="00FC0720"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2C6DD2B2" w14:textId="77777777" w:rsidR="00FC0720" w:rsidRPr="007B6EA4" w:rsidRDefault="00FC0720"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C38BA54" w14:textId="77777777" w:rsidR="00FC0720" w:rsidRPr="007B6EA4" w:rsidRDefault="00FC0720"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7750DCD0" w14:textId="77777777" w:rsidR="00FC0720" w:rsidRPr="000116D5" w:rsidRDefault="00FC0720"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4340F85" w14:textId="77777777" w:rsidR="00FC0720" w:rsidRDefault="00FC0720"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C445A2E" w14:textId="77777777" w:rsidR="00FC0720" w:rsidRPr="00702F1C" w:rsidRDefault="00FC0720"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54449BD" w14:textId="77777777" w:rsidR="00FC0720" w:rsidRDefault="00FC0720"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7CDA5E3" w14:textId="77777777" w:rsidR="00FC0720" w:rsidRPr="0077527D" w:rsidRDefault="00FC0720"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FC0720" w:rsidRPr="00260352" w14:paraId="4438C602" w14:textId="77777777" w:rsidTr="00E279CD">
        <w:trPr>
          <w:trHeight w:val="283"/>
        </w:trPr>
        <w:tc>
          <w:tcPr>
            <w:tcW w:w="7515" w:type="dxa"/>
            <w:gridSpan w:val="7"/>
          </w:tcPr>
          <w:p w14:paraId="0C3E4D53" w14:textId="77777777" w:rsidR="00FC0720" w:rsidRPr="00B3418D" w:rsidRDefault="00FC072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D2923AC" w14:textId="77777777" w:rsidR="00FC0720" w:rsidRPr="00B3418D" w:rsidRDefault="00FC0720"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E4A5201" w14:textId="77777777" w:rsidR="00FC0720" w:rsidRPr="00B3418D" w:rsidRDefault="00FC072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5709C6D9"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3127A">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A26FBD5"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rPr>
        <w:t>Nomor</w:t>
      </w:r>
      <w:r>
        <w:rPr>
          <w:rFonts w:ascii="Arial" w:hAnsi="Arial" w:cs="Arial"/>
          <w:sz w:val="22"/>
          <w:szCs w:val="22"/>
          <w:lang w:val="id-ID"/>
        </w:rPr>
        <w:t xml:space="preserve"> :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1F6D074B" w14:textId="4FB3E599" w:rsidR="0082721D" w:rsidRPr="00FC0720"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FC0720" w:rsidRPr="00260352" w14:paraId="4FA1F92C" w14:textId="77777777" w:rsidTr="00E279CD">
        <w:trPr>
          <w:trHeight w:val="300"/>
        </w:trPr>
        <w:tc>
          <w:tcPr>
            <w:tcW w:w="562" w:type="dxa"/>
            <w:vAlign w:val="center"/>
          </w:tcPr>
          <w:p w14:paraId="4C7F5E89"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4D5A7B3F"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2336F2AF"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0E08F267"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08481032"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FC0720" w:rsidRPr="00260352" w14:paraId="54D0978C" w14:textId="77777777" w:rsidTr="00E279CD">
        <w:trPr>
          <w:trHeight w:val="300"/>
        </w:trPr>
        <w:tc>
          <w:tcPr>
            <w:tcW w:w="562" w:type="dxa"/>
          </w:tcPr>
          <w:p w14:paraId="13E0F0DE" w14:textId="77777777" w:rsidR="00FC0720" w:rsidRPr="00260352" w:rsidRDefault="00FC0720"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3756" w:type="dxa"/>
            <w:shd w:val="clear" w:color="auto" w:fill="auto"/>
            <w:vAlign w:val="center"/>
          </w:tcPr>
          <w:p w14:paraId="37852CFF" w14:textId="77777777" w:rsidR="00FC0720" w:rsidRPr="00260352" w:rsidRDefault="00FC0720"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0B1BFCE5" w14:textId="77777777" w:rsidR="00FC0720" w:rsidRPr="003F12D1" w:rsidRDefault="00FC0720" w:rsidP="00E279CD">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BC190E4" w14:textId="77777777" w:rsidR="00FC0720" w:rsidRPr="003F12D1" w:rsidRDefault="00FC0720" w:rsidP="00E279CD">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{freq}{/hps}</w:t>
            </w:r>
          </w:p>
        </w:tc>
        <w:tc>
          <w:tcPr>
            <w:tcW w:w="1843" w:type="dxa"/>
            <w:shd w:val="clear" w:color="auto" w:fill="auto"/>
            <w:vAlign w:val="center"/>
          </w:tcPr>
          <w:p w14:paraId="5BE06167" w14:textId="77777777" w:rsidR="00FC0720" w:rsidRPr="00260352" w:rsidRDefault="00FC072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A059FCF" w14:textId="77777777" w:rsidR="00FC0720" w:rsidRPr="00260352" w:rsidRDefault="00FC072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1CB6DD91"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r w:rsidR="00DE2B12" w:rsidRPr="00DE2B12">
        <w:rPr>
          <w:rFonts w:ascii="Times New Roman" w:eastAsia="MS Mincho" w:hAnsi="Times New Roman" w:cs="Times New Roman"/>
          <w:b/>
          <w:sz w:val="32"/>
          <w:szCs w:val="32"/>
        </w:rPr>
        <w:t>namaPerusahaanCap</w:t>
      </w:r>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NOMOR :   -</w:t>
      </w:r>
      <w:r>
        <w:rPr>
          <w:rFonts w:eastAsia="Calibri"/>
          <w:b/>
          <w:sz w:val="20"/>
          <w:szCs w:val="20"/>
          <w:lang w:eastAsia="en-US"/>
        </w:rPr>
        <w:sym w:font="Wingdings" w:char="F0E0"/>
      </w:r>
      <w:r>
        <w:rPr>
          <w:rFonts w:eastAsia="Calibri"/>
          <w:b/>
          <w:sz w:val="20"/>
          <w:szCs w:val="20"/>
          <w:lang w:eastAsia="en-US"/>
        </w:rPr>
        <w:t xml:space="preserve"> (Mohon disi) </w:t>
      </w:r>
      <w:r>
        <w:rPr>
          <w:rFonts w:eastAsia="Calibri"/>
          <w:b/>
          <w:color w:val="FFFFFF" w:themeColor="background1"/>
          <w:sz w:val="20"/>
          <w:szCs w:val="20"/>
          <w:lang w:eastAsia="en-US"/>
        </w:rPr>
        <w:t>12/Kwt/SDM/02/2020K/GJKA/XI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64DB7734"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sidR="00DE2B12">
              <w:rPr>
                <w:rFonts w:ascii="Arial" w:hAnsi="Arial" w:cs="Arial"/>
                <w:b/>
                <w:sz w:val="20"/>
                <w:szCs w:val="20"/>
              </w:rPr>
              <w:t>{</w:t>
            </w:r>
            <w:r>
              <w:rPr>
                <w:rFonts w:ascii="Arial" w:hAnsi="Arial" w:cs="Arial"/>
                <w:b/>
                <w:sz w:val="20"/>
                <w:szCs w:val="20"/>
              </w:rPr>
              <w:t>hrgtotal</w:t>
            </w:r>
            <w:r w:rsidR="00DE2B12">
              <w:rPr>
                <w:rFonts w:ascii="Arial" w:hAnsi="Arial" w:cs="Arial"/>
                <w:b/>
                <w:sz w:val="20"/>
                <w:szCs w:val="20"/>
              </w:rPr>
              <w: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77D9B9B3"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sidR="00944F13">
              <w:rPr>
                <w:sz w:val="20"/>
                <w:szCs w:val="20"/>
              </w:rPr>
              <w:t>{</w:t>
            </w:r>
            <w:r>
              <w:rPr>
                <w:sz w:val="20"/>
                <w:szCs w:val="20"/>
              </w:rPr>
              <w:t>hrgtotaltb</w:t>
            </w:r>
            <w:r w:rsidR="00944F13">
              <w:rPr>
                <w:sz w:val="20"/>
                <w:szCs w:val="20"/>
              </w:rPr>
              <w: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7E3BD014" w:rsidR="00F268E6" w:rsidRPr="00A15A79" w:rsidRDefault="00DE2B12" w:rsidP="00AC226C">
            <w:pPr>
              <w:tabs>
                <w:tab w:val="clear" w:pos="720"/>
              </w:tabs>
              <w:suppressAutoHyphens w:val="0"/>
              <w:spacing w:after="0" w:line="240" w:lineRule="auto"/>
              <w:jc w:val="both"/>
              <w:rPr>
                <w:rFonts w:eastAsia="MS Mincho"/>
                <w:sz w:val="20"/>
                <w:szCs w:val="20"/>
                <w:lang w:val="en-US" w:eastAsia="en-US"/>
              </w:rPr>
            </w:pPr>
            <w:r>
              <w:rPr>
                <w:rFonts w:eastAsiaTheme="minorEastAsia"/>
                <w:sz w:val="20"/>
                <w:szCs w:val="20"/>
                <w:lang w:eastAsia="ja-JP"/>
              </w:rPr>
              <w:t>{namaPekerjaan}</w:t>
            </w:r>
            <w:r w:rsidR="00F268E6">
              <w:rPr>
                <w:rFonts w:eastAsiaTheme="minorEastAsia"/>
                <w:sz w:val="20"/>
                <w:szCs w:val="20"/>
                <w:lang w:eastAsia="ja-JP"/>
              </w:rPr>
              <w:t xml:space="preserve"> </w:t>
            </w:r>
            <w:r w:rsidR="00F268E6">
              <w:rPr>
                <w:rFonts w:eastAsia="MS Mincho"/>
                <w:sz w:val="20"/>
                <w:szCs w:val="20"/>
                <w:lang w:eastAsia="en-US"/>
              </w:rPr>
              <w:t>sesuai Surat Perintah Kerja (SPK)  Nomor :        /SPK/DJAI.5-PPK/KU.01.04/</w:t>
            </w:r>
            <w:r>
              <w:rPr>
                <w:rFonts w:eastAsia="MS Mincho"/>
                <w:sz w:val="20"/>
                <w:szCs w:val="20"/>
                <w:lang w:val="en-US" w:eastAsia="en-US"/>
              </w:rPr>
              <w:t>{m11}</w:t>
            </w:r>
            <w:r w:rsidR="00F268E6">
              <w:rPr>
                <w:rFonts w:eastAsia="MS Mincho"/>
                <w:sz w:val="20"/>
                <w:szCs w:val="20"/>
                <w:lang w:eastAsia="en-US"/>
              </w:rPr>
              <w:t xml:space="preserve">/2021 tanggal </w:t>
            </w:r>
            <w:r>
              <w:rPr>
                <w:rFonts w:eastAsia="MS Mincho"/>
                <w:sz w:val="20"/>
                <w:szCs w:val="20"/>
                <w:lang w:val="en-US" w:eastAsia="en-US"/>
              </w:rPr>
              <w:t>{tgl</w:t>
            </w:r>
            <w:r w:rsidRPr="00DE2B12">
              <w:rPr>
                <w:rFonts w:eastAsia="MS Mincho"/>
                <w:sz w:val="20"/>
                <w:szCs w:val="20"/>
                <w:lang w:val="en-US" w:eastAsia="en-US"/>
              </w:rPr>
              <w:t>penandatangananKontrak</w:t>
            </w:r>
            <w:r>
              <w:rPr>
                <w:rFonts w:eastAsia="MS Mincho"/>
                <w:sz w:val="20"/>
                <w:szCs w:val="20"/>
                <w:lang w:val="en-US" w:eastAsia="en-US"/>
              </w:rPr>
              <w: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DE2B12">
        <w:rPr>
          <w:rFonts w:eastAsia="Calibri"/>
          <w:sz w:val="20"/>
          <w:szCs w:val="20"/>
          <w:lang w:eastAsia="en-US"/>
        </w:rPr>
        <w:t>{tgl</w:t>
      </w:r>
      <w:r w:rsidR="00DE2B12" w:rsidRPr="00DE2B12">
        <w:rPr>
          <w:rFonts w:eastAsia="Calibri"/>
          <w:sz w:val="20"/>
          <w:szCs w:val="20"/>
          <w:lang w:eastAsia="en-US"/>
        </w:rPr>
        <w:t>pembayaran</w:t>
      </w:r>
      <w:r w:rsidR="00DE2B12">
        <w:rPr>
          <w:rFonts w:eastAsia="Calibri"/>
          <w:sz w:val="20"/>
          <w:szCs w:val="20"/>
          <w:lang w:eastAsia="en-US"/>
        </w:rPr>
        <w: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421EC9E7" w:rsidR="00F268E6" w:rsidRPr="00DE2B12"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DE2B12">
        <w:rPr>
          <w:rFonts w:eastAsia="MS Mincho"/>
          <w:sz w:val="20"/>
          <w:szCs w:val="20"/>
          <w:lang w:eastAsia="en-US"/>
        </w:rPr>
        <w:t>{namaPerusahaan}</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b/>
          <w:sz w:val="20"/>
          <w:szCs w:val="20"/>
          <w:lang w:eastAsia="en-US"/>
        </w:rPr>
        <w:t xml:space="preserve">Materai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DE2B12">
        <w:rPr>
          <w:rFonts w:eastAsia="Calibri"/>
          <w:b/>
          <w:bCs/>
          <w:sz w:val="20"/>
          <w:szCs w:val="20"/>
          <w:lang w:eastAsia="en-US"/>
        </w:rPr>
        <w:t>{</w:t>
      </w:r>
      <w:r w:rsidR="00A15A79">
        <w:rPr>
          <w:rFonts w:eastAsia="Calibri"/>
          <w:b/>
          <w:bCs/>
          <w:sz w:val="20"/>
          <w:szCs w:val="20"/>
          <w:lang w:eastAsia="en-US"/>
        </w:rPr>
        <w:t>nama</w:t>
      </w:r>
      <w:r w:rsidR="00DE2B12">
        <w:rPr>
          <w:rFonts w:eastAsia="Calibri"/>
          <w:b/>
          <w:bCs/>
          <w:sz w:val="20"/>
          <w:szCs w:val="20"/>
          <w:lang w:eastAsia="en-US"/>
        </w:rPr>
        <w:t>D</w:t>
      </w:r>
      <w:r w:rsidR="00A15A79">
        <w:rPr>
          <w:rFonts w:eastAsia="Calibri"/>
          <w:b/>
          <w:bCs/>
          <w:sz w:val="20"/>
          <w:szCs w:val="20"/>
          <w:lang w:eastAsia="en-US"/>
        </w:rPr>
        <w:t>irektur</w:t>
      </w:r>
      <w:r w:rsidR="00DE2B12">
        <w:rPr>
          <w:rFonts w:eastAsia="Calibri"/>
          <w:b/>
          <w:bCs/>
          <w:sz w:val="20"/>
          <w:szCs w:val="20"/>
          <w:lang w:eastAsia="en-US"/>
        </w:rPr>
        <w: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r w:rsidRPr="00E31A6F">
              <w:rPr>
                <w:rFonts w:ascii="Arial" w:hAnsi="Arial" w:cs="Arial"/>
                <w:sz w:val="20"/>
                <w:szCs w:val="20"/>
                <w:lang w:eastAsia="en-US"/>
              </w:rPr>
              <w:t>Direktur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{namaPerusahaan}</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9492ABB"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sidR="00DE2B12">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 xml:space="preserve">berdasarkan Surat Perjanjian Nomor :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sidR="00DE2B12">
              <w:rPr>
                <w:rFonts w:ascii="Arial" w:hAnsi="Arial" w:cs="Arial"/>
                <w:sz w:val="20"/>
                <w:szCs w:val="20"/>
                <w:lang w:eastAsia="en-US"/>
              </w:rPr>
              <w:t>{</w:t>
            </w:r>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{tglpembayaran}</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{namaPerusahaan}</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r w:rsidRPr="00E31A6F">
              <w:rPr>
                <w:rFonts w:ascii="Arial" w:hAnsi="Arial" w:cs="Arial"/>
                <w:b/>
                <w:sz w:val="20"/>
                <w:szCs w:val="20"/>
              </w:rPr>
              <w:t>Direktur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C2165"/>
    <w:rsid w:val="000C3239"/>
    <w:rsid w:val="000C4801"/>
    <w:rsid w:val="000E1A18"/>
    <w:rsid w:val="00103459"/>
    <w:rsid w:val="001262EC"/>
    <w:rsid w:val="0014285E"/>
    <w:rsid w:val="001633C0"/>
    <w:rsid w:val="0016609B"/>
    <w:rsid w:val="00170278"/>
    <w:rsid w:val="001A2367"/>
    <w:rsid w:val="002165A2"/>
    <w:rsid w:val="00227F61"/>
    <w:rsid w:val="002349D9"/>
    <w:rsid w:val="00265DF1"/>
    <w:rsid w:val="002C3CAC"/>
    <w:rsid w:val="002D0797"/>
    <w:rsid w:val="002E047E"/>
    <w:rsid w:val="002F70DF"/>
    <w:rsid w:val="002F761B"/>
    <w:rsid w:val="00353FA0"/>
    <w:rsid w:val="003C4DE0"/>
    <w:rsid w:val="004267B5"/>
    <w:rsid w:val="0042757D"/>
    <w:rsid w:val="00427AD9"/>
    <w:rsid w:val="004348CA"/>
    <w:rsid w:val="00452C1C"/>
    <w:rsid w:val="0045762B"/>
    <w:rsid w:val="00457FB2"/>
    <w:rsid w:val="00460A09"/>
    <w:rsid w:val="00464AD1"/>
    <w:rsid w:val="00497F4B"/>
    <w:rsid w:val="004B0D34"/>
    <w:rsid w:val="004C3DD0"/>
    <w:rsid w:val="004F2428"/>
    <w:rsid w:val="00501DF2"/>
    <w:rsid w:val="00515CFC"/>
    <w:rsid w:val="00595E79"/>
    <w:rsid w:val="005A77F5"/>
    <w:rsid w:val="005A798A"/>
    <w:rsid w:val="005F3471"/>
    <w:rsid w:val="006232CB"/>
    <w:rsid w:val="0063127A"/>
    <w:rsid w:val="00646EBD"/>
    <w:rsid w:val="00654EE2"/>
    <w:rsid w:val="00664FAF"/>
    <w:rsid w:val="006D1E6F"/>
    <w:rsid w:val="00730F6B"/>
    <w:rsid w:val="00772F0D"/>
    <w:rsid w:val="0079094E"/>
    <w:rsid w:val="007B6EA4"/>
    <w:rsid w:val="007C74E9"/>
    <w:rsid w:val="007D7C80"/>
    <w:rsid w:val="00814E44"/>
    <w:rsid w:val="008239BE"/>
    <w:rsid w:val="0082721D"/>
    <w:rsid w:val="00882734"/>
    <w:rsid w:val="008A656A"/>
    <w:rsid w:val="00944F13"/>
    <w:rsid w:val="00945011"/>
    <w:rsid w:val="00964AAB"/>
    <w:rsid w:val="009B1DFE"/>
    <w:rsid w:val="009E2D44"/>
    <w:rsid w:val="00A01CBA"/>
    <w:rsid w:val="00A10BDD"/>
    <w:rsid w:val="00A15A79"/>
    <w:rsid w:val="00A23F67"/>
    <w:rsid w:val="00A2467D"/>
    <w:rsid w:val="00A411D6"/>
    <w:rsid w:val="00A64277"/>
    <w:rsid w:val="00A74338"/>
    <w:rsid w:val="00AA3FDA"/>
    <w:rsid w:val="00AB44D0"/>
    <w:rsid w:val="00AC226C"/>
    <w:rsid w:val="00AF23F2"/>
    <w:rsid w:val="00B30443"/>
    <w:rsid w:val="00B32DFA"/>
    <w:rsid w:val="00B3418D"/>
    <w:rsid w:val="00B85DC7"/>
    <w:rsid w:val="00BC330E"/>
    <w:rsid w:val="00C41B29"/>
    <w:rsid w:val="00C41B9D"/>
    <w:rsid w:val="00C636D3"/>
    <w:rsid w:val="00C70745"/>
    <w:rsid w:val="00C752C8"/>
    <w:rsid w:val="00CA6093"/>
    <w:rsid w:val="00D01E11"/>
    <w:rsid w:val="00D15B0D"/>
    <w:rsid w:val="00D500DE"/>
    <w:rsid w:val="00D5589F"/>
    <w:rsid w:val="00D56EAE"/>
    <w:rsid w:val="00D618B2"/>
    <w:rsid w:val="00D84FC2"/>
    <w:rsid w:val="00DA49B7"/>
    <w:rsid w:val="00DB084A"/>
    <w:rsid w:val="00DC3551"/>
    <w:rsid w:val="00DE2B12"/>
    <w:rsid w:val="00E0707C"/>
    <w:rsid w:val="00E31A6F"/>
    <w:rsid w:val="00E31BB9"/>
    <w:rsid w:val="00E509EE"/>
    <w:rsid w:val="00E55579"/>
    <w:rsid w:val="00E668BF"/>
    <w:rsid w:val="00E841C6"/>
    <w:rsid w:val="00ED1BE0"/>
    <w:rsid w:val="00ED2DC1"/>
    <w:rsid w:val="00F002BA"/>
    <w:rsid w:val="00F07D07"/>
    <w:rsid w:val="00F25CD7"/>
    <w:rsid w:val="00F268E6"/>
    <w:rsid w:val="00F27CBA"/>
    <w:rsid w:val="00F343B3"/>
    <w:rsid w:val="00F45BD8"/>
    <w:rsid w:val="00F73C76"/>
    <w:rsid w:val="00F76967"/>
    <w:rsid w:val="00F84681"/>
    <w:rsid w:val="00F86CB0"/>
    <w:rsid w:val="00F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D6E7-812F-443D-BFD8-2BE5DD26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Pages>23</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107</cp:revision>
  <dcterms:created xsi:type="dcterms:W3CDTF">2021-06-06T14:04:00Z</dcterms:created>
  <dcterms:modified xsi:type="dcterms:W3CDTF">2021-07-12T08:25:00Z</dcterms:modified>
</cp:coreProperties>
</file>