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697DF" w14:textId="55E96A8A" w:rsidR="0053105C" w:rsidRDefault="000D7CE5" w:rsidP="000D7CE5">
      <w:pPr>
        <w:spacing w:after="0" w:line="240" w:lineRule="auto"/>
        <w:jc w:val="center"/>
        <w:rPr>
          <w:rFonts w:ascii="Monotype Corsiva" w:hAnsi="Monotype Corsiva"/>
          <w:b/>
          <w:bCs/>
          <w:color w:val="C45911" w:themeColor="accent2" w:themeShade="BF"/>
          <w:sz w:val="72"/>
          <w:szCs w:val="72"/>
        </w:rPr>
      </w:pPr>
      <w:r w:rsidRPr="00AE76DC">
        <w:rPr>
          <w:rFonts w:ascii="Monotype Corsiva" w:hAnsi="Monotype Corsiva"/>
          <w:b/>
          <w:bCs/>
          <w:color w:val="C45911" w:themeColor="accent2" w:themeShade="BF"/>
          <w:sz w:val="72"/>
          <w:szCs w:val="72"/>
        </w:rPr>
        <w:t>CS 5</w:t>
      </w:r>
      <w:r w:rsidR="004547C2">
        <w:rPr>
          <w:rFonts w:ascii="Monotype Corsiva" w:hAnsi="Monotype Corsiva"/>
          <w:b/>
          <w:bCs/>
          <w:color w:val="C45911" w:themeColor="accent2" w:themeShade="BF"/>
          <w:sz w:val="72"/>
          <w:szCs w:val="72"/>
        </w:rPr>
        <w:t>710</w:t>
      </w:r>
    </w:p>
    <w:p w14:paraId="76A9217F" w14:textId="1EFFD6BB" w:rsidR="004547C2" w:rsidRPr="00AE76DC" w:rsidRDefault="004547C2" w:rsidP="000D7CE5">
      <w:pPr>
        <w:spacing w:after="0" w:line="240" w:lineRule="auto"/>
        <w:jc w:val="center"/>
        <w:rPr>
          <w:rFonts w:ascii="Monotype Corsiva" w:hAnsi="Monotype Corsiva"/>
          <w:b/>
          <w:bCs/>
          <w:color w:val="C45911" w:themeColor="accent2" w:themeShade="BF"/>
          <w:sz w:val="72"/>
          <w:szCs w:val="72"/>
        </w:rPr>
      </w:pPr>
      <w:r>
        <w:rPr>
          <w:rFonts w:ascii="Monotype Corsiva" w:hAnsi="Monotype Corsiva"/>
          <w:b/>
          <w:bCs/>
          <w:color w:val="C45911" w:themeColor="accent2" w:themeShade="BF"/>
          <w:sz w:val="72"/>
          <w:szCs w:val="72"/>
        </w:rPr>
        <w:t>Machine Learning</w:t>
      </w:r>
    </w:p>
    <w:p w14:paraId="42847F2F" w14:textId="53B6BF15" w:rsidR="000D7CE5" w:rsidRPr="00AE76DC" w:rsidRDefault="000D7CE5" w:rsidP="000D7CE5">
      <w:pPr>
        <w:spacing w:after="0" w:line="240" w:lineRule="auto"/>
        <w:jc w:val="center"/>
        <w:rPr>
          <w:rFonts w:ascii="Monotype Corsiva" w:hAnsi="Monotype Corsiva"/>
          <w:b/>
          <w:bCs/>
          <w:color w:val="C45911" w:themeColor="accent2" w:themeShade="BF"/>
          <w:sz w:val="72"/>
          <w:szCs w:val="72"/>
        </w:rPr>
      </w:pPr>
    </w:p>
    <w:p w14:paraId="274BC3F6" w14:textId="77777777" w:rsidR="00207C16" w:rsidRDefault="00207C16" w:rsidP="00207C16">
      <w:pPr>
        <w:spacing w:after="0" w:line="240" w:lineRule="auto"/>
        <w:jc w:val="center"/>
        <w:rPr>
          <w:sz w:val="20"/>
          <w:szCs w:val="20"/>
        </w:rPr>
      </w:pPr>
    </w:p>
    <w:p w14:paraId="6C78B41B" w14:textId="28D9E376" w:rsidR="00231C3C" w:rsidRDefault="006714F6" w:rsidP="00883F08">
      <w:pPr>
        <w:spacing w:after="0" w:line="240" w:lineRule="auto"/>
        <w:jc w:val="center"/>
        <w:rPr>
          <w:rFonts w:ascii="Monotype Corsiva" w:hAnsi="Monotype Corsiva"/>
          <w:b/>
          <w:bCs/>
          <w:color w:val="00B050"/>
          <w:sz w:val="44"/>
          <w:szCs w:val="44"/>
        </w:rPr>
      </w:pPr>
      <w:r>
        <w:rPr>
          <w:rFonts w:ascii="Monotype Corsiva" w:hAnsi="Monotype Corsiva"/>
          <w:b/>
          <w:bCs/>
          <w:color w:val="00B050"/>
          <w:sz w:val="44"/>
          <w:szCs w:val="44"/>
        </w:rPr>
        <w:t>Spring</w:t>
      </w:r>
      <w:r w:rsidR="000D7CE5" w:rsidRPr="00AE76DC">
        <w:rPr>
          <w:rFonts w:ascii="Monotype Corsiva" w:hAnsi="Monotype Corsiva"/>
          <w:b/>
          <w:bCs/>
          <w:color w:val="00B050"/>
          <w:sz w:val="44"/>
          <w:szCs w:val="44"/>
        </w:rPr>
        <w:t xml:space="preserve"> 202</w:t>
      </w:r>
      <w:r>
        <w:rPr>
          <w:rFonts w:ascii="Monotype Corsiva" w:hAnsi="Monotype Corsiva"/>
          <w:b/>
          <w:bCs/>
          <w:color w:val="00B050"/>
          <w:sz w:val="44"/>
          <w:szCs w:val="44"/>
        </w:rPr>
        <w:t>3</w:t>
      </w:r>
    </w:p>
    <w:p w14:paraId="0AC9FF30" w14:textId="024F7EED" w:rsidR="00231C3C" w:rsidRDefault="00231C3C" w:rsidP="00455615">
      <w:pPr>
        <w:spacing w:after="0" w:line="240" w:lineRule="auto"/>
        <w:jc w:val="center"/>
        <w:rPr>
          <w:rFonts w:ascii="Monotype Corsiva" w:hAnsi="Monotype Corsiva"/>
          <w:b/>
          <w:bCs/>
          <w:color w:val="00B050"/>
          <w:sz w:val="44"/>
          <w:szCs w:val="44"/>
        </w:rPr>
      </w:pPr>
    </w:p>
    <w:p w14:paraId="3EC4FD33" w14:textId="17F537BC" w:rsidR="00231C3C" w:rsidRDefault="00231C3C" w:rsidP="00455615">
      <w:pPr>
        <w:spacing w:after="0" w:line="240" w:lineRule="auto"/>
        <w:jc w:val="center"/>
        <w:rPr>
          <w:rFonts w:ascii="Monotype Corsiva" w:hAnsi="Monotype Corsiva"/>
          <w:b/>
          <w:bCs/>
          <w:color w:val="00B050"/>
          <w:sz w:val="44"/>
          <w:szCs w:val="44"/>
        </w:rPr>
      </w:pPr>
      <w:r>
        <w:rPr>
          <w:rFonts w:ascii="Monotype Corsiva" w:hAnsi="Monotype Corsiva"/>
          <w:b/>
          <w:bCs/>
          <w:color w:val="00B050"/>
          <w:sz w:val="44"/>
          <w:szCs w:val="44"/>
        </w:rPr>
        <w:t>Project Part-</w:t>
      </w:r>
      <w:r w:rsidR="000217AB">
        <w:rPr>
          <w:rFonts w:ascii="Monotype Corsiva" w:hAnsi="Monotype Corsiva"/>
          <w:b/>
          <w:bCs/>
          <w:color w:val="00B050"/>
          <w:sz w:val="44"/>
          <w:szCs w:val="44"/>
        </w:rPr>
        <w:t>2</w:t>
      </w:r>
      <w:r>
        <w:rPr>
          <w:rFonts w:ascii="Monotype Corsiva" w:hAnsi="Monotype Corsiva"/>
          <w:b/>
          <w:bCs/>
          <w:color w:val="00B050"/>
          <w:sz w:val="44"/>
          <w:szCs w:val="44"/>
        </w:rPr>
        <w:t xml:space="preserve"> </w:t>
      </w:r>
      <w:r w:rsidR="000B48AF">
        <w:rPr>
          <w:rFonts w:ascii="Monotype Corsiva" w:hAnsi="Monotype Corsiva"/>
          <w:b/>
          <w:bCs/>
          <w:color w:val="00B050"/>
          <w:sz w:val="44"/>
          <w:szCs w:val="44"/>
        </w:rPr>
        <w:t>(Proposal + Increment</w:t>
      </w:r>
      <w:r>
        <w:rPr>
          <w:rFonts w:ascii="Monotype Corsiva" w:hAnsi="Monotype Corsiva"/>
          <w:b/>
          <w:bCs/>
          <w:color w:val="00B050"/>
          <w:sz w:val="44"/>
          <w:szCs w:val="44"/>
        </w:rPr>
        <w:t>)</w:t>
      </w:r>
    </w:p>
    <w:p w14:paraId="321F19C7" w14:textId="6E2CA4A8" w:rsidR="00D9011D" w:rsidRDefault="00D9011D" w:rsidP="00883F08">
      <w:pPr>
        <w:spacing w:after="0" w:line="240" w:lineRule="auto"/>
        <w:rPr>
          <w:rFonts w:ascii="Monotype Corsiva" w:hAnsi="Monotype Corsiva"/>
          <w:b/>
          <w:bCs/>
          <w:color w:val="00B050"/>
          <w:sz w:val="44"/>
          <w:szCs w:val="44"/>
        </w:rPr>
      </w:pPr>
    </w:p>
    <w:p w14:paraId="41B5B82B" w14:textId="77777777" w:rsidR="00D9011D" w:rsidRDefault="00D9011D" w:rsidP="00455615">
      <w:pPr>
        <w:spacing w:after="0" w:line="240" w:lineRule="auto"/>
        <w:jc w:val="center"/>
        <w:rPr>
          <w:rFonts w:ascii="Monotype Corsiva" w:hAnsi="Monotype Corsiva"/>
          <w:b/>
          <w:bCs/>
          <w:color w:val="00B050"/>
          <w:sz w:val="44"/>
          <w:szCs w:val="44"/>
        </w:rPr>
      </w:pPr>
    </w:p>
    <w:p w14:paraId="0706254C" w14:textId="77777777" w:rsidR="00D9011D" w:rsidRPr="00C54667" w:rsidRDefault="00D9011D" w:rsidP="000217AB">
      <w:pPr>
        <w:spacing w:after="0"/>
        <w:jc w:val="center"/>
        <w:rPr>
          <w:rFonts w:ascii="Times New Roman" w:hAnsi="Times New Roman" w:cs="Times New Roman"/>
          <w:b/>
          <w:bCs/>
          <w:sz w:val="36"/>
          <w:szCs w:val="36"/>
        </w:rPr>
      </w:pPr>
      <w:r w:rsidRPr="00C54667">
        <w:rPr>
          <w:rFonts w:ascii="Times New Roman" w:hAnsi="Times New Roman" w:cs="Times New Roman"/>
          <w:b/>
          <w:bCs/>
          <w:sz w:val="36"/>
          <w:szCs w:val="36"/>
        </w:rPr>
        <w:t>EARLY-STAGE ALZHEIMER’S DISEASE PREDICTION</w:t>
      </w:r>
    </w:p>
    <w:p w14:paraId="24BDFDF7" w14:textId="4185F5A3" w:rsidR="00B54609" w:rsidRDefault="00D9011D" w:rsidP="000217AB">
      <w:pPr>
        <w:spacing w:after="0" w:line="240" w:lineRule="auto"/>
        <w:jc w:val="center"/>
        <w:rPr>
          <w:rFonts w:ascii="Times New Roman" w:hAnsi="Times New Roman" w:cs="Times New Roman"/>
          <w:b/>
          <w:bCs/>
          <w:sz w:val="36"/>
          <w:szCs w:val="36"/>
        </w:rPr>
      </w:pPr>
      <w:r w:rsidRPr="00C54667">
        <w:rPr>
          <w:rFonts w:ascii="Times New Roman" w:hAnsi="Times New Roman" w:cs="Times New Roman"/>
          <w:b/>
          <w:bCs/>
          <w:sz w:val="36"/>
          <w:szCs w:val="36"/>
        </w:rPr>
        <w:t>USING MACHINE LEARNING</w:t>
      </w:r>
    </w:p>
    <w:p w14:paraId="4B2D3E63" w14:textId="77777777" w:rsidR="004B4DEF" w:rsidRDefault="004B4DEF" w:rsidP="000217AB">
      <w:pPr>
        <w:spacing w:after="0" w:line="240" w:lineRule="auto"/>
        <w:jc w:val="center"/>
        <w:rPr>
          <w:rFonts w:ascii="Times New Roman" w:hAnsi="Times New Roman" w:cs="Times New Roman"/>
          <w:b/>
          <w:bCs/>
          <w:sz w:val="36"/>
          <w:szCs w:val="36"/>
        </w:rPr>
      </w:pPr>
    </w:p>
    <w:p w14:paraId="03919214" w14:textId="029DCE5B" w:rsidR="004B4DEF" w:rsidRDefault="004B4DEF" w:rsidP="000217AB">
      <w:pPr>
        <w:spacing w:after="0" w:line="240" w:lineRule="auto"/>
        <w:jc w:val="center"/>
        <w:rPr>
          <w:rFonts w:ascii="Times New Roman" w:hAnsi="Times New Roman" w:cs="Times New Roman"/>
          <w:b/>
          <w:bCs/>
          <w:sz w:val="36"/>
          <w:szCs w:val="36"/>
        </w:rPr>
      </w:pPr>
    </w:p>
    <w:p w14:paraId="7B02184D" w14:textId="747E2B60" w:rsidR="004B4DEF" w:rsidRPr="004B4DEF" w:rsidRDefault="004B4DEF" w:rsidP="000217AB">
      <w:pPr>
        <w:spacing w:after="0" w:line="240" w:lineRule="auto"/>
        <w:jc w:val="center"/>
        <w:rPr>
          <w:rFonts w:ascii="Times New Roman" w:hAnsi="Times New Roman" w:cs="Times New Roman"/>
          <w:b/>
          <w:bCs/>
          <w:i/>
          <w:iCs/>
          <w:color w:val="00B050"/>
          <w:sz w:val="36"/>
          <w:szCs w:val="36"/>
        </w:rPr>
      </w:pPr>
      <w:r w:rsidRPr="004B4DEF">
        <w:rPr>
          <w:rFonts w:ascii="Times New Roman" w:hAnsi="Times New Roman" w:cs="Times New Roman"/>
          <w:b/>
          <w:bCs/>
          <w:i/>
          <w:iCs/>
          <w:color w:val="00B050"/>
          <w:sz w:val="36"/>
          <w:szCs w:val="36"/>
        </w:rPr>
        <w:t xml:space="preserve">Submitted by </w:t>
      </w:r>
    </w:p>
    <w:p w14:paraId="33F49266" w14:textId="48A1251A" w:rsidR="000217AB" w:rsidRDefault="000217AB" w:rsidP="00D9011D">
      <w:pPr>
        <w:spacing w:after="0" w:line="240" w:lineRule="auto"/>
        <w:jc w:val="center"/>
        <w:rPr>
          <w:rFonts w:ascii="Times New Roman" w:hAnsi="Times New Roman" w:cs="Times New Roman"/>
          <w:b/>
          <w:bCs/>
          <w:sz w:val="36"/>
          <w:szCs w:val="36"/>
        </w:rPr>
      </w:pPr>
    </w:p>
    <w:p w14:paraId="69192C50" w14:textId="05C5D90D" w:rsidR="000217AB" w:rsidRDefault="000217AB" w:rsidP="00D9011D">
      <w:pPr>
        <w:spacing w:after="0" w:line="240" w:lineRule="auto"/>
        <w:jc w:val="center"/>
        <w:rPr>
          <w:rFonts w:ascii="Times New Roman" w:hAnsi="Times New Roman" w:cs="Times New Roman"/>
          <w:b/>
          <w:bCs/>
          <w:sz w:val="36"/>
          <w:szCs w:val="36"/>
        </w:rPr>
      </w:pPr>
    </w:p>
    <w:p w14:paraId="6694B401" w14:textId="29773A9D" w:rsidR="000217AB" w:rsidRPr="000B48AF" w:rsidRDefault="000217AB" w:rsidP="004B4DEF">
      <w:pPr>
        <w:spacing w:after="0" w:line="276" w:lineRule="auto"/>
        <w:jc w:val="center"/>
        <w:rPr>
          <w:rFonts w:ascii="Monotype Corsiva" w:hAnsi="Monotype Corsiva" w:cstheme="minorHAnsi"/>
          <w:b/>
          <w:bCs/>
          <w:color w:val="C45911" w:themeColor="accent2" w:themeShade="BF"/>
          <w:sz w:val="32"/>
          <w:szCs w:val="32"/>
        </w:rPr>
      </w:pPr>
      <w:r w:rsidRPr="000B48AF">
        <w:rPr>
          <w:rFonts w:ascii="Monotype Corsiva" w:hAnsi="Monotype Corsiva" w:cstheme="minorHAnsi"/>
          <w:b/>
          <w:bCs/>
          <w:color w:val="C45911" w:themeColor="accent2" w:themeShade="BF"/>
          <w:sz w:val="32"/>
          <w:szCs w:val="32"/>
        </w:rPr>
        <w:t>Mahendra Kumar Reddy Narapureddy</w:t>
      </w:r>
      <w:r w:rsidR="004B4DEF">
        <w:rPr>
          <w:rFonts w:ascii="Monotype Corsiva" w:hAnsi="Monotype Corsiva" w:cstheme="minorHAnsi"/>
          <w:b/>
          <w:bCs/>
          <w:color w:val="C45911" w:themeColor="accent2" w:themeShade="BF"/>
          <w:sz w:val="32"/>
          <w:szCs w:val="32"/>
        </w:rPr>
        <w:t xml:space="preserve"> </w:t>
      </w:r>
      <w:r w:rsidRPr="000B48AF">
        <w:rPr>
          <w:rFonts w:ascii="Monotype Corsiva" w:hAnsi="Monotype Corsiva" w:cstheme="minorHAnsi"/>
          <w:b/>
          <w:bCs/>
          <w:color w:val="C45911" w:themeColor="accent2" w:themeShade="BF"/>
          <w:sz w:val="32"/>
          <w:szCs w:val="32"/>
        </w:rPr>
        <w:t>(700741313)</w:t>
      </w:r>
    </w:p>
    <w:p w14:paraId="71CA82D8" w14:textId="2D0641DC" w:rsidR="000217AB" w:rsidRPr="000B48AF" w:rsidRDefault="000217AB" w:rsidP="004B4DEF">
      <w:pPr>
        <w:spacing w:after="0" w:line="276" w:lineRule="auto"/>
        <w:jc w:val="center"/>
        <w:rPr>
          <w:rFonts w:ascii="Monotype Corsiva" w:hAnsi="Monotype Corsiva" w:cstheme="minorHAnsi"/>
          <w:b/>
          <w:bCs/>
          <w:color w:val="C45911" w:themeColor="accent2" w:themeShade="BF"/>
          <w:sz w:val="32"/>
          <w:szCs w:val="32"/>
        </w:rPr>
      </w:pPr>
      <w:r w:rsidRPr="000B48AF">
        <w:rPr>
          <w:rFonts w:ascii="Monotype Corsiva" w:hAnsi="Monotype Corsiva" w:cstheme="minorHAnsi"/>
          <w:b/>
          <w:bCs/>
          <w:color w:val="C45911" w:themeColor="accent2" w:themeShade="BF"/>
          <w:sz w:val="32"/>
          <w:szCs w:val="32"/>
        </w:rPr>
        <w:t xml:space="preserve">Shiny Sherly </w:t>
      </w:r>
      <w:proofErr w:type="spellStart"/>
      <w:r w:rsidR="0077050C" w:rsidRPr="000B48AF">
        <w:rPr>
          <w:rFonts w:ascii="Monotype Corsiva" w:hAnsi="Monotype Corsiva" w:cstheme="minorHAnsi"/>
          <w:b/>
          <w:bCs/>
          <w:color w:val="C45911" w:themeColor="accent2" w:themeShade="BF"/>
          <w:sz w:val="32"/>
          <w:szCs w:val="32"/>
        </w:rPr>
        <w:t>Katuru</w:t>
      </w:r>
      <w:proofErr w:type="spellEnd"/>
      <w:r w:rsidR="0077050C" w:rsidRPr="000B48AF">
        <w:rPr>
          <w:rFonts w:ascii="Monotype Corsiva" w:hAnsi="Monotype Corsiva" w:cstheme="minorHAnsi"/>
          <w:b/>
          <w:bCs/>
          <w:color w:val="C45911" w:themeColor="accent2" w:themeShade="BF"/>
          <w:sz w:val="32"/>
          <w:szCs w:val="32"/>
        </w:rPr>
        <w:t xml:space="preserve"> (</w:t>
      </w:r>
      <w:r w:rsidRPr="000B48AF">
        <w:rPr>
          <w:rFonts w:ascii="Monotype Corsiva" w:hAnsi="Monotype Corsiva" w:cstheme="minorHAnsi"/>
          <w:b/>
          <w:bCs/>
          <w:color w:val="C45911" w:themeColor="accent2" w:themeShade="BF"/>
          <w:sz w:val="32"/>
          <w:szCs w:val="32"/>
        </w:rPr>
        <w:t>700744314)</w:t>
      </w:r>
    </w:p>
    <w:p w14:paraId="22F863C9" w14:textId="11A739DA" w:rsidR="000217AB" w:rsidRPr="000B48AF" w:rsidRDefault="000217AB" w:rsidP="004B4DEF">
      <w:pPr>
        <w:spacing w:after="0" w:line="276" w:lineRule="auto"/>
        <w:jc w:val="center"/>
        <w:rPr>
          <w:rFonts w:ascii="Monotype Corsiva" w:hAnsi="Monotype Corsiva" w:cstheme="minorHAnsi"/>
          <w:b/>
          <w:bCs/>
          <w:color w:val="C45911" w:themeColor="accent2" w:themeShade="BF"/>
          <w:sz w:val="32"/>
          <w:szCs w:val="32"/>
        </w:rPr>
      </w:pPr>
      <w:proofErr w:type="spellStart"/>
      <w:r w:rsidRPr="000B48AF">
        <w:rPr>
          <w:rFonts w:ascii="Monotype Corsiva" w:hAnsi="Monotype Corsiva" w:cstheme="minorHAnsi"/>
          <w:b/>
          <w:bCs/>
          <w:color w:val="C45911" w:themeColor="accent2" w:themeShade="BF"/>
          <w:sz w:val="32"/>
          <w:szCs w:val="32"/>
        </w:rPr>
        <w:t>Praveena</w:t>
      </w:r>
      <w:proofErr w:type="spellEnd"/>
      <w:r w:rsidRPr="000B48AF">
        <w:rPr>
          <w:rFonts w:ascii="Monotype Corsiva" w:hAnsi="Monotype Corsiva" w:cstheme="minorHAnsi"/>
          <w:b/>
          <w:bCs/>
          <w:color w:val="C45911" w:themeColor="accent2" w:themeShade="BF"/>
          <w:sz w:val="32"/>
          <w:szCs w:val="32"/>
        </w:rPr>
        <w:t xml:space="preserve"> </w:t>
      </w:r>
      <w:proofErr w:type="spellStart"/>
      <w:r w:rsidR="0077050C" w:rsidRPr="000B48AF">
        <w:rPr>
          <w:rFonts w:ascii="Monotype Corsiva" w:hAnsi="Monotype Corsiva" w:cstheme="minorHAnsi"/>
          <w:b/>
          <w:bCs/>
          <w:color w:val="C45911" w:themeColor="accent2" w:themeShade="BF"/>
          <w:sz w:val="32"/>
          <w:szCs w:val="32"/>
        </w:rPr>
        <w:t>Goli</w:t>
      </w:r>
      <w:proofErr w:type="spellEnd"/>
      <w:r w:rsidR="0077050C" w:rsidRPr="000B48AF">
        <w:rPr>
          <w:rFonts w:ascii="Monotype Corsiva" w:hAnsi="Monotype Corsiva" w:cstheme="minorHAnsi"/>
          <w:b/>
          <w:bCs/>
          <w:color w:val="C45911" w:themeColor="accent2" w:themeShade="BF"/>
          <w:sz w:val="32"/>
          <w:szCs w:val="32"/>
        </w:rPr>
        <w:t xml:space="preserve"> (</w:t>
      </w:r>
      <w:r w:rsidRPr="000B48AF">
        <w:rPr>
          <w:rFonts w:ascii="Monotype Corsiva" w:hAnsi="Monotype Corsiva" w:cstheme="minorHAnsi"/>
          <w:b/>
          <w:bCs/>
          <w:color w:val="C45911" w:themeColor="accent2" w:themeShade="BF"/>
          <w:sz w:val="32"/>
          <w:szCs w:val="32"/>
        </w:rPr>
        <w:t>700743010)</w:t>
      </w:r>
    </w:p>
    <w:p w14:paraId="1ECB609F" w14:textId="0B752842" w:rsidR="000217AB" w:rsidRPr="000B48AF" w:rsidRDefault="000217AB" w:rsidP="004B4DEF">
      <w:pPr>
        <w:spacing w:after="0" w:line="276" w:lineRule="auto"/>
        <w:jc w:val="center"/>
        <w:rPr>
          <w:rFonts w:ascii="Monotype Corsiva" w:hAnsi="Monotype Corsiva" w:cstheme="minorHAnsi"/>
          <w:b/>
          <w:bCs/>
          <w:color w:val="C45911" w:themeColor="accent2" w:themeShade="BF"/>
          <w:sz w:val="32"/>
          <w:szCs w:val="32"/>
        </w:rPr>
      </w:pPr>
      <w:proofErr w:type="spellStart"/>
      <w:r w:rsidRPr="000B48AF">
        <w:rPr>
          <w:rFonts w:ascii="Monotype Corsiva" w:hAnsi="Monotype Corsiva" w:cstheme="minorHAnsi"/>
          <w:b/>
          <w:bCs/>
          <w:color w:val="C45911" w:themeColor="accent2" w:themeShade="BF"/>
          <w:sz w:val="32"/>
          <w:szCs w:val="32"/>
        </w:rPr>
        <w:t>Sushrithareddy</w:t>
      </w:r>
      <w:proofErr w:type="spellEnd"/>
      <w:r w:rsidRPr="000B48AF">
        <w:rPr>
          <w:rFonts w:ascii="Monotype Corsiva" w:hAnsi="Monotype Corsiva" w:cstheme="minorHAnsi"/>
          <w:b/>
          <w:bCs/>
          <w:color w:val="C45911" w:themeColor="accent2" w:themeShade="BF"/>
          <w:sz w:val="32"/>
          <w:szCs w:val="32"/>
        </w:rPr>
        <w:t xml:space="preserve"> </w:t>
      </w:r>
      <w:r w:rsidR="0077050C" w:rsidRPr="000B48AF">
        <w:rPr>
          <w:rFonts w:ascii="Monotype Corsiva" w:hAnsi="Monotype Corsiva" w:cstheme="minorHAnsi"/>
          <w:b/>
          <w:bCs/>
          <w:color w:val="C45911" w:themeColor="accent2" w:themeShade="BF"/>
          <w:sz w:val="32"/>
          <w:szCs w:val="32"/>
        </w:rPr>
        <w:t>Sangam (</w:t>
      </w:r>
      <w:r w:rsidRPr="000B48AF">
        <w:rPr>
          <w:rFonts w:ascii="Monotype Corsiva" w:hAnsi="Monotype Corsiva" w:cstheme="minorHAnsi"/>
          <w:b/>
          <w:bCs/>
          <w:color w:val="C45911" w:themeColor="accent2" w:themeShade="BF"/>
          <w:sz w:val="32"/>
          <w:szCs w:val="32"/>
        </w:rPr>
        <w:t>700742861)</w:t>
      </w:r>
    </w:p>
    <w:p w14:paraId="489888F8" w14:textId="77777777" w:rsidR="000217AB" w:rsidRDefault="000217AB" w:rsidP="000217AB">
      <w:pPr>
        <w:spacing w:line="360" w:lineRule="auto"/>
        <w:rPr>
          <w:rFonts w:ascii="Times New Roman" w:hAnsi="Times New Roman" w:cs="Times New Roman"/>
          <w:sz w:val="24"/>
          <w:szCs w:val="24"/>
        </w:rPr>
      </w:pPr>
    </w:p>
    <w:p w14:paraId="12246EFD" w14:textId="77777777" w:rsidR="000217AB" w:rsidRPr="00B54609" w:rsidRDefault="000217AB" w:rsidP="00D9011D">
      <w:pPr>
        <w:spacing w:after="0" w:line="240" w:lineRule="auto"/>
        <w:jc w:val="center"/>
        <w:rPr>
          <w:rFonts w:ascii="Times New Roman" w:hAnsi="Times New Roman" w:cs="Times New Roman"/>
          <w:color w:val="000000"/>
          <w:sz w:val="36"/>
          <w:szCs w:val="36"/>
        </w:rPr>
      </w:pPr>
    </w:p>
    <w:p w14:paraId="3390D962" w14:textId="56F0433E" w:rsidR="00803213" w:rsidRDefault="00803213" w:rsidP="00207C16">
      <w:pPr>
        <w:spacing w:after="0" w:line="240" w:lineRule="auto"/>
        <w:jc w:val="center"/>
        <w:rPr>
          <w:rFonts w:ascii="Times New Roman" w:hAnsi="Times New Roman" w:cs="Times New Roman"/>
          <w:color w:val="000000"/>
          <w:sz w:val="40"/>
          <w:szCs w:val="40"/>
        </w:rPr>
      </w:pPr>
    </w:p>
    <w:p w14:paraId="5A5075AB" w14:textId="5BBEFA49" w:rsidR="00803213" w:rsidRDefault="00803213" w:rsidP="00207C16">
      <w:pPr>
        <w:spacing w:after="0" w:line="240" w:lineRule="auto"/>
        <w:jc w:val="center"/>
        <w:rPr>
          <w:rFonts w:ascii="Times New Roman" w:hAnsi="Times New Roman" w:cs="Times New Roman"/>
          <w:color w:val="000000"/>
          <w:sz w:val="40"/>
          <w:szCs w:val="40"/>
        </w:rPr>
      </w:pPr>
    </w:p>
    <w:p w14:paraId="31880C08" w14:textId="4B424E38" w:rsidR="00D05DBC" w:rsidRDefault="00D05DBC" w:rsidP="00563FA5">
      <w:pPr>
        <w:spacing w:after="0" w:line="240" w:lineRule="auto"/>
        <w:rPr>
          <w:rFonts w:ascii="Monotype Corsiva" w:hAnsi="Monotype Corsiva" w:cs="Times New Roman"/>
          <w:b/>
          <w:bCs/>
          <w:color w:val="C45911" w:themeColor="accent2" w:themeShade="BF"/>
          <w:sz w:val="36"/>
          <w:szCs w:val="36"/>
        </w:rPr>
      </w:pPr>
    </w:p>
    <w:p w14:paraId="49BFA6D7" w14:textId="5870608B" w:rsidR="00D05DBC" w:rsidRDefault="00D05DBC" w:rsidP="00563FA5">
      <w:pPr>
        <w:spacing w:after="0" w:line="240" w:lineRule="auto"/>
        <w:rPr>
          <w:rFonts w:ascii="Monotype Corsiva" w:hAnsi="Monotype Corsiva" w:cs="Times New Roman"/>
          <w:b/>
          <w:bCs/>
          <w:color w:val="C45911" w:themeColor="accent2" w:themeShade="BF"/>
          <w:sz w:val="36"/>
          <w:szCs w:val="36"/>
        </w:rPr>
      </w:pPr>
    </w:p>
    <w:p w14:paraId="2B80442B" w14:textId="72C3FF28" w:rsidR="00D05DBC" w:rsidRDefault="00D05DBC" w:rsidP="00563FA5">
      <w:pPr>
        <w:spacing w:after="0" w:line="240" w:lineRule="auto"/>
        <w:rPr>
          <w:rFonts w:ascii="Monotype Corsiva" w:hAnsi="Monotype Corsiva" w:cs="Times New Roman"/>
          <w:b/>
          <w:bCs/>
          <w:color w:val="C45911" w:themeColor="accent2" w:themeShade="BF"/>
          <w:sz w:val="36"/>
          <w:szCs w:val="36"/>
        </w:rPr>
      </w:pPr>
    </w:p>
    <w:p w14:paraId="6420A40E" w14:textId="128F802F" w:rsidR="00D05DBC" w:rsidRDefault="00C541A9" w:rsidP="00563FA5">
      <w:pPr>
        <w:spacing w:after="0" w:line="240" w:lineRule="auto"/>
        <w:rPr>
          <w:rFonts w:cstheme="minorHAnsi"/>
          <w:b/>
          <w:bCs/>
          <w:color w:val="C45911" w:themeColor="accent2" w:themeShade="BF"/>
          <w:sz w:val="36"/>
          <w:szCs w:val="36"/>
        </w:rPr>
      </w:pPr>
      <w:r w:rsidRPr="00C3524A">
        <w:rPr>
          <w:rFonts w:cstheme="minorHAnsi"/>
          <w:b/>
          <w:bCs/>
          <w:color w:val="C45911" w:themeColor="accent2" w:themeShade="BF"/>
          <w:sz w:val="36"/>
          <w:szCs w:val="36"/>
        </w:rPr>
        <w:lastRenderedPageBreak/>
        <w:t xml:space="preserve">2) Goal </w:t>
      </w:r>
      <w:r w:rsidR="00C3524A" w:rsidRPr="00C3524A">
        <w:rPr>
          <w:rFonts w:cstheme="minorHAnsi"/>
          <w:b/>
          <w:bCs/>
          <w:color w:val="C45911" w:themeColor="accent2" w:themeShade="BF"/>
          <w:sz w:val="36"/>
          <w:szCs w:val="36"/>
        </w:rPr>
        <w:t xml:space="preserve">&amp; </w:t>
      </w:r>
      <w:r w:rsidR="00382026" w:rsidRPr="00C3524A">
        <w:rPr>
          <w:rFonts w:cstheme="minorHAnsi"/>
          <w:b/>
          <w:bCs/>
          <w:color w:val="C45911" w:themeColor="accent2" w:themeShade="BF"/>
          <w:sz w:val="36"/>
          <w:szCs w:val="36"/>
        </w:rPr>
        <w:t>Objectives: -</w:t>
      </w:r>
    </w:p>
    <w:p w14:paraId="08FB93B7" w14:textId="365E8336" w:rsidR="00C3524A" w:rsidRDefault="00C3524A" w:rsidP="00563FA5">
      <w:pPr>
        <w:spacing w:after="0" w:line="240" w:lineRule="auto"/>
        <w:rPr>
          <w:rFonts w:cstheme="minorHAnsi"/>
          <w:b/>
          <w:bCs/>
          <w:color w:val="C45911" w:themeColor="accent2" w:themeShade="BF"/>
          <w:sz w:val="36"/>
          <w:szCs w:val="36"/>
        </w:rPr>
      </w:pPr>
    </w:p>
    <w:p w14:paraId="3D95FD46" w14:textId="05FDDAD1" w:rsidR="00F42167" w:rsidRPr="00CE0F48" w:rsidRDefault="00F42167" w:rsidP="00CE0F48">
      <w:pPr>
        <w:spacing w:after="0" w:line="240" w:lineRule="auto"/>
        <w:rPr>
          <w:rFonts w:cstheme="minorHAnsi"/>
          <w:b/>
          <w:bCs/>
          <w:color w:val="C45911" w:themeColor="accent2" w:themeShade="BF"/>
          <w:sz w:val="28"/>
          <w:szCs w:val="28"/>
        </w:rPr>
      </w:pPr>
      <w:r w:rsidRPr="00CE0F48">
        <w:rPr>
          <w:rFonts w:cstheme="minorHAnsi"/>
          <w:b/>
          <w:bCs/>
          <w:color w:val="C45911" w:themeColor="accent2" w:themeShade="BF"/>
          <w:sz w:val="28"/>
          <w:szCs w:val="28"/>
        </w:rPr>
        <w:t xml:space="preserve">Motivation </w:t>
      </w:r>
    </w:p>
    <w:p w14:paraId="52FB7381" w14:textId="77777777" w:rsidR="00D14868" w:rsidRDefault="00D14868" w:rsidP="00D14868"/>
    <w:p w14:paraId="138AF721" w14:textId="77777777" w:rsidR="00D14868" w:rsidRPr="002E4F04" w:rsidRDefault="00D14868" w:rsidP="00CE0F48">
      <w:pPr>
        <w:pStyle w:val="ListParagraph"/>
        <w:numPr>
          <w:ilvl w:val="0"/>
          <w:numId w:val="8"/>
        </w:numPr>
        <w:spacing w:line="276" w:lineRule="auto"/>
        <w:jc w:val="both"/>
        <w:rPr>
          <w:sz w:val="24"/>
          <w:szCs w:val="24"/>
        </w:rPr>
      </w:pPr>
      <w:r w:rsidRPr="002E4F04">
        <w:rPr>
          <w:sz w:val="24"/>
          <w:szCs w:val="24"/>
        </w:rPr>
        <w:t>Human instincts and standard measures often disagree in the current situation. Solving this problem requires the use of computationally intensive, non-traditional, and innovative approaches such as machine learning.</w:t>
      </w:r>
    </w:p>
    <w:p w14:paraId="1B2F4DEB" w14:textId="77777777" w:rsidR="00F54E1F" w:rsidRDefault="00AE03AA" w:rsidP="00D14868">
      <w:pPr>
        <w:pStyle w:val="ListParagraph"/>
        <w:numPr>
          <w:ilvl w:val="0"/>
          <w:numId w:val="8"/>
        </w:numPr>
        <w:spacing w:line="276" w:lineRule="auto"/>
        <w:jc w:val="both"/>
        <w:rPr>
          <w:sz w:val="24"/>
          <w:szCs w:val="24"/>
        </w:rPr>
      </w:pPr>
      <w:r w:rsidRPr="00AE03AA">
        <w:rPr>
          <w:sz w:val="24"/>
          <w:szCs w:val="24"/>
        </w:rPr>
        <w:t xml:space="preserve">Predictive and personalized medications are made possible by the use of machine learning techniques in disease imaging and prediction. This drift helps doctors choose treatments and health economists do analyses, as well as improving the quality of life for patients. </w:t>
      </w:r>
    </w:p>
    <w:p w14:paraId="79DE9BF7" w14:textId="78D401A6" w:rsidR="00D14868" w:rsidRPr="00F54E1F" w:rsidRDefault="00F54E1F" w:rsidP="00D14868">
      <w:pPr>
        <w:pStyle w:val="ListParagraph"/>
        <w:numPr>
          <w:ilvl w:val="0"/>
          <w:numId w:val="8"/>
        </w:numPr>
        <w:spacing w:line="276" w:lineRule="auto"/>
        <w:jc w:val="both"/>
        <w:rPr>
          <w:sz w:val="24"/>
          <w:szCs w:val="24"/>
        </w:rPr>
      </w:pPr>
      <w:r w:rsidRPr="00F54E1F">
        <w:rPr>
          <w:sz w:val="24"/>
          <w:szCs w:val="24"/>
        </w:rPr>
        <w:t xml:space="preserve">Radiologists may </w:t>
      </w:r>
      <w:r w:rsidR="0077050C" w:rsidRPr="00F54E1F">
        <w:rPr>
          <w:sz w:val="24"/>
          <w:szCs w:val="24"/>
        </w:rPr>
        <w:t>not</w:t>
      </w:r>
      <w:r w:rsidRPr="00F54E1F">
        <w:rPr>
          <w:sz w:val="24"/>
          <w:szCs w:val="24"/>
        </w:rPr>
        <w:t xml:space="preserve"> notice other medical issues when reviewing medical reports. As a result, </w:t>
      </w:r>
      <w:proofErr w:type="gramStart"/>
      <w:r w:rsidRPr="00F54E1F">
        <w:rPr>
          <w:sz w:val="24"/>
          <w:szCs w:val="24"/>
        </w:rPr>
        <w:t>several</w:t>
      </w:r>
      <w:proofErr w:type="gramEnd"/>
      <w:r w:rsidRPr="00F54E1F">
        <w:rPr>
          <w:sz w:val="24"/>
          <w:szCs w:val="24"/>
        </w:rPr>
        <w:t xml:space="preserve"> factors and circumstances are considered. </w:t>
      </w:r>
      <w:r w:rsidR="0077050C" w:rsidRPr="00F54E1F">
        <w:rPr>
          <w:sz w:val="24"/>
          <w:szCs w:val="24"/>
        </w:rPr>
        <w:t>Finding</w:t>
      </w:r>
      <w:r w:rsidRPr="00F54E1F">
        <w:rPr>
          <w:sz w:val="24"/>
          <w:szCs w:val="24"/>
        </w:rPr>
        <w:t xml:space="preserve"> knowledge gaps and potential business prospects in relation to ML frameworks and EHR-derived data is the aim of this study.</w:t>
      </w:r>
    </w:p>
    <w:p w14:paraId="6C124EA9" w14:textId="77777777" w:rsidR="00D14868" w:rsidRPr="00CE0F48" w:rsidRDefault="00D14868" w:rsidP="00D14868">
      <w:pPr>
        <w:rPr>
          <w:b/>
          <w:bCs/>
          <w:color w:val="C45911" w:themeColor="accent2" w:themeShade="BF"/>
          <w:sz w:val="24"/>
          <w:szCs w:val="24"/>
        </w:rPr>
      </w:pPr>
      <w:r w:rsidRPr="00CE0F48">
        <w:rPr>
          <w:b/>
          <w:bCs/>
          <w:color w:val="C45911" w:themeColor="accent2" w:themeShade="BF"/>
          <w:sz w:val="24"/>
          <w:szCs w:val="24"/>
        </w:rPr>
        <w:t>SIGNIFICANCE:</w:t>
      </w:r>
    </w:p>
    <w:p w14:paraId="0D7495E9" w14:textId="37FB857E" w:rsidR="00E32F53" w:rsidRDefault="00E32F53" w:rsidP="00382026">
      <w:pPr>
        <w:numPr>
          <w:ilvl w:val="0"/>
          <w:numId w:val="7"/>
        </w:numPr>
        <w:jc w:val="both"/>
        <w:rPr>
          <w:sz w:val="24"/>
          <w:szCs w:val="24"/>
        </w:rPr>
      </w:pPr>
      <w:r w:rsidRPr="00E32F53">
        <w:rPr>
          <w:sz w:val="24"/>
          <w:szCs w:val="24"/>
        </w:rPr>
        <w:t xml:space="preserve">In older persons, Alzheimer's disease (AD) is the most common cause of dementia. Machine learning is currently being used to research metabolic disorders like Alzheimer's and diabetes that affect a sizable </w:t>
      </w:r>
      <w:r w:rsidR="0077050C" w:rsidRPr="00E32F53">
        <w:rPr>
          <w:sz w:val="24"/>
          <w:szCs w:val="24"/>
        </w:rPr>
        <w:t>part</w:t>
      </w:r>
      <w:r w:rsidRPr="00E32F53">
        <w:rPr>
          <w:sz w:val="24"/>
          <w:szCs w:val="24"/>
        </w:rPr>
        <w:t xml:space="preserve"> of the global population. Each year, their incidence rates are rising alarmingly.</w:t>
      </w:r>
    </w:p>
    <w:p w14:paraId="351B4993" w14:textId="0C75B092" w:rsidR="00D14868" w:rsidRPr="00382026" w:rsidRDefault="00D14868" w:rsidP="00382026">
      <w:pPr>
        <w:numPr>
          <w:ilvl w:val="0"/>
          <w:numId w:val="7"/>
        </w:numPr>
        <w:jc w:val="both"/>
        <w:rPr>
          <w:sz w:val="24"/>
          <w:szCs w:val="24"/>
        </w:rPr>
      </w:pPr>
      <w:r w:rsidRPr="00382026">
        <w:rPr>
          <w:sz w:val="24"/>
          <w:szCs w:val="24"/>
        </w:rPr>
        <w:t xml:space="preserve">So, we are using Machine Learning Algorithms, to </w:t>
      </w:r>
      <w:r w:rsidR="0077050C" w:rsidRPr="00382026">
        <w:rPr>
          <w:sz w:val="24"/>
          <w:szCs w:val="24"/>
        </w:rPr>
        <w:t>supply</w:t>
      </w:r>
      <w:r w:rsidRPr="00382026">
        <w:rPr>
          <w:sz w:val="24"/>
          <w:szCs w:val="24"/>
        </w:rPr>
        <w:t xml:space="preserve"> better results for the existing problem above.</w:t>
      </w:r>
    </w:p>
    <w:p w14:paraId="72E26A5C" w14:textId="77777777" w:rsidR="00D14868" w:rsidRDefault="00D14868" w:rsidP="00D14868">
      <w:pPr>
        <w:rPr>
          <w:b/>
          <w:bCs/>
          <w:sz w:val="36"/>
          <w:szCs w:val="36"/>
        </w:rPr>
      </w:pPr>
    </w:p>
    <w:p w14:paraId="73174314" w14:textId="77777777" w:rsidR="00D14868" w:rsidRPr="00CE0F48" w:rsidRDefault="00D14868" w:rsidP="00D14868">
      <w:pPr>
        <w:rPr>
          <w:b/>
          <w:bCs/>
          <w:color w:val="C45911" w:themeColor="accent2" w:themeShade="BF"/>
          <w:sz w:val="28"/>
          <w:szCs w:val="28"/>
        </w:rPr>
      </w:pPr>
      <w:r w:rsidRPr="00CE0F48">
        <w:rPr>
          <w:b/>
          <w:bCs/>
          <w:color w:val="C45911" w:themeColor="accent2" w:themeShade="BF"/>
          <w:sz w:val="28"/>
          <w:szCs w:val="28"/>
        </w:rPr>
        <w:t>OBJECTIVES:</w:t>
      </w:r>
    </w:p>
    <w:p w14:paraId="5E75599D" w14:textId="77777777" w:rsidR="00D14868" w:rsidRPr="00382026" w:rsidRDefault="00D14868" w:rsidP="00382026">
      <w:pPr>
        <w:numPr>
          <w:ilvl w:val="0"/>
          <w:numId w:val="6"/>
        </w:numPr>
        <w:jc w:val="both"/>
        <w:rPr>
          <w:sz w:val="24"/>
          <w:szCs w:val="24"/>
        </w:rPr>
      </w:pPr>
      <w:r w:rsidRPr="00382026">
        <w:rPr>
          <w:sz w:val="24"/>
          <w:szCs w:val="24"/>
        </w:rPr>
        <w:t>Implement the algorithms in the real problems by understanding the decision tree algorithm &amp; support vector Machine.</w:t>
      </w:r>
    </w:p>
    <w:p w14:paraId="13E44860" w14:textId="5B29913C" w:rsidR="00D14868" w:rsidRDefault="00942BBD" w:rsidP="00D14868">
      <w:pPr>
        <w:rPr>
          <w:b/>
          <w:bCs/>
          <w:sz w:val="36"/>
          <w:szCs w:val="36"/>
        </w:rPr>
      </w:pPr>
      <w:r>
        <w:rPr>
          <w:sz w:val="24"/>
          <w:szCs w:val="24"/>
        </w:rPr>
        <w:t xml:space="preserve">     </w:t>
      </w:r>
      <w:r w:rsidRPr="00942BBD">
        <w:rPr>
          <w:sz w:val="24"/>
          <w:szCs w:val="24"/>
        </w:rPr>
        <w:t xml:space="preserve">• Using hybrid algorithms and combining supervised and unsupervised learning, as well </w:t>
      </w:r>
      <w:r w:rsidR="0077050C" w:rsidRPr="00942BBD">
        <w:rPr>
          <w:sz w:val="24"/>
          <w:szCs w:val="24"/>
        </w:rPr>
        <w:t xml:space="preserve">as </w:t>
      </w:r>
      <w:r w:rsidR="0077050C">
        <w:rPr>
          <w:sz w:val="24"/>
          <w:szCs w:val="24"/>
        </w:rPr>
        <w:t>ML</w:t>
      </w:r>
      <w:r w:rsidRPr="00942BBD">
        <w:rPr>
          <w:sz w:val="24"/>
          <w:szCs w:val="24"/>
        </w:rPr>
        <w:t xml:space="preserve"> and deep learning techniques, may improve outcomes.</w:t>
      </w:r>
    </w:p>
    <w:p w14:paraId="6EBE76CA" w14:textId="77777777" w:rsidR="00382026" w:rsidRDefault="00382026" w:rsidP="00D14868">
      <w:pPr>
        <w:rPr>
          <w:b/>
          <w:bCs/>
          <w:color w:val="C45911" w:themeColor="accent2" w:themeShade="BF"/>
          <w:sz w:val="28"/>
          <w:szCs w:val="28"/>
        </w:rPr>
      </w:pPr>
    </w:p>
    <w:p w14:paraId="5899D45E" w14:textId="4DD57E70" w:rsidR="00D14868" w:rsidRPr="00D452E9" w:rsidRDefault="00D14868" w:rsidP="00D14868">
      <w:pPr>
        <w:rPr>
          <w:b/>
          <w:bCs/>
          <w:color w:val="C45911" w:themeColor="accent2" w:themeShade="BF"/>
          <w:sz w:val="28"/>
          <w:szCs w:val="28"/>
        </w:rPr>
      </w:pPr>
      <w:r w:rsidRPr="00382026">
        <w:rPr>
          <w:b/>
          <w:bCs/>
          <w:color w:val="C45911" w:themeColor="accent2" w:themeShade="BF"/>
          <w:sz w:val="28"/>
          <w:szCs w:val="28"/>
        </w:rPr>
        <w:t>FEATURES:</w:t>
      </w:r>
    </w:p>
    <w:p w14:paraId="60ED44A4" w14:textId="37DED803" w:rsidR="00C3524A" w:rsidRPr="00315A05" w:rsidRDefault="00D14868" w:rsidP="00315A05">
      <w:pPr>
        <w:jc w:val="both"/>
        <w:rPr>
          <w:sz w:val="28"/>
          <w:szCs w:val="28"/>
        </w:rPr>
      </w:pPr>
      <w:r>
        <w:rPr>
          <w:b/>
          <w:bCs/>
          <w:sz w:val="36"/>
          <w:szCs w:val="36"/>
        </w:rPr>
        <w:t xml:space="preserve"> </w:t>
      </w:r>
      <w:r w:rsidRPr="00382026">
        <w:rPr>
          <w:sz w:val="24"/>
          <w:szCs w:val="24"/>
        </w:rPr>
        <w:t xml:space="preserve">No. of visits, MR delay, M/F, </w:t>
      </w:r>
      <w:r w:rsidR="00E27215" w:rsidRPr="00382026">
        <w:rPr>
          <w:sz w:val="24"/>
          <w:szCs w:val="24"/>
        </w:rPr>
        <w:t>Hand,</w:t>
      </w:r>
      <w:r w:rsidRPr="00382026">
        <w:rPr>
          <w:sz w:val="24"/>
          <w:szCs w:val="24"/>
        </w:rPr>
        <w:t xml:space="preserve"> Age, EDUC, SES, MMSE, CDR, eTIV, nWBV, ASF were being used in the dataset to get better results accordingly with our existing problem.</w:t>
      </w:r>
    </w:p>
    <w:p w14:paraId="091F6380" w14:textId="77777777" w:rsidR="00C3524A" w:rsidRPr="00C3524A" w:rsidRDefault="00C3524A" w:rsidP="00563FA5">
      <w:pPr>
        <w:spacing w:after="0" w:line="240" w:lineRule="auto"/>
        <w:rPr>
          <w:rFonts w:cstheme="minorHAnsi"/>
          <w:b/>
          <w:bCs/>
          <w:color w:val="C45911" w:themeColor="accent2" w:themeShade="BF"/>
          <w:sz w:val="36"/>
          <w:szCs w:val="36"/>
        </w:rPr>
      </w:pPr>
    </w:p>
    <w:p w14:paraId="14912FFE" w14:textId="7092544C" w:rsidR="004B4DEF" w:rsidRDefault="004B4DEF" w:rsidP="00563FA5">
      <w:pPr>
        <w:spacing w:after="0" w:line="240" w:lineRule="auto"/>
        <w:rPr>
          <w:rFonts w:cstheme="minorHAnsi"/>
          <w:b/>
          <w:bCs/>
          <w:color w:val="C45911" w:themeColor="accent2" w:themeShade="BF"/>
          <w:sz w:val="40"/>
          <w:szCs w:val="40"/>
        </w:rPr>
      </w:pPr>
      <w:r w:rsidRPr="004B4DEF">
        <w:rPr>
          <w:rFonts w:cstheme="minorHAnsi"/>
          <w:b/>
          <w:bCs/>
          <w:color w:val="C45911" w:themeColor="accent2" w:themeShade="BF"/>
          <w:sz w:val="40"/>
          <w:szCs w:val="40"/>
        </w:rPr>
        <w:t>Increment:</w:t>
      </w:r>
    </w:p>
    <w:p w14:paraId="38B8DE72" w14:textId="77777777" w:rsidR="004B4DEF" w:rsidRPr="004B4DEF" w:rsidRDefault="004B4DEF" w:rsidP="00563FA5">
      <w:pPr>
        <w:spacing w:after="0" w:line="240" w:lineRule="auto"/>
        <w:rPr>
          <w:rFonts w:cstheme="minorHAnsi"/>
          <w:b/>
          <w:bCs/>
          <w:color w:val="C45911" w:themeColor="accent2" w:themeShade="BF"/>
          <w:sz w:val="40"/>
          <w:szCs w:val="40"/>
        </w:rPr>
      </w:pPr>
    </w:p>
    <w:p w14:paraId="71FEBC2D" w14:textId="2354EB63" w:rsidR="00007CCC" w:rsidRPr="00315A05" w:rsidRDefault="0077050C" w:rsidP="00CE06AC">
      <w:pPr>
        <w:rPr>
          <w:b/>
          <w:bCs/>
          <w:color w:val="833C0B" w:themeColor="accent2" w:themeShade="80"/>
          <w:sz w:val="24"/>
          <w:szCs w:val="24"/>
        </w:rPr>
      </w:pPr>
      <w:r w:rsidRPr="004B4DEF">
        <w:rPr>
          <w:b/>
          <w:bCs/>
          <w:color w:val="833C0B" w:themeColor="accent2" w:themeShade="80"/>
          <w:sz w:val="24"/>
          <w:szCs w:val="24"/>
        </w:rPr>
        <w:t>Dataset:</w:t>
      </w:r>
    </w:p>
    <w:tbl>
      <w:tblPr>
        <w:tblStyle w:val="TableGrid"/>
        <w:tblW w:w="0" w:type="auto"/>
        <w:tblLook w:val="04A0" w:firstRow="1" w:lastRow="0" w:firstColumn="1" w:lastColumn="0" w:noHBand="0" w:noVBand="1"/>
      </w:tblPr>
      <w:tblGrid>
        <w:gridCol w:w="2155"/>
        <w:gridCol w:w="3060"/>
      </w:tblGrid>
      <w:tr w:rsidR="00007CCC" w:rsidRPr="00007CCC" w14:paraId="7905CBB2" w14:textId="77777777" w:rsidTr="00E56191">
        <w:tc>
          <w:tcPr>
            <w:tcW w:w="2155" w:type="dxa"/>
          </w:tcPr>
          <w:p w14:paraId="2D576FBA" w14:textId="77777777" w:rsidR="00007CCC" w:rsidRPr="00007CCC" w:rsidRDefault="00007CCC" w:rsidP="00E56191">
            <w:pPr>
              <w:rPr>
                <w:sz w:val="24"/>
                <w:szCs w:val="24"/>
              </w:rPr>
            </w:pPr>
            <w:r w:rsidRPr="00007CCC">
              <w:rPr>
                <w:sz w:val="24"/>
                <w:szCs w:val="24"/>
              </w:rPr>
              <w:t>M/F</w:t>
            </w:r>
          </w:p>
        </w:tc>
        <w:tc>
          <w:tcPr>
            <w:tcW w:w="3060" w:type="dxa"/>
          </w:tcPr>
          <w:p w14:paraId="0E65F8C8" w14:textId="77777777" w:rsidR="00007CCC" w:rsidRPr="00007CCC" w:rsidRDefault="00007CCC" w:rsidP="00E56191">
            <w:pPr>
              <w:rPr>
                <w:sz w:val="24"/>
                <w:szCs w:val="24"/>
              </w:rPr>
            </w:pPr>
            <w:r w:rsidRPr="00007CCC">
              <w:rPr>
                <w:sz w:val="24"/>
                <w:szCs w:val="24"/>
              </w:rPr>
              <w:t>Gender</w:t>
            </w:r>
          </w:p>
        </w:tc>
      </w:tr>
      <w:tr w:rsidR="00007CCC" w:rsidRPr="00007CCC" w14:paraId="41A924B0" w14:textId="77777777" w:rsidTr="00E56191">
        <w:tc>
          <w:tcPr>
            <w:tcW w:w="2155" w:type="dxa"/>
          </w:tcPr>
          <w:p w14:paraId="6E6470F6" w14:textId="77777777" w:rsidR="00007CCC" w:rsidRPr="00007CCC" w:rsidRDefault="00007CCC" w:rsidP="00E56191">
            <w:pPr>
              <w:rPr>
                <w:sz w:val="24"/>
                <w:szCs w:val="24"/>
              </w:rPr>
            </w:pPr>
            <w:r w:rsidRPr="00007CCC">
              <w:rPr>
                <w:sz w:val="24"/>
                <w:szCs w:val="24"/>
              </w:rPr>
              <w:t>Age</w:t>
            </w:r>
          </w:p>
        </w:tc>
        <w:tc>
          <w:tcPr>
            <w:tcW w:w="3060" w:type="dxa"/>
          </w:tcPr>
          <w:p w14:paraId="1E4E6C9A" w14:textId="77777777" w:rsidR="00007CCC" w:rsidRPr="00007CCC" w:rsidRDefault="00007CCC" w:rsidP="00E56191">
            <w:pPr>
              <w:rPr>
                <w:sz w:val="24"/>
                <w:szCs w:val="24"/>
              </w:rPr>
            </w:pPr>
            <w:r w:rsidRPr="00007CCC">
              <w:rPr>
                <w:sz w:val="24"/>
                <w:szCs w:val="24"/>
              </w:rPr>
              <w:t>Age</w:t>
            </w:r>
          </w:p>
        </w:tc>
      </w:tr>
      <w:tr w:rsidR="00007CCC" w:rsidRPr="00007CCC" w14:paraId="4385C6BD" w14:textId="77777777" w:rsidTr="00E56191">
        <w:tc>
          <w:tcPr>
            <w:tcW w:w="2155" w:type="dxa"/>
          </w:tcPr>
          <w:p w14:paraId="10F15E7D" w14:textId="77777777" w:rsidR="00007CCC" w:rsidRPr="00007CCC" w:rsidRDefault="00007CCC" w:rsidP="00E56191">
            <w:pPr>
              <w:rPr>
                <w:sz w:val="24"/>
                <w:szCs w:val="24"/>
              </w:rPr>
            </w:pPr>
            <w:r w:rsidRPr="00007CCC">
              <w:rPr>
                <w:sz w:val="24"/>
                <w:szCs w:val="24"/>
              </w:rPr>
              <w:t>EDUC</w:t>
            </w:r>
          </w:p>
        </w:tc>
        <w:tc>
          <w:tcPr>
            <w:tcW w:w="3060" w:type="dxa"/>
          </w:tcPr>
          <w:p w14:paraId="16C2A021" w14:textId="607DCB9B" w:rsidR="00007CCC" w:rsidRPr="00007CCC" w:rsidRDefault="00007CCC" w:rsidP="00E56191">
            <w:pPr>
              <w:rPr>
                <w:sz w:val="24"/>
                <w:szCs w:val="24"/>
              </w:rPr>
            </w:pPr>
            <w:r w:rsidRPr="00007CCC">
              <w:rPr>
                <w:sz w:val="24"/>
                <w:szCs w:val="24"/>
              </w:rPr>
              <w:t>Education</w:t>
            </w:r>
            <w:r w:rsidR="00134D62">
              <w:rPr>
                <w:sz w:val="24"/>
                <w:szCs w:val="24"/>
              </w:rPr>
              <w:t xml:space="preserve"> in years</w:t>
            </w:r>
          </w:p>
        </w:tc>
      </w:tr>
      <w:tr w:rsidR="00007CCC" w:rsidRPr="00007CCC" w14:paraId="37356286" w14:textId="77777777" w:rsidTr="00E56191">
        <w:tc>
          <w:tcPr>
            <w:tcW w:w="2155" w:type="dxa"/>
          </w:tcPr>
          <w:p w14:paraId="7E2615B3" w14:textId="77777777" w:rsidR="00007CCC" w:rsidRPr="00007CCC" w:rsidRDefault="00007CCC" w:rsidP="00E56191">
            <w:pPr>
              <w:rPr>
                <w:sz w:val="24"/>
                <w:szCs w:val="24"/>
              </w:rPr>
            </w:pPr>
            <w:r w:rsidRPr="00007CCC">
              <w:rPr>
                <w:sz w:val="24"/>
                <w:szCs w:val="24"/>
              </w:rPr>
              <w:t>SES</w:t>
            </w:r>
          </w:p>
        </w:tc>
        <w:tc>
          <w:tcPr>
            <w:tcW w:w="3060" w:type="dxa"/>
          </w:tcPr>
          <w:p w14:paraId="161B7A74" w14:textId="77777777" w:rsidR="00007CCC" w:rsidRPr="00007CCC" w:rsidRDefault="00007CCC" w:rsidP="00E56191">
            <w:pPr>
              <w:rPr>
                <w:sz w:val="24"/>
                <w:szCs w:val="24"/>
              </w:rPr>
            </w:pPr>
            <w:r w:rsidRPr="00007CCC">
              <w:rPr>
                <w:sz w:val="24"/>
                <w:szCs w:val="24"/>
              </w:rPr>
              <w:t>Socioeconomic Status</w:t>
            </w:r>
          </w:p>
        </w:tc>
      </w:tr>
      <w:tr w:rsidR="00007CCC" w:rsidRPr="00007CCC" w14:paraId="122063E7" w14:textId="77777777" w:rsidTr="00E56191">
        <w:tc>
          <w:tcPr>
            <w:tcW w:w="2155" w:type="dxa"/>
          </w:tcPr>
          <w:p w14:paraId="161172DE" w14:textId="77777777" w:rsidR="00007CCC" w:rsidRPr="00007CCC" w:rsidRDefault="00007CCC" w:rsidP="00E56191">
            <w:pPr>
              <w:rPr>
                <w:sz w:val="24"/>
                <w:szCs w:val="24"/>
              </w:rPr>
            </w:pPr>
            <w:r w:rsidRPr="00007CCC">
              <w:rPr>
                <w:sz w:val="24"/>
                <w:szCs w:val="24"/>
              </w:rPr>
              <w:t>MMSE</w:t>
            </w:r>
          </w:p>
        </w:tc>
        <w:tc>
          <w:tcPr>
            <w:tcW w:w="3060" w:type="dxa"/>
          </w:tcPr>
          <w:p w14:paraId="36706D5D" w14:textId="77777777" w:rsidR="00007CCC" w:rsidRPr="00007CCC" w:rsidRDefault="00007CCC" w:rsidP="00E56191">
            <w:pPr>
              <w:rPr>
                <w:sz w:val="24"/>
                <w:szCs w:val="24"/>
              </w:rPr>
            </w:pPr>
            <w:r w:rsidRPr="00007CCC">
              <w:rPr>
                <w:sz w:val="24"/>
                <w:szCs w:val="24"/>
              </w:rPr>
              <w:t>Mini Mental State Examination</w:t>
            </w:r>
          </w:p>
        </w:tc>
      </w:tr>
      <w:tr w:rsidR="00007CCC" w:rsidRPr="00007CCC" w14:paraId="7FCD7C52" w14:textId="77777777" w:rsidTr="00E56191">
        <w:tc>
          <w:tcPr>
            <w:tcW w:w="2155" w:type="dxa"/>
          </w:tcPr>
          <w:p w14:paraId="7FA54398" w14:textId="77777777" w:rsidR="00007CCC" w:rsidRPr="00007CCC" w:rsidRDefault="00007CCC" w:rsidP="00E56191">
            <w:pPr>
              <w:rPr>
                <w:sz w:val="24"/>
                <w:szCs w:val="24"/>
              </w:rPr>
            </w:pPr>
            <w:r w:rsidRPr="00007CCC">
              <w:rPr>
                <w:sz w:val="24"/>
                <w:szCs w:val="24"/>
              </w:rPr>
              <w:t>CDR</w:t>
            </w:r>
          </w:p>
        </w:tc>
        <w:tc>
          <w:tcPr>
            <w:tcW w:w="3060" w:type="dxa"/>
          </w:tcPr>
          <w:p w14:paraId="021F24A5" w14:textId="77777777" w:rsidR="00007CCC" w:rsidRPr="00007CCC" w:rsidRDefault="00007CCC" w:rsidP="00E56191">
            <w:pPr>
              <w:rPr>
                <w:sz w:val="24"/>
                <w:szCs w:val="24"/>
              </w:rPr>
            </w:pPr>
            <w:r w:rsidRPr="00007CCC">
              <w:rPr>
                <w:sz w:val="24"/>
                <w:szCs w:val="24"/>
              </w:rPr>
              <w:t>Clinical Dementia Rating</w:t>
            </w:r>
          </w:p>
        </w:tc>
      </w:tr>
      <w:tr w:rsidR="00007CCC" w:rsidRPr="00007CCC" w14:paraId="34AD6512" w14:textId="77777777" w:rsidTr="00E56191">
        <w:tc>
          <w:tcPr>
            <w:tcW w:w="2155" w:type="dxa"/>
          </w:tcPr>
          <w:p w14:paraId="09274058" w14:textId="77777777" w:rsidR="00007CCC" w:rsidRPr="00007CCC" w:rsidRDefault="00007CCC" w:rsidP="00E56191">
            <w:pPr>
              <w:rPr>
                <w:sz w:val="24"/>
                <w:szCs w:val="24"/>
              </w:rPr>
            </w:pPr>
            <w:r w:rsidRPr="00007CCC">
              <w:rPr>
                <w:sz w:val="24"/>
                <w:szCs w:val="24"/>
              </w:rPr>
              <w:t>eTIV</w:t>
            </w:r>
          </w:p>
        </w:tc>
        <w:tc>
          <w:tcPr>
            <w:tcW w:w="3060" w:type="dxa"/>
          </w:tcPr>
          <w:p w14:paraId="41DC1F66" w14:textId="77777777" w:rsidR="00007CCC" w:rsidRPr="00007CCC" w:rsidRDefault="00007CCC" w:rsidP="00E56191">
            <w:pPr>
              <w:rPr>
                <w:sz w:val="24"/>
                <w:szCs w:val="24"/>
              </w:rPr>
            </w:pPr>
            <w:r w:rsidRPr="00007CCC">
              <w:rPr>
                <w:sz w:val="24"/>
                <w:szCs w:val="24"/>
              </w:rPr>
              <w:t>Estimated Total Intracranial Volume</w:t>
            </w:r>
          </w:p>
        </w:tc>
      </w:tr>
      <w:tr w:rsidR="00007CCC" w:rsidRPr="00007CCC" w14:paraId="68A2AEFD" w14:textId="77777777" w:rsidTr="00E56191">
        <w:tc>
          <w:tcPr>
            <w:tcW w:w="2155" w:type="dxa"/>
          </w:tcPr>
          <w:p w14:paraId="7B0B3548" w14:textId="77777777" w:rsidR="00007CCC" w:rsidRPr="00007CCC" w:rsidRDefault="00007CCC" w:rsidP="00E56191">
            <w:pPr>
              <w:rPr>
                <w:sz w:val="24"/>
                <w:szCs w:val="24"/>
              </w:rPr>
            </w:pPr>
            <w:r w:rsidRPr="00007CCC">
              <w:rPr>
                <w:sz w:val="24"/>
                <w:szCs w:val="24"/>
              </w:rPr>
              <w:t>nWBV</w:t>
            </w:r>
          </w:p>
        </w:tc>
        <w:tc>
          <w:tcPr>
            <w:tcW w:w="3060" w:type="dxa"/>
          </w:tcPr>
          <w:p w14:paraId="780811E0" w14:textId="77777777" w:rsidR="00007CCC" w:rsidRPr="00007CCC" w:rsidRDefault="00007CCC" w:rsidP="00E56191">
            <w:pPr>
              <w:rPr>
                <w:sz w:val="24"/>
                <w:szCs w:val="24"/>
              </w:rPr>
            </w:pPr>
            <w:r w:rsidRPr="00007CCC">
              <w:rPr>
                <w:sz w:val="24"/>
                <w:szCs w:val="24"/>
              </w:rPr>
              <w:t xml:space="preserve">Normalize Whole Brain Volume                                                                       </w:t>
            </w:r>
          </w:p>
        </w:tc>
      </w:tr>
      <w:tr w:rsidR="00007CCC" w:rsidRPr="00007CCC" w14:paraId="4A7FD435" w14:textId="77777777" w:rsidTr="00E56191">
        <w:tc>
          <w:tcPr>
            <w:tcW w:w="2155" w:type="dxa"/>
          </w:tcPr>
          <w:p w14:paraId="4420206A" w14:textId="77777777" w:rsidR="00007CCC" w:rsidRPr="00007CCC" w:rsidRDefault="00007CCC" w:rsidP="00E56191">
            <w:pPr>
              <w:rPr>
                <w:sz w:val="24"/>
                <w:szCs w:val="24"/>
              </w:rPr>
            </w:pPr>
            <w:r w:rsidRPr="00007CCC">
              <w:rPr>
                <w:sz w:val="24"/>
                <w:szCs w:val="24"/>
              </w:rPr>
              <w:t>ASF</w:t>
            </w:r>
          </w:p>
        </w:tc>
        <w:tc>
          <w:tcPr>
            <w:tcW w:w="3060" w:type="dxa"/>
          </w:tcPr>
          <w:p w14:paraId="1F8849B1" w14:textId="77777777" w:rsidR="00007CCC" w:rsidRPr="00007CCC" w:rsidRDefault="00007CCC" w:rsidP="00E56191">
            <w:pPr>
              <w:rPr>
                <w:sz w:val="24"/>
                <w:szCs w:val="24"/>
              </w:rPr>
            </w:pPr>
            <w:r w:rsidRPr="00007CCC">
              <w:rPr>
                <w:sz w:val="24"/>
                <w:szCs w:val="24"/>
              </w:rPr>
              <w:t>Atlas Scaling Factor</w:t>
            </w:r>
          </w:p>
        </w:tc>
      </w:tr>
      <w:tr w:rsidR="00007CCC" w:rsidRPr="00007CCC" w14:paraId="58FE077A" w14:textId="77777777" w:rsidTr="00E56191">
        <w:tc>
          <w:tcPr>
            <w:tcW w:w="2155" w:type="dxa"/>
          </w:tcPr>
          <w:p w14:paraId="24FCC4FB" w14:textId="77777777" w:rsidR="00007CCC" w:rsidRPr="00007CCC" w:rsidRDefault="00007CCC" w:rsidP="00E56191">
            <w:pPr>
              <w:rPr>
                <w:sz w:val="24"/>
                <w:szCs w:val="24"/>
              </w:rPr>
            </w:pPr>
            <w:r w:rsidRPr="00007CCC">
              <w:rPr>
                <w:sz w:val="24"/>
                <w:szCs w:val="24"/>
              </w:rPr>
              <w:t>Group</w:t>
            </w:r>
          </w:p>
        </w:tc>
        <w:tc>
          <w:tcPr>
            <w:tcW w:w="3060" w:type="dxa"/>
          </w:tcPr>
          <w:p w14:paraId="101D8EDA" w14:textId="77777777" w:rsidR="00007CCC" w:rsidRPr="00007CCC" w:rsidRDefault="00007CCC" w:rsidP="00E56191">
            <w:pPr>
              <w:rPr>
                <w:sz w:val="24"/>
                <w:szCs w:val="24"/>
              </w:rPr>
            </w:pPr>
            <w:r w:rsidRPr="00007CCC">
              <w:rPr>
                <w:sz w:val="24"/>
                <w:szCs w:val="24"/>
              </w:rPr>
              <w:t>Group</w:t>
            </w:r>
          </w:p>
        </w:tc>
      </w:tr>
      <w:tr w:rsidR="00007CCC" w:rsidRPr="00007CCC" w14:paraId="6FE005DA" w14:textId="77777777" w:rsidTr="00E56191">
        <w:tc>
          <w:tcPr>
            <w:tcW w:w="2155" w:type="dxa"/>
          </w:tcPr>
          <w:p w14:paraId="2471BBB3" w14:textId="77777777" w:rsidR="00007CCC" w:rsidRPr="00007CCC" w:rsidRDefault="00007CCC" w:rsidP="00E56191">
            <w:pPr>
              <w:rPr>
                <w:sz w:val="24"/>
                <w:szCs w:val="24"/>
              </w:rPr>
            </w:pPr>
            <w:r w:rsidRPr="00007CCC">
              <w:rPr>
                <w:sz w:val="24"/>
                <w:szCs w:val="24"/>
              </w:rPr>
              <w:t>Hand</w:t>
            </w:r>
          </w:p>
        </w:tc>
        <w:tc>
          <w:tcPr>
            <w:tcW w:w="3060" w:type="dxa"/>
          </w:tcPr>
          <w:p w14:paraId="3A3A767A" w14:textId="52FB568B" w:rsidR="00007CCC" w:rsidRPr="00007CCC" w:rsidRDefault="00007CCC" w:rsidP="00E56191">
            <w:pPr>
              <w:rPr>
                <w:sz w:val="24"/>
                <w:szCs w:val="24"/>
              </w:rPr>
            </w:pPr>
            <w:r w:rsidRPr="00007CCC">
              <w:rPr>
                <w:sz w:val="24"/>
                <w:szCs w:val="24"/>
              </w:rPr>
              <w:t xml:space="preserve">Right or </w:t>
            </w:r>
            <w:r w:rsidR="0077050C" w:rsidRPr="00007CCC">
              <w:rPr>
                <w:sz w:val="24"/>
                <w:szCs w:val="24"/>
              </w:rPr>
              <w:t>left</w:t>
            </w:r>
            <w:r w:rsidRPr="00007CCC">
              <w:rPr>
                <w:sz w:val="24"/>
                <w:szCs w:val="24"/>
              </w:rPr>
              <w:t xml:space="preserve"> </w:t>
            </w:r>
          </w:p>
        </w:tc>
      </w:tr>
      <w:tr w:rsidR="00007CCC" w:rsidRPr="00007CCC" w14:paraId="0E25D38F" w14:textId="77777777" w:rsidTr="00E56191">
        <w:tc>
          <w:tcPr>
            <w:tcW w:w="2155" w:type="dxa"/>
          </w:tcPr>
          <w:p w14:paraId="004D6CBE" w14:textId="77777777" w:rsidR="00007CCC" w:rsidRPr="00007CCC" w:rsidRDefault="00007CCC" w:rsidP="00E56191">
            <w:pPr>
              <w:rPr>
                <w:sz w:val="24"/>
                <w:szCs w:val="24"/>
              </w:rPr>
            </w:pPr>
            <w:r w:rsidRPr="00007CCC">
              <w:rPr>
                <w:sz w:val="24"/>
                <w:szCs w:val="24"/>
              </w:rPr>
              <w:t>Subject ID</w:t>
            </w:r>
          </w:p>
        </w:tc>
        <w:tc>
          <w:tcPr>
            <w:tcW w:w="3060" w:type="dxa"/>
          </w:tcPr>
          <w:p w14:paraId="355161E8" w14:textId="77777777" w:rsidR="00007CCC" w:rsidRPr="00007CCC" w:rsidRDefault="00007CCC" w:rsidP="00E56191">
            <w:pPr>
              <w:rPr>
                <w:sz w:val="24"/>
                <w:szCs w:val="24"/>
              </w:rPr>
            </w:pPr>
            <w:r w:rsidRPr="00007CCC">
              <w:rPr>
                <w:sz w:val="24"/>
                <w:szCs w:val="24"/>
              </w:rPr>
              <w:t>Subject Identification</w:t>
            </w:r>
          </w:p>
        </w:tc>
      </w:tr>
      <w:tr w:rsidR="00007CCC" w:rsidRPr="00007CCC" w14:paraId="265B81BC" w14:textId="77777777" w:rsidTr="00E56191">
        <w:tc>
          <w:tcPr>
            <w:tcW w:w="2155" w:type="dxa"/>
          </w:tcPr>
          <w:p w14:paraId="5C31C161" w14:textId="77777777" w:rsidR="00007CCC" w:rsidRPr="00007CCC" w:rsidRDefault="00007CCC" w:rsidP="00E56191">
            <w:pPr>
              <w:rPr>
                <w:sz w:val="24"/>
                <w:szCs w:val="24"/>
              </w:rPr>
            </w:pPr>
            <w:r w:rsidRPr="00007CCC">
              <w:rPr>
                <w:sz w:val="24"/>
                <w:szCs w:val="24"/>
              </w:rPr>
              <w:t>MRI ID</w:t>
            </w:r>
          </w:p>
        </w:tc>
        <w:tc>
          <w:tcPr>
            <w:tcW w:w="3060" w:type="dxa"/>
          </w:tcPr>
          <w:p w14:paraId="7BD49B6C" w14:textId="77777777" w:rsidR="00007CCC" w:rsidRPr="00007CCC" w:rsidRDefault="00007CCC" w:rsidP="00E56191">
            <w:pPr>
              <w:rPr>
                <w:sz w:val="24"/>
                <w:szCs w:val="24"/>
              </w:rPr>
            </w:pPr>
            <w:r w:rsidRPr="00007CCC">
              <w:rPr>
                <w:sz w:val="24"/>
                <w:szCs w:val="24"/>
              </w:rPr>
              <w:t>MRI Identification</w:t>
            </w:r>
          </w:p>
        </w:tc>
      </w:tr>
    </w:tbl>
    <w:p w14:paraId="36386A6C" w14:textId="77777777" w:rsidR="00007CCC" w:rsidRDefault="00007CCC" w:rsidP="00CE06AC"/>
    <w:p w14:paraId="003565E5" w14:textId="77777777" w:rsidR="00CE06AC" w:rsidRDefault="00CE06AC" w:rsidP="00CE06AC"/>
    <w:p w14:paraId="1B92A1E3" w14:textId="49DC37DE" w:rsidR="00CE06AC" w:rsidRPr="004B4DEF" w:rsidRDefault="00CE06AC" w:rsidP="00CE06AC">
      <w:pPr>
        <w:rPr>
          <w:b/>
          <w:bCs/>
          <w:color w:val="833C0B" w:themeColor="accent2" w:themeShade="80"/>
          <w:sz w:val="24"/>
          <w:szCs w:val="24"/>
        </w:rPr>
      </w:pPr>
      <w:r w:rsidRPr="004B4DEF">
        <w:rPr>
          <w:b/>
          <w:bCs/>
          <w:color w:val="833C0B" w:themeColor="accent2" w:themeShade="80"/>
          <w:sz w:val="24"/>
          <w:szCs w:val="24"/>
        </w:rPr>
        <w:t xml:space="preserve">Features in </w:t>
      </w:r>
      <w:r w:rsidR="004B4DEF">
        <w:rPr>
          <w:b/>
          <w:bCs/>
          <w:color w:val="833C0B" w:themeColor="accent2" w:themeShade="80"/>
          <w:sz w:val="24"/>
          <w:szCs w:val="24"/>
        </w:rPr>
        <w:t>detail</w:t>
      </w:r>
      <w:r w:rsidRPr="004B4DEF">
        <w:rPr>
          <w:b/>
          <w:bCs/>
          <w:color w:val="833C0B" w:themeColor="accent2" w:themeShade="80"/>
          <w:sz w:val="24"/>
          <w:szCs w:val="24"/>
        </w:rPr>
        <w:t>:</w:t>
      </w:r>
    </w:p>
    <w:p w14:paraId="635954EF" w14:textId="57C49C7B" w:rsidR="00CE06AC" w:rsidRPr="00315A05" w:rsidRDefault="00CE06AC" w:rsidP="004B4DEF">
      <w:pPr>
        <w:pStyle w:val="ListParagraph"/>
        <w:numPr>
          <w:ilvl w:val="0"/>
          <w:numId w:val="4"/>
        </w:numPr>
        <w:spacing w:line="276" w:lineRule="auto"/>
        <w:jc w:val="both"/>
        <w:rPr>
          <w:rFonts w:cstheme="minorHAnsi"/>
          <w:color w:val="000000" w:themeColor="text1"/>
          <w:sz w:val="24"/>
          <w:szCs w:val="24"/>
        </w:rPr>
      </w:pPr>
      <w:r w:rsidRPr="00315A05">
        <w:rPr>
          <w:rFonts w:cstheme="minorHAnsi"/>
          <w:color w:val="000000" w:themeColor="text1"/>
          <w:sz w:val="24"/>
          <w:szCs w:val="24"/>
        </w:rPr>
        <w:t xml:space="preserve">MRI </w:t>
      </w:r>
      <w:r w:rsidR="0077050C" w:rsidRPr="00315A05">
        <w:rPr>
          <w:rFonts w:cstheme="minorHAnsi"/>
          <w:color w:val="000000" w:themeColor="text1"/>
          <w:sz w:val="24"/>
          <w:szCs w:val="24"/>
        </w:rPr>
        <w:t>ID:</w:t>
      </w:r>
    </w:p>
    <w:p w14:paraId="67ABBFDE" w14:textId="59FD6F9D" w:rsidR="00315A05" w:rsidRPr="00315A05" w:rsidRDefault="00CF6482" w:rsidP="00923B04">
      <w:pPr>
        <w:pStyle w:val="ListParagraph"/>
        <w:spacing w:line="276" w:lineRule="auto"/>
        <w:jc w:val="both"/>
        <w:rPr>
          <w:rFonts w:cstheme="minorHAnsi"/>
          <w:color w:val="000000" w:themeColor="text1"/>
          <w:sz w:val="24"/>
          <w:szCs w:val="24"/>
        </w:rPr>
      </w:pPr>
      <w:r w:rsidRPr="00CF6482">
        <w:rPr>
          <w:rFonts w:cstheme="minorHAnsi"/>
          <w:color w:val="000000" w:themeColor="text1"/>
          <w:sz w:val="24"/>
          <w:szCs w:val="24"/>
        </w:rPr>
        <w:t xml:space="preserve">The Open Access Series of Imaging Studies (OASIS) project produced MRI-related data. using OASIS-1 cross-sectional and OASIS-2 longitudinal MRI </w:t>
      </w:r>
      <w:r w:rsidR="00946CEB" w:rsidRPr="00CF6482">
        <w:rPr>
          <w:rFonts w:cstheme="minorHAnsi"/>
          <w:color w:val="000000" w:themeColor="text1"/>
          <w:sz w:val="24"/>
          <w:szCs w:val="24"/>
        </w:rPr>
        <w:t>datasets</w:t>
      </w:r>
      <w:r w:rsidRPr="00CF6482">
        <w:rPr>
          <w:rFonts w:cstheme="minorHAnsi"/>
          <w:color w:val="000000" w:themeColor="text1"/>
          <w:sz w:val="24"/>
          <w:szCs w:val="24"/>
        </w:rPr>
        <w:t xml:space="preserve"> openly accessible data for instruction and </w:t>
      </w:r>
      <w:r w:rsidR="00CE06AC" w:rsidRPr="00315A05">
        <w:rPr>
          <w:rFonts w:cstheme="minorHAnsi"/>
          <w:color w:val="000000" w:themeColor="text1"/>
          <w:sz w:val="24"/>
          <w:szCs w:val="24"/>
        </w:rPr>
        <w:t>testing with various machine learning models. Subjects in the longitudinal datasetFor each subject, including both men (n = 62) and women (n = 88), were right-</w:t>
      </w:r>
      <w:r w:rsidR="006232B5" w:rsidRPr="00315A05">
        <w:rPr>
          <w:rFonts w:cstheme="minorHAnsi"/>
          <w:color w:val="000000" w:themeColor="text1"/>
          <w:sz w:val="24"/>
          <w:szCs w:val="24"/>
        </w:rPr>
        <w:t xml:space="preserve">handed, </w:t>
      </w:r>
      <w:r w:rsidR="00477688" w:rsidRPr="00315A05">
        <w:rPr>
          <w:rFonts w:cstheme="minorHAnsi"/>
          <w:color w:val="000000" w:themeColor="text1"/>
          <w:sz w:val="24"/>
          <w:szCs w:val="24"/>
        </w:rPr>
        <w:t>at least</w:t>
      </w:r>
      <w:r w:rsidR="00CE06AC" w:rsidRPr="00315A05">
        <w:rPr>
          <w:rFonts w:cstheme="minorHAnsi"/>
          <w:color w:val="000000" w:themeColor="text1"/>
          <w:sz w:val="24"/>
          <w:szCs w:val="24"/>
        </w:rPr>
        <w:t xml:space="preserve"> 3 or 4 </w:t>
      </w:r>
      <w:r w:rsidR="0077050C" w:rsidRPr="00315A05">
        <w:rPr>
          <w:rFonts w:cstheme="minorHAnsi"/>
          <w:color w:val="000000" w:themeColor="text1"/>
          <w:sz w:val="24"/>
          <w:szCs w:val="24"/>
        </w:rPr>
        <w:t>bought</w:t>
      </w:r>
      <w:r w:rsidR="00CE06AC" w:rsidRPr="00315A05">
        <w:rPr>
          <w:rFonts w:cstheme="minorHAnsi"/>
          <w:color w:val="000000" w:themeColor="text1"/>
          <w:sz w:val="24"/>
          <w:szCs w:val="24"/>
        </w:rPr>
        <w:t xml:space="preserve"> T1-weighted brain MRI images </w:t>
      </w:r>
      <w:r w:rsidR="0077050C" w:rsidRPr="00315A05">
        <w:rPr>
          <w:rFonts w:cstheme="minorHAnsi"/>
          <w:color w:val="000000" w:themeColor="text1"/>
          <w:sz w:val="24"/>
          <w:szCs w:val="24"/>
        </w:rPr>
        <w:t>bought</w:t>
      </w:r>
      <w:r w:rsidR="00CE06AC" w:rsidRPr="00315A05">
        <w:rPr>
          <w:rFonts w:cstheme="minorHAnsi"/>
          <w:color w:val="000000" w:themeColor="text1"/>
          <w:sz w:val="24"/>
          <w:szCs w:val="24"/>
        </w:rPr>
        <w:t xml:space="preserve"> during one of her MRI </w:t>
      </w:r>
      <w:r w:rsidR="00477688" w:rsidRPr="00315A05">
        <w:rPr>
          <w:rFonts w:cstheme="minorHAnsi"/>
          <w:color w:val="000000" w:themeColor="text1"/>
          <w:sz w:val="24"/>
          <w:szCs w:val="24"/>
        </w:rPr>
        <w:t>scans meetings</w:t>
      </w:r>
      <w:r w:rsidR="00CE06AC" w:rsidRPr="00315A05">
        <w:rPr>
          <w:rFonts w:cstheme="minorHAnsi"/>
          <w:color w:val="000000" w:themeColor="text1"/>
          <w:sz w:val="24"/>
          <w:szCs w:val="24"/>
        </w:rPr>
        <w:t xml:space="preserve">. Each subject was scanned </w:t>
      </w:r>
      <w:r w:rsidR="006232B5" w:rsidRPr="00315A05">
        <w:rPr>
          <w:rFonts w:cstheme="minorHAnsi"/>
          <w:color w:val="000000" w:themeColor="text1"/>
          <w:sz w:val="24"/>
          <w:szCs w:val="24"/>
        </w:rPr>
        <w:t>for a</w:t>
      </w:r>
      <w:r w:rsidR="00CE06AC" w:rsidRPr="00315A05">
        <w:rPr>
          <w:rFonts w:cstheme="minorHAnsi"/>
          <w:color w:val="000000" w:themeColor="text1"/>
          <w:sz w:val="24"/>
          <w:szCs w:val="24"/>
        </w:rPr>
        <w:t xml:space="preserve"> total of 373 imaging sessions in the longitudinal dataset.2 or more separate </w:t>
      </w:r>
      <w:r w:rsidR="00477688" w:rsidRPr="00315A05">
        <w:rPr>
          <w:rFonts w:cstheme="minorHAnsi"/>
          <w:color w:val="000000" w:themeColor="text1"/>
          <w:sz w:val="24"/>
          <w:szCs w:val="24"/>
        </w:rPr>
        <w:t>instances at</w:t>
      </w:r>
      <w:r w:rsidR="00CE06AC" w:rsidRPr="00315A05">
        <w:rPr>
          <w:rFonts w:cstheme="minorHAnsi"/>
          <w:color w:val="000000" w:themeColor="text1"/>
          <w:sz w:val="24"/>
          <w:szCs w:val="24"/>
        </w:rPr>
        <w:t xml:space="preserve"> least 1 year apart with an average lag of 719 </w:t>
      </w:r>
      <w:r w:rsidR="00477688" w:rsidRPr="00315A05">
        <w:rPr>
          <w:rFonts w:cstheme="minorHAnsi"/>
          <w:color w:val="000000" w:themeColor="text1"/>
          <w:sz w:val="24"/>
          <w:szCs w:val="24"/>
        </w:rPr>
        <w:t>days (</w:t>
      </w:r>
      <w:r w:rsidR="00CE06AC" w:rsidRPr="00315A05">
        <w:rPr>
          <w:rFonts w:cstheme="minorHAnsi"/>
          <w:color w:val="000000" w:themeColor="text1"/>
          <w:sz w:val="24"/>
          <w:szCs w:val="24"/>
        </w:rPr>
        <w:t>default delay period is between 183 and 1707 days) until next visit.</w:t>
      </w:r>
    </w:p>
    <w:p w14:paraId="1C03BDE6" w14:textId="3F1CC231" w:rsidR="00CE06AC" w:rsidRPr="00315A05" w:rsidRDefault="006232B5" w:rsidP="004B4DEF">
      <w:pPr>
        <w:pStyle w:val="ListParagraph"/>
        <w:numPr>
          <w:ilvl w:val="0"/>
          <w:numId w:val="4"/>
        </w:numPr>
        <w:spacing w:line="276" w:lineRule="auto"/>
        <w:jc w:val="both"/>
        <w:rPr>
          <w:rFonts w:cstheme="minorHAnsi"/>
          <w:color w:val="000000" w:themeColor="text1"/>
          <w:sz w:val="24"/>
          <w:szCs w:val="24"/>
        </w:rPr>
      </w:pPr>
      <w:r w:rsidRPr="00315A05">
        <w:rPr>
          <w:rFonts w:cstheme="minorHAnsi"/>
          <w:color w:val="000000" w:themeColor="text1"/>
          <w:sz w:val="24"/>
          <w:szCs w:val="24"/>
        </w:rPr>
        <w:t>Group:</w:t>
      </w:r>
    </w:p>
    <w:p w14:paraId="5698DFF1" w14:textId="77777777" w:rsidR="00CE06AC" w:rsidRPr="00315A05" w:rsidRDefault="00CE06AC" w:rsidP="004B4DEF">
      <w:pPr>
        <w:pStyle w:val="ListParagraph"/>
        <w:spacing w:line="276" w:lineRule="auto"/>
        <w:jc w:val="both"/>
        <w:rPr>
          <w:rFonts w:cstheme="minorHAnsi"/>
          <w:color w:val="000000" w:themeColor="text1"/>
          <w:sz w:val="24"/>
          <w:szCs w:val="24"/>
        </w:rPr>
      </w:pPr>
      <w:r w:rsidRPr="00315A05">
        <w:rPr>
          <w:rFonts w:cstheme="minorHAnsi"/>
          <w:color w:val="000000" w:themeColor="text1"/>
          <w:sz w:val="24"/>
          <w:szCs w:val="24"/>
        </w:rPr>
        <w:t xml:space="preserve">There are three groups in the dataset about the stages of Alzheimer’s disease. It helps the model to predict which group is the given input data belongs. </w:t>
      </w:r>
    </w:p>
    <w:p w14:paraId="41D41404" w14:textId="77777777" w:rsidR="00CE06AC" w:rsidRPr="00315A05" w:rsidRDefault="00CE06AC" w:rsidP="004B4DEF">
      <w:pPr>
        <w:pStyle w:val="ListParagraph"/>
        <w:numPr>
          <w:ilvl w:val="0"/>
          <w:numId w:val="5"/>
        </w:numPr>
        <w:spacing w:line="276" w:lineRule="auto"/>
        <w:jc w:val="both"/>
        <w:rPr>
          <w:rFonts w:cstheme="minorHAnsi"/>
          <w:color w:val="000000" w:themeColor="text1"/>
          <w:sz w:val="24"/>
          <w:szCs w:val="24"/>
        </w:rPr>
      </w:pPr>
      <w:r w:rsidRPr="00315A05">
        <w:rPr>
          <w:rFonts w:cstheme="minorHAnsi"/>
          <w:color w:val="000000" w:themeColor="text1"/>
          <w:sz w:val="24"/>
          <w:szCs w:val="24"/>
        </w:rPr>
        <w:t xml:space="preserve">Demented </w:t>
      </w:r>
    </w:p>
    <w:p w14:paraId="0010B3C6" w14:textId="77777777" w:rsidR="00CE06AC" w:rsidRPr="00315A05" w:rsidRDefault="00CE06AC" w:rsidP="004B4DEF">
      <w:pPr>
        <w:pStyle w:val="ListParagraph"/>
        <w:numPr>
          <w:ilvl w:val="0"/>
          <w:numId w:val="5"/>
        </w:numPr>
        <w:spacing w:line="276" w:lineRule="auto"/>
        <w:jc w:val="both"/>
        <w:rPr>
          <w:rFonts w:cstheme="minorHAnsi"/>
          <w:color w:val="000000" w:themeColor="text1"/>
          <w:sz w:val="24"/>
          <w:szCs w:val="24"/>
        </w:rPr>
      </w:pPr>
      <w:r w:rsidRPr="00315A05">
        <w:rPr>
          <w:rFonts w:cstheme="minorHAnsi"/>
          <w:color w:val="000000" w:themeColor="text1"/>
          <w:sz w:val="24"/>
          <w:szCs w:val="24"/>
        </w:rPr>
        <w:lastRenderedPageBreak/>
        <w:t>Non demented</w:t>
      </w:r>
    </w:p>
    <w:p w14:paraId="1BCD7000" w14:textId="77777777" w:rsidR="00CE06AC" w:rsidRPr="00315A05" w:rsidRDefault="00CE06AC" w:rsidP="004B4DEF">
      <w:pPr>
        <w:pStyle w:val="ListParagraph"/>
        <w:numPr>
          <w:ilvl w:val="0"/>
          <w:numId w:val="5"/>
        </w:numPr>
        <w:spacing w:line="276" w:lineRule="auto"/>
        <w:jc w:val="both"/>
        <w:rPr>
          <w:rFonts w:cstheme="minorHAnsi"/>
          <w:color w:val="000000" w:themeColor="text1"/>
          <w:sz w:val="24"/>
          <w:szCs w:val="24"/>
        </w:rPr>
      </w:pPr>
      <w:r w:rsidRPr="00315A05">
        <w:rPr>
          <w:rFonts w:cstheme="minorHAnsi"/>
          <w:color w:val="000000" w:themeColor="text1"/>
          <w:sz w:val="24"/>
          <w:szCs w:val="24"/>
        </w:rPr>
        <w:t>Converted</w:t>
      </w:r>
    </w:p>
    <w:p w14:paraId="334E64E7" w14:textId="77777777" w:rsidR="00CE06AC" w:rsidRPr="00315A05" w:rsidRDefault="00CE06AC" w:rsidP="004B4DEF">
      <w:pPr>
        <w:pStyle w:val="ListParagraph"/>
        <w:numPr>
          <w:ilvl w:val="0"/>
          <w:numId w:val="4"/>
        </w:numPr>
        <w:spacing w:line="276" w:lineRule="auto"/>
        <w:jc w:val="both"/>
        <w:rPr>
          <w:rFonts w:cstheme="minorHAnsi"/>
          <w:color w:val="000000" w:themeColor="text1"/>
          <w:sz w:val="24"/>
          <w:szCs w:val="24"/>
        </w:rPr>
      </w:pPr>
      <w:r w:rsidRPr="00315A05">
        <w:rPr>
          <w:rFonts w:cstheme="minorHAnsi"/>
          <w:color w:val="000000" w:themeColor="text1"/>
          <w:sz w:val="24"/>
          <w:szCs w:val="24"/>
        </w:rPr>
        <w:t>M/F:</w:t>
      </w:r>
    </w:p>
    <w:p w14:paraId="6181BC2C" w14:textId="0EE50B09" w:rsidR="00CE06AC" w:rsidRPr="00315A05" w:rsidRDefault="00CE06AC" w:rsidP="004B4DEF">
      <w:pPr>
        <w:pStyle w:val="ListParagraph"/>
        <w:spacing w:line="276" w:lineRule="auto"/>
        <w:jc w:val="both"/>
        <w:rPr>
          <w:rFonts w:cstheme="minorHAnsi"/>
          <w:color w:val="000000" w:themeColor="text1"/>
          <w:sz w:val="24"/>
          <w:szCs w:val="24"/>
        </w:rPr>
      </w:pPr>
      <w:r w:rsidRPr="00315A05">
        <w:rPr>
          <w:rFonts w:cstheme="minorHAnsi"/>
          <w:color w:val="000000" w:themeColor="text1"/>
          <w:sz w:val="24"/>
          <w:szCs w:val="24"/>
        </w:rPr>
        <w:t>Gender of the patient.</w:t>
      </w:r>
      <w:r w:rsidRPr="00315A05">
        <w:rPr>
          <w:rFonts w:cstheme="minorHAnsi"/>
          <w:color w:val="000000" w:themeColor="text1"/>
          <w:sz w:val="24"/>
          <w:szCs w:val="24"/>
          <w:shd w:val="clear" w:color="auto" w:fill="FFFFFF"/>
        </w:rPr>
        <w:t xml:space="preserve"> women seem more likely to develop AD than men. The reasons for this are still </w:t>
      </w:r>
      <w:r w:rsidR="006232B5" w:rsidRPr="00315A05">
        <w:rPr>
          <w:rFonts w:cstheme="minorHAnsi"/>
          <w:color w:val="000000" w:themeColor="text1"/>
          <w:sz w:val="24"/>
          <w:szCs w:val="24"/>
          <w:shd w:val="clear" w:color="auto" w:fill="FFFFFF"/>
        </w:rPr>
        <w:t>unclear.</w:t>
      </w:r>
    </w:p>
    <w:p w14:paraId="487C0BB3" w14:textId="4AD3C736" w:rsidR="009C2692" w:rsidRDefault="00CE06AC" w:rsidP="00F17369">
      <w:pPr>
        <w:pStyle w:val="ListParagraph"/>
        <w:numPr>
          <w:ilvl w:val="0"/>
          <w:numId w:val="4"/>
        </w:numPr>
        <w:spacing w:line="276" w:lineRule="auto"/>
        <w:jc w:val="both"/>
        <w:rPr>
          <w:rFonts w:cstheme="minorHAnsi"/>
          <w:color w:val="000000" w:themeColor="text1"/>
          <w:sz w:val="24"/>
          <w:szCs w:val="24"/>
        </w:rPr>
      </w:pPr>
      <w:r w:rsidRPr="009C2692">
        <w:rPr>
          <w:rFonts w:cstheme="minorHAnsi"/>
          <w:color w:val="000000" w:themeColor="text1"/>
          <w:sz w:val="24"/>
          <w:szCs w:val="24"/>
        </w:rPr>
        <w:t>Age:</w:t>
      </w:r>
      <w:r w:rsidRPr="009C2692">
        <w:rPr>
          <w:rFonts w:cstheme="minorHAnsi"/>
          <w:color w:val="000000" w:themeColor="text1"/>
          <w:sz w:val="24"/>
          <w:szCs w:val="24"/>
        </w:rPr>
        <w:br/>
      </w:r>
      <w:r w:rsidR="009C2692" w:rsidRPr="009C2692">
        <w:rPr>
          <w:rFonts w:cstheme="minorHAnsi"/>
          <w:color w:val="000000" w:themeColor="text1"/>
          <w:sz w:val="24"/>
          <w:szCs w:val="24"/>
        </w:rPr>
        <w:t xml:space="preserve">Age is the greatest risk factor after genetics and family history. The percentage of people who have Alzheimer's disease significantly increases with age. According to the prevalence section on page 19 (5%) of persons 65 to 74, 13.1% of adults 75 to 84, and 33.3% of adults 85 and older have Alzheimer's dementia. As the baby-boom generation ages, the number of Americans with Alzheimer's disease will significantly increase. It is important to keep in mind that Alzheimer's dementia is not a normal part of </w:t>
      </w:r>
      <w:r w:rsidR="0077050C" w:rsidRPr="009C2692">
        <w:rPr>
          <w:rFonts w:cstheme="minorHAnsi"/>
          <w:color w:val="000000" w:themeColor="text1"/>
          <w:sz w:val="24"/>
          <w:szCs w:val="24"/>
        </w:rPr>
        <w:t>aging,</w:t>
      </w:r>
      <w:r w:rsidR="009C2692" w:rsidRPr="009C2692">
        <w:rPr>
          <w:rFonts w:cstheme="minorHAnsi"/>
          <w:color w:val="000000" w:themeColor="text1"/>
          <w:sz w:val="24"/>
          <w:szCs w:val="24"/>
        </w:rPr>
        <w:t xml:space="preserve"> and that aging does not cause the disease by itself.</w:t>
      </w:r>
    </w:p>
    <w:p w14:paraId="6EB3B8EF" w14:textId="00B8B172" w:rsidR="00CE06AC" w:rsidRPr="009C2692" w:rsidRDefault="006232B5" w:rsidP="00F17369">
      <w:pPr>
        <w:pStyle w:val="ListParagraph"/>
        <w:numPr>
          <w:ilvl w:val="0"/>
          <w:numId w:val="4"/>
        </w:numPr>
        <w:spacing w:line="276" w:lineRule="auto"/>
        <w:jc w:val="both"/>
        <w:rPr>
          <w:rFonts w:cstheme="minorHAnsi"/>
          <w:color w:val="000000" w:themeColor="text1"/>
          <w:sz w:val="24"/>
          <w:szCs w:val="24"/>
        </w:rPr>
      </w:pPr>
      <w:r w:rsidRPr="009C2692">
        <w:rPr>
          <w:rFonts w:cstheme="minorHAnsi"/>
          <w:color w:val="000000" w:themeColor="text1"/>
          <w:sz w:val="24"/>
          <w:szCs w:val="24"/>
        </w:rPr>
        <w:t>EDUC:</w:t>
      </w:r>
    </w:p>
    <w:p w14:paraId="7FCA9C36" w14:textId="77777777" w:rsidR="00CE06AC" w:rsidRPr="00315A05" w:rsidRDefault="00CE06AC" w:rsidP="004B4DEF">
      <w:pPr>
        <w:pStyle w:val="ListParagraph"/>
        <w:spacing w:line="276" w:lineRule="auto"/>
        <w:jc w:val="both"/>
        <w:rPr>
          <w:rFonts w:cstheme="minorHAnsi"/>
          <w:color w:val="000000" w:themeColor="text1"/>
          <w:sz w:val="24"/>
          <w:szCs w:val="24"/>
          <w:shd w:val="clear" w:color="auto" w:fill="FFFFFF"/>
        </w:rPr>
      </w:pPr>
      <w:r w:rsidRPr="00315A05">
        <w:rPr>
          <w:rFonts w:cstheme="minorHAnsi"/>
          <w:color w:val="000000" w:themeColor="text1"/>
          <w:sz w:val="24"/>
          <w:szCs w:val="24"/>
        </w:rPr>
        <w:t xml:space="preserve">Years of education. </w:t>
      </w:r>
      <w:r w:rsidRPr="00315A05">
        <w:rPr>
          <w:rStyle w:val="sw"/>
          <w:rFonts w:cstheme="minorHAnsi"/>
          <w:color w:val="000000" w:themeColor="text1"/>
          <w:sz w:val="24"/>
          <w:szCs w:val="24"/>
        </w:rPr>
        <w:t>Patient</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education</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helps</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manage</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chronic</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disease</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by</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informing</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and</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engaging</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patients</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in</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the</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treatment</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regimens</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and</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lifestyle</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changes</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needed</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to</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keep</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adverse</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outcomes</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at</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bay.</w:t>
      </w:r>
      <w:r w:rsidRPr="00315A05">
        <w:rPr>
          <w:rFonts w:cstheme="minorHAnsi"/>
          <w:color w:val="000000" w:themeColor="text1"/>
          <w:sz w:val="24"/>
          <w:szCs w:val="24"/>
          <w:shd w:val="clear" w:color="auto" w:fill="FFFFFF"/>
        </w:rPr>
        <w:t> </w:t>
      </w:r>
    </w:p>
    <w:p w14:paraId="1AD7B955" w14:textId="77777777" w:rsidR="00CE06AC" w:rsidRPr="00315A05" w:rsidRDefault="00CE06AC" w:rsidP="004B4DEF">
      <w:pPr>
        <w:pStyle w:val="ListParagraph"/>
        <w:numPr>
          <w:ilvl w:val="0"/>
          <w:numId w:val="4"/>
        </w:numPr>
        <w:spacing w:line="276" w:lineRule="auto"/>
        <w:jc w:val="both"/>
        <w:rPr>
          <w:rFonts w:cstheme="minorHAnsi"/>
          <w:color w:val="000000" w:themeColor="text1"/>
          <w:sz w:val="24"/>
          <w:szCs w:val="24"/>
        </w:rPr>
      </w:pPr>
      <w:r w:rsidRPr="00315A05">
        <w:rPr>
          <w:rFonts w:cstheme="minorHAnsi"/>
          <w:color w:val="000000" w:themeColor="text1"/>
          <w:sz w:val="24"/>
          <w:szCs w:val="24"/>
        </w:rPr>
        <w:t>SES:</w:t>
      </w:r>
    </w:p>
    <w:p w14:paraId="7676E289" w14:textId="22A24B5C" w:rsidR="00E3510C" w:rsidRPr="00315A05" w:rsidRDefault="0006708B" w:rsidP="003C12A8">
      <w:pPr>
        <w:pStyle w:val="ListParagraph"/>
        <w:spacing w:line="276" w:lineRule="auto"/>
        <w:jc w:val="both"/>
        <w:rPr>
          <w:rFonts w:cstheme="minorHAnsi"/>
          <w:color w:val="000000" w:themeColor="text1"/>
          <w:sz w:val="24"/>
          <w:szCs w:val="24"/>
          <w:shd w:val="clear" w:color="auto" w:fill="FFFFFF"/>
        </w:rPr>
      </w:pPr>
      <w:r w:rsidRPr="0006708B">
        <w:rPr>
          <w:rFonts w:cstheme="minorHAnsi"/>
          <w:color w:val="000000" w:themeColor="text1"/>
          <w:sz w:val="24"/>
          <w:szCs w:val="24"/>
          <w:shd w:val="clear" w:color="auto" w:fill="FFFFFF"/>
        </w:rPr>
        <w:t xml:space="preserve">Even with a high hereditary risk, people with high socioeconomic deprivation—as </w:t>
      </w:r>
      <w:r w:rsidR="0077050C" w:rsidRPr="0006708B">
        <w:rPr>
          <w:rFonts w:cstheme="minorHAnsi"/>
          <w:color w:val="000000" w:themeColor="text1"/>
          <w:sz w:val="24"/>
          <w:szCs w:val="24"/>
          <w:shd w:val="clear" w:color="auto" w:fill="FFFFFF"/>
        </w:rPr>
        <w:t>decided</w:t>
      </w:r>
      <w:r w:rsidRPr="0006708B">
        <w:rPr>
          <w:rFonts w:cstheme="minorHAnsi"/>
          <w:color w:val="000000" w:themeColor="text1"/>
          <w:sz w:val="24"/>
          <w:szCs w:val="24"/>
          <w:shd w:val="clear" w:color="auto" w:fill="FFFFFF"/>
        </w:rPr>
        <w:t xml:space="preserve"> by income/wealth, unemployment rates, car/home ownership, and crowded housing—have a much higher risk of developing dementia than people with lower socioeconomic status</w:t>
      </w:r>
      <w:r w:rsidR="006232B5" w:rsidRPr="00315A05">
        <w:rPr>
          <w:rFonts w:cstheme="minorHAnsi"/>
          <w:color w:val="000000" w:themeColor="text1"/>
          <w:sz w:val="24"/>
          <w:szCs w:val="24"/>
          <w:shd w:val="clear" w:color="auto" w:fill="FFFFFF"/>
        </w:rPr>
        <w:t>. The</w:t>
      </w:r>
      <w:r w:rsidR="00CE06AC" w:rsidRPr="00315A05">
        <w:rPr>
          <w:rFonts w:cstheme="minorHAnsi"/>
          <w:color w:val="000000" w:themeColor="text1"/>
          <w:sz w:val="24"/>
          <w:szCs w:val="24"/>
          <w:shd w:val="clear" w:color="auto" w:fill="FFFFFF"/>
        </w:rPr>
        <w:t xml:space="preserve"> part that socioeconomic status plays in dementia risk; and second, to enhance the body of evidence by looking into the link between socioeconomic characteristics and dementia-related deaths.</w:t>
      </w:r>
    </w:p>
    <w:p w14:paraId="50DB33B0" w14:textId="77777777" w:rsidR="00CE06AC" w:rsidRPr="00315A05" w:rsidRDefault="00CE06AC" w:rsidP="004B4DEF">
      <w:pPr>
        <w:pStyle w:val="ListParagraph"/>
        <w:numPr>
          <w:ilvl w:val="0"/>
          <w:numId w:val="4"/>
        </w:numPr>
        <w:spacing w:line="276" w:lineRule="auto"/>
        <w:jc w:val="both"/>
        <w:rPr>
          <w:rFonts w:cstheme="minorHAnsi"/>
          <w:color w:val="000000" w:themeColor="text1"/>
          <w:sz w:val="24"/>
          <w:szCs w:val="24"/>
        </w:rPr>
      </w:pPr>
      <w:r w:rsidRPr="00315A05">
        <w:rPr>
          <w:rFonts w:cstheme="minorHAnsi"/>
          <w:color w:val="000000" w:themeColor="text1"/>
          <w:sz w:val="24"/>
          <w:szCs w:val="24"/>
        </w:rPr>
        <w:t>MMSE:</w:t>
      </w:r>
    </w:p>
    <w:p w14:paraId="045AB6E4" w14:textId="19B10EA5" w:rsidR="00CE06AC" w:rsidRPr="00315A05" w:rsidRDefault="00CE06AC" w:rsidP="004B4DEF">
      <w:pPr>
        <w:pStyle w:val="ListParagraph"/>
        <w:spacing w:line="276" w:lineRule="auto"/>
        <w:jc w:val="both"/>
        <w:rPr>
          <w:rFonts w:cstheme="minorHAnsi"/>
          <w:color w:val="000000" w:themeColor="text1"/>
          <w:sz w:val="24"/>
          <w:szCs w:val="24"/>
        </w:rPr>
      </w:pPr>
      <w:r w:rsidRPr="00315A05">
        <w:rPr>
          <w:rFonts w:cstheme="minorHAnsi"/>
          <w:color w:val="000000" w:themeColor="text1"/>
          <w:sz w:val="24"/>
          <w:szCs w:val="24"/>
        </w:rPr>
        <w:t xml:space="preserve">A 30-point screening is the MMSE.Orientation, concentration, attention, verbal learning, naming, and VisuoConstruction (VC) were the six areas of measurement. MMSE examination for cognitive testing, </w:t>
      </w:r>
      <w:r w:rsidR="006232B5" w:rsidRPr="00315A05">
        <w:rPr>
          <w:rFonts w:cstheme="minorHAnsi"/>
          <w:color w:val="000000" w:themeColor="text1"/>
          <w:sz w:val="24"/>
          <w:szCs w:val="24"/>
        </w:rPr>
        <w:t>nevertheless,</w:t>
      </w:r>
      <w:r w:rsidRPr="00315A05">
        <w:rPr>
          <w:rFonts w:cstheme="minorHAnsi"/>
          <w:color w:val="000000" w:themeColor="text1"/>
          <w:sz w:val="24"/>
          <w:szCs w:val="24"/>
        </w:rPr>
        <w:t xml:space="preserve"> can easily lead to the ceiling effect can be influenced by factors such as age, educational level, language, and cultural background. The 30-point [17-21] scale used to produce an evaluation or diagnostic is as follows:</w:t>
      </w:r>
    </w:p>
    <w:p w14:paraId="2726F50A" w14:textId="77777777" w:rsidR="00CE06AC" w:rsidRPr="00315A05" w:rsidRDefault="00CE06AC" w:rsidP="004B4DEF">
      <w:pPr>
        <w:pStyle w:val="ListParagraph"/>
        <w:spacing w:line="276" w:lineRule="auto"/>
        <w:jc w:val="both"/>
        <w:rPr>
          <w:rFonts w:cstheme="minorHAnsi"/>
          <w:color w:val="000000" w:themeColor="text1"/>
          <w:sz w:val="24"/>
          <w:szCs w:val="24"/>
        </w:rPr>
      </w:pPr>
    </w:p>
    <w:p w14:paraId="59039670" w14:textId="5E4C46D3" w:rsidR="00A76D9C" w:rsidRPr="00A76D9C" w:rsidRDefault="00A76D9C" w:rsidP="00A76D9C">
      <w:pPr>
        <w:pStyle w:val="ListParagraph"/>
        <w:spacing w:line="276" w:lineRule="auto"/>
        <w:jc w:val="both"/>
        <w:rPr>
          <w:rFonts w:cstheme="minorHAnsi"/>
          <w:color w:val="000000" w:themeColor="text1"/>
          <w:sz w:val="24"/>
          <w:szCs w:val="24"/>
        </w:rPr>
      </w:pPr>
      <w:r>
        <w:rPr>
          <w:rFonts w:cstheme="minorHAnsi"/>
          <w:color w:val="000000" w:themeColor="text1"/>
          <w:sz w:val="24"/>
          <w:szCs w:val="24"/>
        </w:rPr>
        <w:t xml:space="preserve">Score: </w:t>
      </w:r>
      <w:r w:rsidRPr="00A76D9C">
        <w:rPr>
          <w:rFonts w:cstheme="minorHAnsi"/>
          <w:color w:val="000000" w:themeColor="text1"/>
          <w:sz w:val="24"/>
          <w:szCs w:val="24"/>
        </w:rPr>
        <w:t xml:space="preserve">20 to 24 </w:t>
      </w:r>
      <w:r w:rsidR="0077050C" w:rsidRPr="00A76D9C">
        <w:rPr>
          <w:rFonts w:cstheme="minorHAnsi"/>
          <w:color w:val="000000" w:themeColor="text1"/>
          <w:sz w:val="24"/>
          <w:szCs w:val="24"/>
        </w:rPr>
        <w:t>show</w:t>
      </w:r>
      <w:r w:rsidRPr="00A76D9C">
        <w:rPr>
          <w:rFonts w:cstheme="minorHAnsi"/>
          <w:color w:val="000000" w:themeColor="text1"/>
          <w:sz w:val="24"/>
          <w:szCs w:val="24"/>
        </w:rPr>
        <w:t xml:space="preserve"> mild dementia. </w:t>
      </w:r>
    </w:p>
    <w:p w14:paraId="79AF1E33" w14:textId="2763448D" w:rsidR="00A76D9C" w:rsidRPr="00A76D9C" w:rsidRDefault="00A76D9C" w:rsidP="00A76D9C">
      <w:pPr>
        <w:pStyle w:val="ListParagraph"/>
        <w:spacing w:line="276" w:lineRule="auto"/>
        <w:jc w:val="both"/>
        <w:rPr>
          <w:rFonts w:cstheme="minorHAnsi"/>
          <w:color w:val="000000" w:themeColor="text1"/>
          <w:sz w:val="24"/>
          <w:szCs w:val="24"/>
        </w:rPr>
      </w:pPr>
      <w:r w:rsidRPr="00A76D9C">
        <w:rPr>
          <w:rFonts w:cstheme="minorHAnsi"/>
          <w:color w:val="000000" w:themeColor="text1"/>
          <w:sz w:val="24"/>
          <w:szCs w:val="24"/>
        </w:rPr>
        <w:t xml:space="preserve">• A score of 13 to 20 </w:t>
      </w:r>
      <w:r w:rsidR="0077050C" w:rsidRPr="00A76D9C">
        <w:rPr>
          <w:rFonts w:cstheme="minorHAnsi"/>
          <w:color w:val="000000" w:themeColor="text1"/>
          <w:sz w:val="24"/>
          <w:szCs w:val="24"/>
        </w:rPr>
        <w:t>shows</w:t>
      </w:r>
      <w:r w:rsidRPr="00A76D9C">
        <w:rPr>
          <w:rFonts w:cstheme="minorHAnsi"/>
          <w:color w:val="000000" w:themeColor="text1"/>
          <w:sz w:val="24"/>
          <w:szCs w:val="24"/>
        </w:rPr>
        <w:t xml:space="preserve"> mild dementia. </w:t>
      </w:r>
    </w:p>
    <w:p w14:paraId="4E2690B9" w14:textId="714FA731" w:rsidR="00A76D9C" w:rsidRPr="00A76D9C" w:rsidRDefault="00A76D9C" w:rsidP="00A76D9C">
      <w:pPr>
        <w:pStyle w:val="ListParagraph"/>
        <w:spacing w:line="276" w:lineRule="auto"/>
        <w:jc w:val="both"/>
        <w:rPr>
          <w:rFonts w:cstheme="minorHAnsi"/>
          <w:color w:val="000000" w:themeColor="text1"/>
          <w:sz w:val="24"/>
          <w:szCs w:val="24"/>
        </w:rPr>
      </w:pPr>
      <w:r w:rsidRPr="00A76D9C">
        <w:rPr>
          <w:rFonts w:cstheme="minorHAnsi"/>
          <w:color w:val="000000" w:themeColor="text1"/>
          <w:sz w:val="24"/>
          <w:szCs w:val="24"/>
        </w:rPr>
        <w:t xml:space="preserve">• Severe dementia is </w:t>
      </w:r>
      <w:r w:rsidR="0077050C" w:rsidRPr="00A76D9C">
        <w:rPr>
          <w:rFonts w:cstheme="minorHAnsi"/>
          <w:color w:val="000000" w:themeColor="text1"/>
          <w:sz w:val="24"/>
          <w:szCs w:val="24"/>
        </w:rPr>
        <w:t>showed</w:t>
      </w:r>
      <w:r w:rsidRPr="00A76D9C">
        <w:rPr>
          <w:rFonts w:cstheme="minorHAnsi"/>
          <w:color w:val="000000" w:themeColor="text1"/>
          <w:sz w:val="24"/>
          <w:szCs w:val="24"/>
        </w:rPr>
        <w:t xml:space="preserve"> by a score of fewer than 12.</w:t>
      </w:r>
    </w:p>
    <w:p w14:paraId="388AEF56" w14:textId="1F67950D" w:rsidR="00A76D9C" w:rsidRPr="00A76D9C" w:rsidRDefault="00A76D9C" w:rsidP="00A76D9C">
      <w:pPr>
        <w:pStyle w:val="ListParagraph"/>
        <w:spacing w:line="276" w:lineRule="auto"/>
        <w:jc w:val="both"/>
        <w:rPr>
          <w:rFonts w:cstheme="minorHAnsi"/>
          <w:color w:val="000000" w:themeColor="text1"/>
          <w:sz w:val="24"/>
          <w:szCs w:val="24"/>
        </w:rPr>
      </w:pPr>
      <w:r w:rsidRPr="00A76D9C">
        <w:rPr>
          <w:rFonts w:cstheme="minorHAnsi"/>
          <w:color w:val="000000" w:themeColor="text1"/>
          <w:sz w:val="24"/>
          <w:szCs w:val="24"/>
        </w:rPr>
        <w:t xml:space="preserve">Both sensitivity (71-92%) and specificity (56-96%) are high for the MMSE. It has </w:t>
      </w:r>
      <w:r w:rsidR="0077050C" w:rsidRPr="00A76D9C">
        <w:rPr>
          <w:rFonts w:cstheme="minorHAnsi"/>
          <w:color w:val="000000" w:themeColor="text1"/>
          <w:sz w:val="24"/>
          <w:szCs w:val="24"/>
        </w:rPr>
        <w:t>good</w:t>
      </w:r>
      <w:r w:rsidRPr="00A76D9C">
        <w:rPr>
          <w:rFonts w:cstheme="minorHAnsi"/>
          <w:color w:val="000000" w:themeColor="text1"/>
          <w:sz w:val="24"/>
          <w:szCs w:val="24"/>
        </w:rPr>
        <w:t xml:space="preserve"> specificity (56–96%) and sensitivity (71–92%). one of the crucial elements</w:t>
      </w:r>
    </w:p>
    <w:p w14:paraId="1A017771" w14:textId="450C7FD2" w:rsidR="00CE06AC" w:rsidRPr="00315A05" w:rsidRDefault="00A76D9C" w:rsidP="00A76D9C">
      <w:pPr>
        <w:pStyle w:val="ListParagraph"/>
        <w:spacing w:line="276" w:lineRule="auto"/>
        <w:jc w:val="both"/>
        <w:rPr>
          <w:rFonts w:cstheme="minorHAnsi"/>
          <w:color w:val="000000" w:themeColor="text1"/>
          <w:sz w:val="24"/>
          <w:szCs w:val="24"/>
          <w:shd w:val="clear" w:color="auto" w:fill="FFFFFF"/>
        </w:rPr>
      </w:pPr>
      <w:r w:rsidRPr="00A76D9C">
        <w:rPr>
          <w:rFonts w:cstheme="minorHAnsi"/>
          <w:color w:val="000000" w:themeColor="text1"/>
          <w:sz w:val="24"/>
          <w:szCs w:val="24"/>
        </w:rPr>
        <w:t>MMSE scores are influenced by education level. Higher education recipients scored highly on the MMSE.</w:t>
      </w:r>
    </w:p>
    <w:p w14:paraId="454FFC9F" w14:textId="5DEF5281" w:rsidR="00CE06AC" w:rsidRPr="00315A05" w:rsidRDefault="006232B5" w:rsidP="004B4DEF">
      <w:pPr>
        <w:pStyle w:val="ListParagraph"/>
        <w:numPr>
          <w:ilvl w:val="0"/>
          <w:numId w:val="4"/>
        </w:numPr>
        <w:spacing w:line="276" w:lineRule="auto"/>
        <w:jc w:val="both"/>
        <w:rPr>
          <w:rFonts w:cstheme="minorHAnsi"/>
          <w:color w:val="000000" w:themeColor="text1"/>
          <w:sz w:val="24"/>
          <w:szCs w:val="24"/>
        </w:rPr>
      </w:pPr>
      <w:r w:rsidRPr="00315A05">
        <w:rPr>
          <w:rFonts w:cstheme="minorHAnsi"/>
          <w:color w:val="000000" w:themeColor="text1"/>
          <w:sz w:val="24"/>
          <w:szCs w:val="24"/>
          <w:shd w:val="clear" w:color="auto" w:fill="FFFFFF"/>
        </w:rPr>
        <w:lastRenderedPageBreak/>
        <w:t>CDR:</w:t>
      </w:r>
    </w:p>
    <w:p w14:paraId="289B400C" w14:textId="77777777" w:rsidR="00CE06AC" w:rsidRPr="00315A05" w:rsidRDefault="00CE06AC" w:rsidP="004B4DEF">
      <w:pPr>
        <w:pStyle w:val="ListParagraph"/>
        <w:spacing w:line="276" w:lineRule="auto"/>
        <w:jc w:val="both"/>
        <w:rPr>
          <w:rFonts w:cstheme="minorHAnsi"/>
          <w:color w:val="000000" w:themeColor="text1"/>
          <w:sz w:val="24"/>
          <w:szCs w:val="24"/>
          <w:shd w:val="clear" w:color="auto" w:fill="FFFFFF"/>
        </w:rPr>
      </w:pP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The</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Clinical</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Dementia</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Rating</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is</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a</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scale</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used</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to</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assess</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the</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severity</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of</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dementia.</w:t>
      </w:r>
      <w:r w:rsidRPr="00315A05">
        <w:rPr>
          <w:rFonts w:cstheme="minorHAnsi"/>
          <w:color w:val="000000" w:themeColor="text1"/>
          <w:sz w:val="24"/>
          <w:szCs w:val="24"/>
        </w:rPr>
        <w:br/>
      </w:r>
      <w:r w:rsidRPr="00315A05">
        <w:rPr>
          <w:rStyle w:val="sw"/>
          <w:rFonts w:cstheme="minorHAnsi"/>
          <w:color w:val="000000" w:themeColor="text1"/>
          <w:sz w:val="24"/>
          <w:szCs w:val="24"/>
        </w:rPr>
        <w:t>It</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is</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used</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to</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diagnose</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dementia,</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mainly</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Alzheimer's</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disease.</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CDR</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is</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expressed</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in</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5</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stages,</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CDR=0</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is</w:t>
      </w:r>
      <w:r w:rsidRPr="00315A05">
        <w:rPr>
          <w:rFonts w:cstheme="minorHAnsi"/>
          <w:color w:val="000000" w:themeColor="text1"/>
          <w:sz w:val="24"/>
          <w:szCs w:val="24"/>
        </w:rPr>
        <w:br/>
      </w:r>
      <w:r w:rsidRPr="00315A05">
        <w:rPr>
          <w:rStyle w:val="sw"/>
          <w:rFonts w:cstheme="minorHAnsi"/>
          <w:color w:val="000000" w:themeColor="text1"/>
          <w:sz w:val="24"/>
          <w:szCs w:val="24"/>
        </w:rPr>
        <w:t>People</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without</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cognitive</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impairment,</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and</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four</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other</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items</w:t>
      </w:r>
      <w:r w:rsidRPr="00315A05">
        <w:rPr>
          <w:rFonts w:cstheme="minorHAnsi"/>
          <w:color w:val="000000" w:themeColor="text1"/>
          <w:sz w:val="24"/>
          <w:szCs w:val="24"/>
          <w:shd w:val="clear" w:color="auto" w:fill="FFFFFF"/>
        </w:rPr>
        <w:t xml:space="preserve"> </w:t>
      </w:r>
      <w:r w:rsidRPr="00315A05">
        <w:rPr>
          <w:rStyle w:val="sw"/>
          <w:rFonts w:cstheme="minorHAnsi"/>
          <w:color w:val="000000" w:themeColor="text1"/>
          <w:sz w:val="24"/>
          <w:szCs w:val="24"/>
        </w:rPr>
        <w:t>are:</w:t>
      </w:r>
      <w:r w:rsidRPr="00315A05">
        <w:rPr>
          <w:rFonts w:cstheme="minorHAnsi"/>
          <w:color w:val="000000" w:themeColor="text1"/>
          <w:sz w:val="24"/>
          <w:szCs w:val="24"/>
          <w:shd w:val="clear" w:color="auto" w:fill="FFFFFF"/>
        </w:rPr>
        <w:t xml:space="preserve">  </w:t>
      </w:r>
    </w:p>
    <w:p w14:paraId="66F4CF7E" w14:textId="77777777" w:rsidR="00CE06AC" w:rsidRPr="00315A05" w:rsidRDefault="00CE06AC" w:rsidP="004B4DEF">
      <w:pPr>
        <w:pStyle w:val="ListParagraph"/>
        <w:spacing w:line="276" w:lineRule="auto"/>
        <w:jc w:val="both"/>
        <w:rPr>
          <w:rFonts w:cstheme="minorHAnsi"/>
          <w:color w:val="000000" w:themeColor="text1"/>
          <w:sz w:val="24"/>
          <w:szCs w:val="24"/>
        </w:rPr>
      </w:pPr>
      <w:r w:rsidRPr="00315A05">
        <w:rPr>
          <w:rFonts w:cstheme="minorHAnsi"/>
          <w:color w:val="000000" w:themeColor="text1"/>
          <w:sz w:val="24"/>
          <w:szCs w:val="24"/>
        </w:rPr>
        <w:t>• 0 = Normal • 0.5 = very mild dementia • 1 = mild • 2 = moderate • 3 = Severe</w:t>
      </w:r>
    </w:p>
    <w:p w14:paraId="72F98F45" w14:textId="77777777" w:rsidR="00E9256A" w:rsidRDefault="00CE06AC" w:rsidP="00E9256A">
      <w:pPr>
        <w:pStyle w:val="ListParagraph"/>
        <w:numPr>
          <w:ilvl w:val="0"/>
          <w:numId w:val="4"/>
        </w:numPr>
        <w:spacing w:line="276" w:lineRule="auto"/>
        <w:jc w:val="both"/>
        <w:rPr>
          <w:rFonts w:cstheme="minorHAnsi"/>
          <w:color w:val="000000" w:themeColor="text1"/>
          <w:sz w:val="24"/>
          <w:szCs w:val="24"/>
        </w:rPr>
      </w:pPr>
      <w:r w:rsidRPr="00315A05">
        <w:rPr>
          <w:rFonts w:cstheme="minorHAnsi"/>
          <w:color w:val="000000" w:themeColor="text1"/>
          <w:sz w:val="24"/>
          <w:szCs w:val="24"/>
        </w:rPr>
        <w:t>eTIV:</w:t>
      </w:r>
    </w:p>
    <w:p w14:paraId="613C6B18" w14:textId="748B47E7" w:rsidR="00617E85" w:rsidRDefault="00E9256A" w:rsidP="00E9256A">
      <w:pPr>
        <w:spacing w:line="276" w:lineRule="auto"/>
        <w:ind w:left="360"/>
        <w:jc w:val="both"/>
        <w:rPr>
          <w:rStyle w:val="sw"/>
          <w:rFonts w:cstheme="minorHAnsi"/>
          <w:color w:val="000000" w:themeColor="text1"/>
          <w:sz w:val="24"/>
          <w:szCs w:val="24"/>
        </w:rPr>
      </w:pPr>
      <w:r>
        <w:rPr>
          <w:rStyle w:val="sw"/>
          <w:rFonts w:cstheme="minorHAnsi"/>
          <w:color w:val="000000" w:themeColor="text1"/>
          <w:sz w:val="24"/>
          <w:szCs w:val="24"/>
        </w:rPr>
        <w:t xml:space="preserve">    </w:t>
      </w:r>
      <w:r w:rsidRPr="00E9256A">
        <w:rPr>
          <w:rStyle w:val="sw"/>
          <w:rFonts w:cstheme="minorHAnsi"/>
          <w:color w:val="000000" w:themeColor="text1"/>
          <w:sz w:val="24"/>
          <w:szCs w:val="24"/>
        </w:rPr>
        <w:t xml:space="preserve">Unlike brain volume, which should be vulnerable to neurodegeneration and atrophy with age, intracranial size measures give an estimate of the maximal size of the brain before disease. Understanding the pathophysiological characteristics of this disease requires evidence that the age at which symptoms first appear and intracranial size are related. Total intracranial volume (TIV) may also need to be </w:t>
      </w:r>
      <w:proofErr w:type="gramStart"/>
      <w:r w:rsidRPr="00E9256A">
        <w:rPr>
          <w:rStyle w:val="sw"/>
          <w:rFonts w:cstheme="minorHAnsi"/>
          <w:color w:val="000000" w:themeColor="text1"/>
          <w:sz w:val="24"/>
          <w:szCs w:val="24"/>
        </w:rPr>
        <w:t>taken into account</w:t>
      </w:r>
      <w:proofErr w:type="gramEnd"/>
      <w:r w:rsidRPr="00E9256A">
        <w:rPr>
          <w:rStyle w:val="sw"/>
          <w:rFonts w:cstheme="minorHAnsi"/>
          <w:color w:val="000000" w:themeColor="text1"/>
          <w:sz w:val="24"/>
          <w:szCs w:val="24"/>
        </w:rPr>
        <w:t xml:space="preserve"> as a potential confounding factor in future studies on disease prevention and epidemiological studies of AD risk factors if the link is proven to be statistically significant. Additionally, TIV is </w:t>
      </w:r>
      <w:r w:rsidR="0077050C" w:rsidRPr="00E9256A">
        <w:rPr>
          <w:rStyle w:val="sw"/>
          <w:rFonts w:cstheme="minorHAnsi"/>
          <w:color w:val="000000" w:themeColor="text1"/>
          <w:sz w:val="24"/>
          <w:szCs w:val="24"/>
        </w:rPr>
        <w:t>often</w:t>
      </w:r>
      <w:r w:rsidRPr="00E9256A">
        <w:rPr>
          <w:rStyle w:val="sw"/>
          <w:rFonts w:cstheme="minorHAnsi"/>
          <w:color w:val="000000" w:themeColor="text1"/>
          <w:sz w:val="24"/>
          <w:szCs w:val="24"/>
        </w:rPr>
        <w:t xml:space="preserve"> </w:t>
      </w:r>
      <w:r w:rsidR="0077050C" w:rsidRPr="00E9256A">
        <w:rPr>
          <w:rStyle w:val="sw"/>
          <w:rFonts w:cstheme="minorHAnsi"/>
          <w:color w:val="000000" w:themeColor="text1"/>
          <w:sz w:val="24"/>
          <w:szCs w:val="24"/>
        </w:rPr>
        <w:t>used</w:t>
      </w:r>
      <w:r w:rsidRPr="00E9256A">
        <w:rPr>
          <w:rStyle w:val="sw"/>
          <w:rFonts w:cstheme="minorHAnsi"/>
          <w:color w:val="000000" w:themeColor="text1"/>
          <w:sz w:val="24"/>
          <w:szCs w:val="24"/>
        </w:rPr>
        <w:t xml:space="preserve"> in studies of both global and focal atrophy in AD to account for head size on the grounds that it is unaffected by the presence or absence of the illness.5 In order to ensure that the assumptions are </w:t>
      </w:r>
      <w:proofErr w:type="gramStart"/>
      <w:r w:rsidRPr="00E9256A">
        <w:rPr>
          <w:rStyle w:val="sw"/>
          <w:rFonts w:cstheme="minorHAnsi"/>
          <w:color w:val="000000" w:themeColor="text1"/>
          <w:sz w:val="24"/>
          <w:szCs w:val="24"/>
        </w:rPr>
        <w:t>accurate</w:t>
      </w:r>
      <w:proofErr w:type="gramEnd"/>
      <w:r w:rsidRPr="00E9256A">
        <w:rPr>
          <w:rStyle w:val="sw"/>
          <w:rFonts w:cstheme="minorHAnsi"/>
          <w:color w:val="000000" w:themeColor="text1"/>
          <w:sz w:val="24"/>
          <w:szCs w:val="24"/>
        </w:rPr>
        <w:t>, care must be used.</w:t>
      </w:r>
    </w:p>
    <w:p w14:paraId="6583A528" w14:textId="5850A53A" w:rsidR="00CE06AC" w:rsidRPr="007C350F" w:rsidRDefault="00CE06AC" w:rsidP="00617E85">
      <w:pPr>
        <w:pStyle w:val="ListParagraph"/>
        <w:numPr>
          <w:ilvl w:val="0"/>
          <w:numId w:val="4"/>
        </w:numPr>
        <w:spacing w:line="276" w:lineRule="auto"/>
        <w:jc w:val="both"/>
        <w:rPr>
          <w:rFonts w:cstheme="minorHAnsi"/>
          <w:color w:val="000000" w:themeColor="text1"/>
          <w:sz w:val="24"/>
          <w:szCs w:val="24"/>
        </w:rPr>
      </w:pPr>
      <w:r w:rsidRPr="00617E85">
        <w:rPr>
          <w:rFonts w:cstheme="minorHAnsi"/>
          <w:color w:val="000000" w:themeColor="text1"/>
          <w:sz w:val="24"/>
          <w:szCs w:val="24"/>
          <w:shd w:val="clear" w:color="auto" w:fill="FFFFFF"/>
        </w:rPr>
        <w:t xml:space="preserve">nWBV: </w:t>
      </w:r>
    </w:p>
    <w:p w14:paraId="28DF8E6B" w14:textId="1E9B2B7B" w:rsidR="007C350F" w:rsidRPr="00617E85" w:rsidRDefault="007C350F" w:rsidP="007C350F">
      <w:pPr>
        <w:pStyle w:val="ListParagraph"/>
        <w:spacing w:line="276" w:lineRule="auto"/>
        <w:jc w:val="both"/>
        <w:rPr>
          <w:rFonts w:cstheme="minorHAnsi"/>
          <w:color w:val="000000" w:themeColor="text1"/>
          <w:sz w:val="24"/>
          <w:szCs w:val="24"/>
        </w:rPr>
      </w:pPr>
      <w:r w:rsidRPr="007C350F">
        <w:rPr>
          <w:rFonts w:cstheme="minorHAnsi"/>
          <w:color w:val="000000" w:themeColor="text1"/>
          <w:sz w:val="24"/>
          <w:szCs w:val="24"/>
        </w:rPr>
        <w:t xml:space="preserve">As a percentage of all the voxels in the atlas-masked image that are </w:t>
      </w:r>
      <w:r w:rsidR="0077050C" w:rsidRPr="007C350F">
        <w:rPr>
          <w:rFonts w:cstheme="minorHAnsi"/>
          <w:color w:val="000000" w:themeColor="text1"/>
          <w:sz w:val="24"/>
          <w:szCs w:val="24"/>
        </w:rPr>
        <w:t>appointed</w:t>
      </w:r>
      <w:r w:rsidRPr="007C350F">
        <w:rPr>
          <w:rFonts w:cstheme="minorHAnsi"/>
          <w:color w:val="000000" w:themeColor="text1"/>
          <w:sz w:val="24"/>
          <w:szCs w:val="24"/>
        </w:rPr>
        <w:t xml:space="preserve"> as grey or white matter, the normalized whole brain volume is expressed using an automated tissue segmentation procedure.</w:t>
      </w:r>
    </w:p>
    <w:p w14:paraId="3FC35591" w14:textId="77777777" w:rsidR="00CE06AC" w:rsidRPr="00315A05" w:rsidRDefault="00CE06AC" w:rsidP="004B4DEF">
      <w:pPr>
        <w:pStyle w:val="ListParagraph"/>
        <w:numPr>
          <w:ilvl w:val="0"/>
          <w:numId w:val="4"/>
        </w:numPr>
        <w:spacing w:line="276" w:lineRule="auto"/>
        <w:jc w:val="both"/>
        <w:rPr>
          <w:rFonts w:cstheme="minorHAnsi"/>
          <w:color w:val="000000" w:themeColor="text1"/>
          <w:sz w:val="24"/>
          <w:szCs w:val="24"/>
          <w:shd w:val="clear" w:color="auto" w:fill="FFFFFF"/>
        </w:rPr>
      </w:pPr>
      <w:r w:rsidRPr="00315A05">
        <w:rPr>
          <w:rFonts w:cstheme="minorHAnsi"/>
          <w:color w:val="000000" w:themeColor="text1"/>
          <w:sz w:val="24"/>
          <w:szCs w:val="24"/>
          <w:shd w:val="clear" w:color="auto" w:fill="FFFFFF"/>
        </w:rPr>
        <w:t xml:space="preserve">ASF: </w:t>
      </w:r>
    </w:p>
    <w:p w14:paraId="2C33838B" w14:textId="1A6A1CD4" w:rsidR="003C12A8" w:rsidRDefault="00162D54" w:rsidP="004B4DEF">
      <w:pPr>
        <w:pStyle w:val="ListParagraph"/>
        <w:spacing w:line="276" w:lineRule="auto"/>
        <w:jc w:val="both"/>
        <w:rPr>
          <w:rFonts w:ascii="Times New Roman" w:hAnsi="Times New Roman" w:cs="Times New Roman"/>
          <w:b/>
          <w:bCs/>
          <w:color w:val="C45911" w:themeColor="accent2" w:themeShade="BF"/>
          <w:sz w:val="28"/>
          <w:szCs w:val="28"/>
          <w:shd w:val="clear" w:color="auto" w:fill="FFFFFF"/>
        </w:rPr>
      </w:pPr>
      <w:r w:rsidRPr="00162D54">
        <w:rPr>
          <w:rFonts w:cstheme="minorHAnsi"/>
          <w:color w:val="000000" w:themeColor="text1"/>
          <w:sz w:val="24"/>
          <w:szCs w:val="24"/>
          <w:shd w:val="clear" w:color="auto" w:fill="FFFFFF"/>
        </w:rPr>
        <w:t>Scaling factor for Atlas. It is a calculated scaling factor that converts the atlas target from the native-space brain and skull.</w:t>
      </w:r>
    </w:p>
    <w:p w14:paraId="50AAFF87" w14:textId="3BA10B19" w:rsidR="00CE06AC" w:rsidRPr="00315A05" w:rsidRDefault="00CE06AC" w:rsidP="004B4DEF">
      <w:pPr>
        <w:pStyle w:val="ListParagraph"/>
        <w:spacing w:line="276" w:lineRule="auto"/>
        <w:jc w:val="both"/>
        <w:rPr>
          <w:rFonts w:ascii="Times New Roman" w:hAnsi="Times New Roman" w:cs="Times New Roman"/>
          <w:b/>
          <w:bCs/>
          <w:color w:val="C45911" w:themeColor="accent2" w:themeShade="BF"/>
          <w:sz w:val="32"/>
          <w:szCs w:val="32"/>
          <w:shd w:val="clear" w:color="auto" w:fill="FFFFFF"/>
        </w:rPr>
      </w:pPr>
      <w:r w:rsidRPr="00315A05">
        <w:rPr>
          <w:rFonts w:ascii="Times New Roman" w:hAnsi="Times New Roman" w:cs="Times New Roman"/>
          <w:b/>
          <w:bCs/>
          <w:color w:val="C45911" w:themeColor="accent2" w:themeShade="BF"/>
          <w:sz w:val="32"/>
          <w:szCs w:val="32"/>
          <w:shd w:val="clear" w:color="auto" w:fill="FFFFFF"/>
        </w:rPr>
        <w:t>Analysis:</w:t>
      </w:r>
    </w:p>
    <w:p w14:paraId="36C9B297" w14:textId="420A5C29" w:rsidR="00CE06AC" w:rsidRPr="004B4DEF" w:rsidRDefault="00C8536B" w:rsidP="004B4DEF">
      <w:pPr>
        <w:pStyle w:val="ListParagraph"/>
        <w:spacing w:line="276" w:lineRule="auto"/>
        <w:jc w:val="both"/>
        <w:rPr>
          <w:rFonts w:ascii="Times New Roman" w:hAnsi="Times New Roman" w:cs="Times New Roman"/>
          <w:color w:val="333333"/>
          <w:shd w:val="clear" w:color="auto" w:fill="FFFFFF"/>
        </w:rPr>
      </w:pPr>
      <w:r w:rsidRPr="00C8536B">
        <w:rPr>
          <w:rFonts w:cstheme="minorHAnsi"/>
          <w:color w:val="000000" w:themeColor="text1"/>
          <w:sz w:val="24"/>
          <w:szCs w:val="24"/>
          <w:shd w:val="clear" w:color="auto" w:fill="FFFFFF"/>
        </w:rPr>
        <w:t xml:space="preserve">The connections between each characteristic have been discussed. The topics of MRIs and dementia are covered in this section. Before drawing or analyzing the correlation coefficients, we used the exploratory data analysis procedure 36, 37 to estimate them in order to establish a clear relationship between the data using graphs. That information may have been used later to help </w:t>
      </w:r>
      <w:r w:rsidR="0077050C" w:rsidRPr="00C8536B">
        <w:rPr>
          <w:rFonts w:cstheme="minorHAnsi"/>
          <w:color w:val="000000" w:themeColor="text1"/>
          <w:sz w:val="24"/>
          <w:szCs w:val="24"/>
          <w:shd w:val="clear" w:color="auto" w:fill="FFFFFF"/>
        </w:rPr>
        <w:t>decide</w:t>
      </w:r>
      <w:r w:rsidRPr="00C8536B">
        <w:rPr>
          <w:rFonts w:cstheme="minorHAnsi"/>
          <w:color w:val="000000" w:themeColor="text1"/>
          <w:sz w:val="24"/>
          <w:szCs w:val="24"/>
          <w:shd w:val="clear" w:color="auto" w:fill="FFFFFF"/>
        </w:rPr>
        <w:t xml:space="preserve"> which approach to use to analyze it and to interpret its meaning. The maximum, mean, and median values are shown in the table </w:t>
      </w:r>
      <w:r w:rsidRPr="00C8536B">
        <w:rPr>
          <w:rFonts w:cstheme="minorHAnsi"/>
          <w:color w:val="000000" w:themeColor="text1"/>
          <w:sz w:val="24"/>
          <w:szCs w:val="24"/>
          <w:shd w:val="clear" w:color="auto" w:fill="FFFFFF"/>
        </w:rPr>
        <w:lastRenderedPageBreak/>
        <w:t>below.</w:t>
      </w:r>
      <w:r w:rsidR="00CE06AC" w:rsidRPr="004B4DEF">
        <w:rPr>
          <w:rFonts w:ascii="Times New Roman" w:hAnsi="Times New Roman" w:cs="Times New Roman"/>
          <w:noProof/>
          <w:color w:val="333333"/>
          <w:shd w:val="clear" w:color="auto" w:fill="FFFFFF"/>
        </w:rPr>
        <w:drawing>
          <wp:inline distT="0" distB="0" distL="0" distR="0" wp14:anchorId="5D9943F6" wp14:editId="5BD10BA8">
            <wp:extent cx="5302523" cy="2387723"/>
            <wp:effectExtent l="0" t="0" r="0" b="0"/>
            <wp:docPr id="864333105"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333105" name="Picture 2"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02523" cy="2387723"/>
                    </a:xfrm>
                    <a:prstGeom prst="rect">
                      <a:avLst/>
                    </a:prstGeom>
                  </pic:spPr>
                </pic:pic>
              </a:graphicData>
            </a:graphic>
          </wp:inline>
        </w:drawing>
      </w:r>
    </w:p>
    <w:p w14:paraId="29BA0859" w14:textId="77777777" w:rsidR="004B4DEF" w:rsidRPr="004B4DEF" w:rsidRDefault="004B4DEF" w:rsidP="004B4DEF">
      <w:pPr>
        <w:spacing w:line="276" w:lineRule="auto"/>
        <w:jc w:val="both"/>
        <w:rPr>
          <w:rFonts w:ascii="Times New Roman" w:hAnsi="Times New Roman" w:cs="Times New Roman"/>
        </w:rPr>
      </w:pPr>
    </w:p>
    <w:p w14:paraId="72D520DF" w14:textId="662BF00F" w:rsidR="00CE06AC" w:rsidRPr="00315A05" w:rsidRDefault="00CE06AC" w:rsidP="004B4DEF">
      <w:pPr>
        <w:spacing w:line="276" w:lineRule="auto"/>
        <w:jc w:val="both"/>
        <w:rPr>
          <w:rFonts w:cstheme="minorHAnsi"/>
          <w:b/>
          <w:bCs/>
          <w:color w:val="C45911" w:themeColor="accent2" w:themeShade="BF"/>
          <w:sz w:val="28"/>
          <w:szCs w:val="28"/>
        </w:rPr>
      </w:pPr>
      <w:r w:rsidRPr="00315A05">
        <w:rPr>
          <w:rFonts w:cstheme="minorHAnsi"/>
          <w:b/>
          <w:bCs/>
          <w:color w:val="C45911" w:themeColor="accent2" w:themeShade="BF"/>
          <w:sz w:val="28"/>
          <w:szCs w:val="28"/>
        </w:rPr>
        <w:t>IMPLEMENTATION:</w:t>
      </w:r>
    </w:p>
    <w:p w14:paraId="3FD5E337" w14:textId="77777777" w:rsidR="00792E6B" w:rsidRDefault="00792E6B" w:rsidP="00792E6B">
      <w:r>
        <w:rPr>
          <w:noProof/>
        </w:rPr>
        <w:drawing>
          <wp:inline distT="0" distB="0" distL="0" distR="0" wp14:anchorId="0A079F38" wp14:editId="6173EF93">
            <wp:extent cx="5448580" cy="4369025"/>
            <wp:effectExtent l="0" t="0" r="0" b="0"/>
            <wp:docPr id="757603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603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48580" cy="4369025"/>
                    </a:xfrm>
                    <a:prstGeom prst="rect">
                      <a:avLst/>
                    </a:prstGeom>
                  </pic:spPr>
                </pic:pic>
              </a:graphicData>
            </a:graphic>
          </wp:inline>
        </w:drawing>
      </w:r>
    </w:p>
    <w:p w14:paraId="6DF09EB7" w14:textId="77777777" w:rsidR="009606EA" w:rsidRDefault="009606EA" w:rsidP="00792E6B">
      <w:pPr>
        <w:rPr>
          <w:rFonts w:cstheme="minorHAnsi"/>
          <w:b/>
          <w:bCs/>
          <w:color w:val="C45911" w:themeColor="accent2" w:themeShade="BF"/>
          <w:sz w:val="28"/>
          <w:szCs w:val="28"/>
        </w:rPr>
      </w:pPr>
    </w:p>
    <w:p w14:paraId="4CEFA941" w14:textId="77777777" w:rsidR="009606EA" w:rsidRDefault="009606EA" w:rsidP="00792E6B">
      <w:pPr>
        <w:rPr>
          <w:rFonts w:cstheme="minorHAnsi"/>
          <w:b/>
          <w:bCs/>
          <w:color w:val="C45911" w:themeColor="accent2" w:themeShade="BF"/>
          <w:sz w:val="28"/>
          <w:szCs w:val="28"/>
        </w:rPr>
      </w:pPr>
    </w:p>
    <w:p w14:paraId="0B7A8934" w14:textId="4305B4A3" w:rsidR="00792E6B" w:rsidRPr="0015394C" w:rsidRDefault="00792E6B" w:rsidP="00792E6B">
      <w:pPr>
        <w:rPr>
          <w:rFonts w:cstheme="minorHAnsi"/>
          <w:b/>
          <w:bCs/>
          <w:color w:val="C45911" w:themeColor="accent2" w:themeShade="BF"/>
          <w:sz w:val="28"/>
          <w:szCs w:val="28"/>
        </w:rPr>
      </w:pPr>
      <w:r w:rsidRPr="0015394C">
        <w:rPr>
          <w:rFonts w:cstheme="minorHAnsi"/>
          <w:b/>
          <w:bCs/>
          <w:color w:val="C45911" w:themeColor="accent2" w:themeShade="BF"/>
          <w:sz w:val="28"/>
          <w:szCs w:val="28"/>
        </w:rPr>
        <w:t>Data preprocessing:</w:t>
      </w:r>
    </w:p>
    <w:p w14:paraId="76EE49A8" w14:textId="77777777" w:rsidR="00792E6B" w:rsidRPr="0015394C" w:rsidRDefault="00792E6B" w:rsidP="00792E6B">
      <w:pPr>
        <w:jc w:val="both"/>
        <w:rPr>
          <w:rFonts w:cstheme="minorHAnsi"/>
          <w:sz w:val="24"/>
          <w:szCs w:val="24"/>
        </w:rPr>
      </w:pPr>
      <w:r w:rsidRPr="0015394C">
        <w:rPr>
          <w:rFonts w:cstheme="minorHAnsi"/>
          <w:sz w:val="24"/>
          <w:szCs w:val="24"/>
        </w:rPr>
        <w:t>In this stage, the data was cleaned and preprocessed using a variety of data-mining techniques. In this context, missing values are processed, features are retrieved, altered, and so on. We found 9 entries in the SES column with missing data (34, 35). There are two approaches to this problem. Dropping the rows with empty values is the simplest method. Imputation (21), which entails substituting the missing values with their corresponding values, is the alternative method for filling in the gaps. We only have 140 measurements, so if we impute, the model ought to perform better. In the SES property, the 9 rows with missing values are deleted, and the median value is employed for imputation.</w:t>
      </w:r>
    </w:p>
    <w:p w14:paraId="2E8CB3F5" w14:textId="77777777" w:rsidR="00792E6B" w:rsidRPr="0015394C" w:rsidRDefault="00792E6B" w:rsidP="00792E6B">
      <w:pPr>
        <w:rPr>
          <w:rFonts w:cstheme="minorHAnsi"/>
          <w:sz w:val="24"/>
          <w:szCs w:val="24"/>
        </w:rPr>
      </w:pPr>
    </w:p>
    <w:p w14:paraId="66E096A4" w14:textId="0EE5303A" w:rsidR="00792E6B" w:rsidRPr="0015394C" w:rsidRDefault="00792E6B" w:rsidP="00792E6B">
      <w:pPr>
        <w:rPr>
          <w:rFonts w:cstheme="minorHAnsi"/>
          <w:b/>
          <w:bCs/>
          <w:color w:val="C45911" w:themeColor="accent2" w:themeShade="BF"/>
          <w:sz w:val="28"/>
          <w:szCs w:val="28"/>
        </w:rPr>
      </w:pPr>
      <w:r w:rsidRPr="0015394C">
        <w:rPr>
          <w:rFonts w:cstheme="minorHAnsi"/>
          <w:b/>
          <w:bCs/>
          <w:color w:val="C45911" w:themeColor="accent2" w:themeShade="BF"/>
          <w:sz w:val="28"/>
          <w:szCs w:val="28"/>
        </w:rPr>
        <w:t>Feature selection:</w:t>
      </w:r>
    </w:p>
    <w:p w14:paraId="61A0FDD1" w14:textId="6433BE1A" w:rsidR="008C1A35" w:rsidRPr="0015394C" w:rsidRDefault="00792E6B" w:rsidP="0015394C">
      <w:pPr>
        <w:jc w:val="both"/>
        <w:rPr>
          <w:rFonts w:cstheme="minorHAnsi"/>
          <w:sz w:val="24"/>
          <w:szCs w:val="24"/>
        </w:rPr>
      </w:pPr>
      <w:r w:rsidRPr="0015394C">
        <w:rPr>
          <w:rFonts w:cstheme="minorHAnsi"/>
          <w:sz w:val="24"/>
          <w:szCs w:val="24"/>
        </w:rPr>
        <w:t xml:space="preserve">The choice of features is crucial in machine learning. In this study, the clinical data are subjected to feature selection. where we have thousands of samples, is Alzheimer's disease. Three techniques are available for feature selection (22): filter methods, wrapper methods, and embedding methods. The filter method is a typical technique employed during the pre-processing step. Another technique that cores the feature subset is the use of wrapper methods. The filter and wrapper techniques are combined in the embedded method. </w:t>
      </w:r>
      <w:r w:rsidR="003106ED" w:rsidRPr="0015394C">
        <w:rPr>
          <w:rFonts w:cstheme="minorHAnsi"/>
          <w:sz w:val="24"/>
          <w:szCs w:val="24"/>
        </w:rPr>
        <w:t>The correlation</w:t>
      </w:r>
      <w:r w:rsidRPr="0015394C">
        <w:rPr>
          <w:rFonts w:cstheme="minorHAnsi"/>
          <w:sz w:val="24"/>
          <w:szCs w:val="24"/>
        </w:rPr>
        <w:t xml:space="preserve"> coefficient, Information gain, and Chi-Square are the approaches of feature selection that have been used most </w:t>
      </w:r>
      <w:r w:rsidR="0077050C" w:rsidRPr="0015394C">
        <w:rPr>
          <w:rFonts w:cstheme="minorHAnsi"/>
          <w:sz w:val="24"/>
          <w:szCs w:val="24"/>
        </w:rPr>
        <w:t>often</w:t>
      </w:r>
      <w:r w:rsidRPr="0015394C">
        <w:rPr>
          <w:rFonts w:cstheme="minorHAnsi"/>
          <w:sz w:val="24"/>
          <w:szCs w:val="24"/>
        </w:rPr>
        <w:t xml:space="preserve"> and successfully in this work.</w:t>
      </w:r>
    </w:p>
    <w:p w14:paraId="1B1AAB89" w14:textId="49C610AB" w:rsidR="00EE5D6F" w:rsidRPr="0015394C" w:rsidRDefault="00745AA5" w:rsidP="004B4DEF">
      <w:pPr>
        <w:spacing w:after="0" w:line="276" w:lineRule="auto"/>
        <w:jc w:val="both"/>
        <w:rPr>
          <w:rFonts w:cstheme="minorHAnsi"/>
          <w:b/>
          <w:bCs/>
          <w:color w:val="C45911" w:themeColor="accent2" w:themeShade="BF"/>
          <w:sz w:val="28"/>
          <w:szCs w:val="28"/>
        </w:rPr>
      </w:pPr>
      <w:r w:rsidRPr="0015394C">
        <w:rPr>
          <w:rFonts w:cstheme="minorHAnsi"/>
          <w:b/>
          <w:bCs/>
          <w:color w:val="C45911" w:themeColor="accent2" w:themeShade="BF"/>
          <w:sz w:val="28"/>
          <w:szCs w:val="28"/>
        </w:rPr>
        <w:t>Preliminary Results</w:t>
      </w:r>
      <w:r w:rsidR="00EE5D6F" w:rsidRPr="0015394C">
        <w:rPr>
          <w:rFonts w:cstheme="minorHAnsi"/>
          <w:b/>
          <w:bCs/>
          <w:color w:val="C45911" w:themeColor="accent2" w:themeShade="BF"/>
          <w:sz w:val="28"/>
          <w:szCs w:val="28"/>
        </w:rPr>
        <w:t>:</w:t>
      </w:r>
    </w:p>
    <w:p w14:paraId="4E7A4DB5" w14:textId="2351AA9C" w:rsidR="00FC5EF6" w:rsidRPr="0015394C" w:rsidRDefault="00FC5EF6" w:rsidP="004B4DEF">
      <w:pPr>
        <w:spacing w:after="0" w:line="276" w:lineRule="auto"/>
        <w:jc w:val="both"/>
        <w:rPr>
          <w:rFonts w:cstheme="minorHAnsi"/>
          <w:sz w:val="24"/>
          <w:szCs w:val="24"/>
        </w:rPr>
      </w:pPr>
      <w:r w:rsidRPr="0015394C">
        <w:rPr>
          <w:rFonts w:cstheme="minorHAnsi"/>
          <w:sz w:val="24"/>
          <w:szCs w:val="24"/>
        </w:rPr>
        <w:t xml:space="preserve">As we have worked on four different algorithms, with the insights we have concluded by comparing the accuracies. </w:t>
      </w:r>
      <w:r w:rsidR="00DD4C4C" w:rsidRPr="0015394C">
        <w:rPr>
          <w:rFonts w:cstheme="minorHAnsi"/>
          <w:sz w:val="24"/>
          <w:szCs w:val="24"/>
        </w:rPr>
        <w:t>To</w:t>
      </w:r>
      <w:r w:rsidRPr="0015394C">
        <w:rPr>
          <w:rFonts w:cstheme="minorHAnsi"/>
          <w:sz w:val="24"/>
          <w:szCs w:val="24"/>
        </w:rPr>
        <w:t xml:space="preserve"> take the game further, we decided on doing a website to get the input result</w:t>
      </w:r>
      <w:r w:rsidR="00DD4C4C" w:rsidRPr="0015394C">
        <w:rPr>
          <w:rFonts w:cstheme="minorHAnsi"/>
          <w:sz w:val="24"/>
          <w:szCs w:val="24"/>
        </w:rPr>
        <w:t>.</w:t>
      </w:r>
    </w:p>
    <w:p w14:paraId="32102712" w14:textId="1CFF1CB5" w:rsidR="00FC5EF6" w:rsidRPr="0015394C" w:rsidRDefault="00C274BF" w:rsidP="004B4DEF">
      <w:pPr>
        <w:spacing w:after="0" w:line="276" w:lineRule="auto"/>
        <w:jc w:val="both"/>
        <w:rPr>
          <w:rFonts w:cstheme="minorHAnsi"/>
          <w:sz w:val="24"/>
          <w:szCs w:val="24"/>
        </w:rPr>
      </w:pPr>
      <w:r w:rsidRPr="0015394C">
        <w:rPr>
          <w:rFonts w:cstheme="minorHAnsi"/>
          <w:noProof/>
          <w:sz w:val="24"/>
          <w:szCs w:val="24"/>
        </w:rPr>
        <w:drawing>
          <wp:inline distT="0" distB="0" distL="0" distR="0" wp14:anchorId="1840F117" wp14:editId="0EA6A2F1">
            <wp:extent cx="5943600" cy="254063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540635"/>
                    </a:xfrm>
                    <a:prstGeom prst="rect">
                      <a:avLst/>
                    </a:prstGeom>
                    <a:noFill/>
                    <a:ln>
                      <a:noFill/>
                    </a:ln>
                  </pic:spPr>
                </pic:pic>
              </a:graphicData>
            </a:graphic>
          </wp:inline>
        </w:drawing>
      </w:r>
    </w:p>
    <w:p w14:paraId="31D112EC" w14:textId="7A0B5443" w:rsidR="00DD4C4C" w:rsidRPr="0015394C" w:rsidRDefault="00745AA5" w:rsidP="004B4DEF">
      <w:pPr>
        <w:spacing w:after="0" w:line="276" w:lineRule="auto"/>
        <w:jc w:val="both"/>
        <w:rPr>
          <w:rFonts w:cstheme="minorHAnsi"/>
          <w:b/>
          <w:bCs/>
          <w:color w:val="C45911" w:themeColor="accent2" w:themeShade="BF"/>
          <w:sz w:val="24"/>
          <w:szCs w:val="24"/>
        </w:rPr>
      </w:pPr>
      <w:r w:rsidRPr="0015394C">
        <w:rPr>
          <w:rFonts w:cstheme="minorHAnsi"/>
          <w:b/>
          <w:bCs/>
          <w:color w:val="C45911" w:themeColor="accent2" w:themeShade="BF"/>
          <w:sz w:val="24"/>
          <w:szCs w:val="24"/>
        </w:rPr>
        <w:lastRenderedPageBreak/>
        <w:t xml:space="preserve"> </w:t>
      </w:r>
    </w:p>
    <w:p w14:paraId="0A6A89A3" w14:textId="77777777" w:rsidR="00EE5D6F" w:rsidRPr="0015394C" w:rsidRDefault="00745AA5" w:rsidP="004B4DEF">
      <w:pPr>
        <w:spacing w:after="0" w:line="276" w:lineRule="auto"/>
        <w:jc w:val="both"/>
        <w:rPr>
          <w:rFonts w:cstheme="minorHAnsi"/>
          <w:b/>
          <w:bCs/>
          <w:color w:val="C45911" w:themeColor="accent2" w:themeShade="BF"/>
          <w:sz w:val="24"/>
          <w:szCs w:val="24"/>
        </w:rPr>
      </w:pPr>
      <w:r w:rsidRPr="0015394C">
        <w:rPr>
          <w:rFonts w:cstheme="minorHAnsi"/>
          <w:b/>
          <w:bCs/>
          <w:color w:val="C45911" w:themeColor="accent2" w:themeShade="BF"/>
          <w:sz w:val="24"/>
          <w:szCs w:val="24"/>
        </w:rPr>
        <w:t xml:space="preserve">Work completed: </w:t>
      </w:r>
    </w:p>
    <w:p w14:paraId="407FE2DC" w14:textId="4FC5695B" w:rsidR="00EE5D6F" w:rsidRPr="0015394C" w:rsidRDefault="00477688" w:rsidP="004B4DEF">
      <w:pPr>
        <w:spacing w:after="0" w:line="276" w:lineRule="auto"/>
        <w:jc w:val="both"/>
        <w:rPr>
          <w:rFonts w:cstheme="minorHAnsi"/>
          <w:b/>
          <w:bCs/>
          <w:color w:val="C45911" w:themeColor="accent2" w:themeShade="BF"/>
          <w:sz w:val="24"/>
          <w:szCs w:val="24"/>
        </w:rPr>
      </w:pPr>
      <w:r w:rsidRPr="0015394C">
        <w:rPr>
          <w:rFonts w:cstheme="minorHAnsi"/>
          <w:b/>
          <w:bCs/>
          <w:color w:val="C45911" w:themeColor="accent2" w:themeShade="BF"/>
          <w:sz w:val="24"/>
          <w:szCs w:val="24"/>
        </w:rPr>
        <w:t>Description:</w:t>
      </w:r>
    </w:p>
    <w:p w14:paraId="64EBC185" w14:textId="77777777" w:rsidR="005E0DA6" w:rsidRPr="0015394C" w:rsidRDefault="005E0DA6" w:rsidP="004B4DEF">
      <w:pPr>
        <w:spacing w:after="0" w:line="276" w:lineRule="auto"/>
        <w:jc w:val="both"/>
        <w:rPr>
          <w:rFonts w:cstheme="minorHAnsi"/>
          <w:b/>
          <w:bCs/>
          <w:color w:val="C45911" w:themeColor="accent2" w:themeShade="BF"/>
          <w:sz w:val="24"/>
          <w:szCs w:val="24"/>
        </w:rPr>
      </w:pPr>
    </w:p>
    <w:p w14:paraId="352CEF1C" w14:textId="5568F186" w:rsidR="005E0DA6" w:rsidRPr="0015394C" w:rsidRDefault="005E0DA6" w:rsidP="004B4DEF">
      <w:pPr>
        <w:spacing w:after="0" w:line="276" w:lineRule="auto"/>
        <w:jc w:val="both"/>
        <w:rPr>
          <w:rFonts w:cstheme="minorHAnsi"/>
          <w:sz w:val="24"/>
          <w:szCs w:val="24"/>
        </w:rPr>
      </w:pPr>
      <w:r w:rsidRPr="0015394C">
        <w:rPr>
          <w:rFonts w:cstheme="minorHAnsi"/>
          <w:sz w:val="24"/>
          <w:szCs w:val="24"/>
        </w:rPr>
        <w:t xml:space="preserve">Decision Tree: This model splits the data according to the feature's cutoff values and is based on a tree structure. Instances are split up to form subsets. The term "leaf node" refers to a leaf. Internal nodes are the word for intermediate subsets. </w:t>
      </w:r>
      <w:r w:rsidR="000E3BF1" w:rsidRPr="000E3BF1">
        <w:rPr>
          <w:rFonts w:cstheme="minorHAnsi"/>
          <w:sz w:val="24"/>
          <w:szCs w:val="24"/>
        </w:rPr>
        <w:t>A decision tree is most useful when there is strong interaction between the features and the target.</w:t>
      </w:r>
    </w:p>
    <w:p w14:paraId="59527A78" w14:textId="0833A17C" w:rsidR="005522F9" w:rsidRPr="0015394C" w:rsidRDefault="005522F9" w:rsidP="004B4DEF">
      <w:pPr>
        <w:spacing w:after="0" w:line="276" w:lineRule="auto"/>
        <w:jc w:val="both"/>
        <w:rPr>
          <w:rFonts w:cstheme="minorHAnsi"/>
          <w:sz w:val="24"/>
          <w:szCs w:val="24"/>
        </w:rPr>
      </w:pPr>
      <w:r w:rsidRPr="0015394C">
        <w:rPr>
          <w:rFonts w:cstheme="minorHAnsi"/>
          <w:noProof/>
          <w:sz w:val="24"/>
          <w:szCs w:val="24"/>
        </w:rPr>
        <w:drawing>
          <wp:inline distT="0" distB="0" distL="0" distR="0" wp14:anchorId="2F248D02" wp14:editId="700A5A54">
            <wp:extent cx="5943600" cy="4440555"/>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40555"/>
                    </a:xfrm>
                    <a:prstGeom prst="rect">
                      <a:avLst/>
                    </a:prstGeom>
                    <a:noFill/>
                    <a:ln>
                      <a:noFill/>
                    </a:ln>
                  </pic:spPr>
                </pic:pic>
              </a:graphicData>
            </a:graphic>
          </wp:inline>
        </w:drawing>
      </w:r>
    </w:p>
    <w:p w14:paraId="5FC63733" w14:textId="77777777" w:rsidR="00557B8D" w:rsidRPr="0015394C" w:rsidRDefault="00557B8D" w:rsidP="004B4DEF">
      <w:pPr>
        <w:spacing w:after="0" w:line="276" w:lineRule="auto"/>
        <w:jc w:val="both"/>
        <w:rPr>
          <w:rFonts w:cstheme="minorHAnsi"/>
          <w:sz w:val="24"/>
          <w:szCs w:val="24"/>
        </w:rPr>
      </w:pPr>
    </w:p>
    <w:p w14:paraId="2F10105F" w14:textId="7B02670D" w:rsidR="005522F9" w:rsidRPr="0015394C" w:rsidRDefault="00054E3F" w:rsidP="004B4DEF">
      <w:pPr>
        <w:spacing w:after="0" w:line="276" w:lineRule="auto"/>
        <w:jc w:val="both"/>
        <w:rPr>
          <w:rFonts w:cstheme="minorHAnsi"/>
          <w:sz w:val="24"/>
          <w:szCs w:val="24"/>
        </w:rPr>
      </w:pPr>
      <w:r w:rsidRPr="00054E3F">
        <w:rPr>
          <w:rFonts w:cstheme="minorHAnsi"/>
          <w:sz w:val="24"/>
          <w:szCs w:val="24"/>
        </w:rPr>
        <w:t xml:space="preserve">(RF) Random Forest A random forest model performs better than a decision tree model since it is not overfit. Different decision tree types that are only marginally distinct from one another make up random forest-based models. Using a majority vote process, the ensemble produces forecasts based on each unique decision tree model (bagging). As a result, each tree's correctness </w:t>
      </w:r>
      <w:r w:rsidRPr="00054E3F">
        <w:rPr>
          <w:rFonts w:cstheme="minorHAnsi"/>
          <w:sz w:val="24"/>
          <w:szCs w:val="24"/>
        </w:rPr>
        <w:lastRenderedPageBreak/>
        <w:t>is preserved while less overfitting takes place.</w:t>
      </w:r>
      <w:r w:rsidR="005522F9" w:rsidRPr="0015394C">
        <w:rPr>
          <w:rFonts w:cstheme="minorHAnsi"/>
          <w:noProof/>
          <w:sz w:val="24"/>
          <w:szCs w:val="24"/>
        </w:rPr>
        <w:drawing>
          <wp:inline distT="0" distB="0" distL="0" distR="0" wp14:anchorId="6A582F66" wp14:editId="44B606A5">
            <wp:extent cx="5943600" cy="408305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83050"/>
                    </a:xfrm>
                    <a:prstGeom prst="rect">
                      <a:avLst/>
                    </a:prstGeom>
                    <a:noFill/>
                    <a:ln>
                      <a:noFill/>
                    </a:ln>
                  </pic:spPr>
                </pic:pic>
              </a:graphicData>
            </a:graphic>
          </wp:inline>
        </w:drawing>
      </w:r>
    </w:p>
    <w:p w14:paraId="7E11BD37" w14:textId="250D9219" w:rsidR="005522F9" w:rsidRPr="0015394C" w:rsidRDefault="00B1311F" w:rsidP="004B4DEF">
      <w:pPr>
        <w:spacing w:after="0" w:line="276" w:lineRule="auto"/>
        <w:jc w:val="both"/>
        <w:rPr>
          <w:rFonts w:cstheme="minorHAnsi"/>
          <w:b/>
          <w:bCs/>
          <w:color w:val="C45911" w:themeColor="accent2" w:themeShade="BF"/>
          <w:sz w:val="24"/>
          <w:szCs w:val="24"/>
        </w:rPr>
      </w:pPr>
      <w:r w:rsidRPr="00B1311F">
        <w:rPr>
          <w:rFonts w:cstheme="minorHAnsi"/>
          <w:sz w:val="24"/>
          <w:szCs w:val="24"/>
        </w:rPr>
        <w:t xml:space="preserve">SVM, short for support vector machine </w:t>
      </w:r>
      <w:proofErr w:type="gramStart"/>
      <w:r w:rsidRPr="00B1311F">
        <w:rPr>
          <w:rFonts w:cstheme="minorHAnsi"/>
          <w:sz w:val="24"/>
          <w:szCs w:val="24"/>
        </w:rPr>
        <w:t>The</w:t>
      </w:r>
      <w:proofErr w:type="gramEnd"/>
      <w:r w:rsidRPr="00B1311F">
        <w:rPr>
          <w:rFonts w:cstheme="minorHAnsi"/>
          <w:sz w:val="24"/>
          <w:szCs w:val="24"/>
        </w:rPr>
        <w:t xml:space="preserve"> data points are categorized using the appropriate hyper planes in a multidimensional space using this method. With the use of SVM (25), we </w:t>
      </w:r>
      <w:proofErr w:type="gramStart"/>
      <w:r w:rsidRPr="00B1311F">
        <w:rPr>
          <w:rFonts w:cstheme="minorHAnsi"/>
          <w:sz w:val="24"/>
          <w:szCs w:val="24"/>
        </w:rPr>
        <w:t>attempt</w:t>
      </w:r>
      <w:proofErr w:type="gramEnd"/>
      <w:r w:rsidRPr="00B1311F">
        <w:rPr>
          <w:rFonts w:cstheme="minorHAnsi"/>
          <w:sz w:val="24"/>
          <w:szCs w:val="24"/>
        </w:rPr>
        <w:t xml:space="preserve"> to identify a hyperplane that divides instances of two categories of variables that are found in adjacent vector clusters, one on each side. The vectors closest to the hyperplane are known as support vectors. In SVM, training and test sets of data are both </w:t>
      </w:r>
      <w:proofErr w:type="gramStart"/>
      <w:r w:rsidRPr="00B1311F">
        <w:rPr>
          <w:rFonts w:cstheme="minorHAnsi"/>
          <w:sz w:val="24"/>
          <w:szCs w:val="24"/>
        </w:rPr>
        <w:t>utilized</w:t>
      </w:r>
      <w:proofErr w:type="gramEnd"/>
      <w:r w:rsidRPr="00B1311F">
        <w:rPr>
          <w:rFonts w:cstheme="minorHAnsi"/>
          <w:sz w:val="24"/>
          <w:szCs w:val="24"/>
        </w:rPr>
        <w:t xml:space="preserve">. By target values and attributes, training data categories are divided. Using test data as input, a model is created </w:t>
      </w:r>
      <w:r w:rsidRPr="00B1311F">
        <w:rPr>
          <w:rFonts w:cstheme="minorHAnsi"/>
          <w:sz w:val="24"/>
          <w:szCs w:val="24"/>
        </w:rPr>
        <w:lastRenderedPageBreak/>
        <w:t>using SVM to predict target values.</w:t>
      </w:r>
      <w:r w:rsidR="00741B03" w:rsidRPr="0015394C">
        <w:rPr>
          <w:rFonts w:cstheme="minorHAnsi"/>
          <w:noProof/>
          <w:sz w:val="24"/>
          <w:szCs w:val="24"/>
        </w:rPr>
        <w:drawing>
          <wp:inline distT="0" distB="0" distL="0" distR="0" wp14:anchorId="7C22C6E6" wp14:editId="6ECFB554">
            <wp:extent cx="5943600" cy="4204970"/>
            <wp:effectExtent l="0" t="0" r="0" b="508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04970"/>
                    </a:xfrm>
                    <a:prstGeom prst="rect">
                      <a:avLst/>
                    </a:prstGeom>
                    <a:noFill/>
                    <a:ln>
                      <a:noFill/>
                    </a:ln>
                  </pic:spPr>
                </pic:pic>
              </a:graphicData>
            </a:graphic>
          </wp:inline>
        </w:drawing>
      </w:r>
    </w:p>
    <w:p w14:paraId="2123C58F" w14:textId="3B27ED8D" w:rsidR="00741B03" w:rsidRPr="0015394C" w:rsidRDefault="00074375" w:rsidP="004B4DEF">
      <w:pPr>
        <w:spacing w:after="0" w:line="276" w:lineRule="auto"/>
        <w:jc w:val="both"/>
        <w:rPr>
          <w:rFonts w:cstheme="minorHAnsi"/>
          <w:sz w:val="24"/>
          <w:szCs w:val="24"/>
        </w:rPr>
      </w:pPr>
      <w:r w:rsidRPr="0015394C">
        <w:rPr>
          <w:rFonts w:cstheme="minorHAnsi"/>
          <w:sz w:val="24"/>
          <w:szCs w:val="24"/>
        </w:rPr>
        <w:t>Logistic Regression</w:t>
      </w:r>
    </w:p>
    <w:p w14:paraId="05D1157D" w14:textId="5BC9340F" w:rsidR="00074375" w:rsidRPr="0015394C" w:rsidRDefault="004B1990" w:rsidP="004B4DEF">
      <w:pPr>
        <w:spacing w:after="0" w:line="276" w:lineRule="auto"/>
        <w:jc w:val="both"/>
        <w:rPr>
          <w:rFonts w:cstheme="minorHAnsi"/>
          <w:sz w:val="24"/>
          <w:szCs w:val="24"/>
        </w:rPr>
      </w:pPr>
      <w:r w:rsidRPr="0015394C">
        <w:rPr>
          <w:rFonts w:cstheme="minorHAnsi"/>
          <w:sz w:val="24"/>
          <w:szCs w:val="24"/>
        </w:rPr>
        <w:t>The logistic model, often known as the logit model, is a statistical model that predicts an event's likelihood by making the event's log-odds a linear combination of one or more independent variables. Logistic regression, often known as logit regression, is a technique used in regression analysis to estimate a logistic model's parameters (the coefficients in the linear combination).</w:t>
      </w:r>
    </w:p>
    <w:p w14:paraId="50DEFB44" w14:textId="09CF79E7" w:rsidR="004B1990" w:rsidRPr="0015394C" w:rsidRDefault="00784A0F" w:rsidP="004B4DEF">
      <w:pPr>
        <w:spacing w:after="0" w:line="276" w:lineRule="auto"/>
        <w:jc w:val="both"/>
        <w:rPr>
          <w:rFonts w:cstheme="minorHAnsi"/>
          <w:sz w:val="24"/>
          <w:szCs w:val="24"/>
        </w:rPr>
      </w:pPr>
      <w:r w:rsidRPr="0015394C">
        <w:rPr>
          <w:rFonts w:cstheme="minorHAnsi"/>
          <w:noProof/>
          <w:sz w:val="24"/>
          <w:szCs w:val="24"/>
        </w:rPr>
        <w:lastRenderedPageBreak/>
        <w:drawing>
          <wp:inline distT="0" distB="0" distL="0" distR="0" wp14:anchorId="628E1BBB" wp14:editId="5D21691A">
            <wp:extent cx="5943600" cy="4002405"/>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02405"/>
                    </a:xfrm>
                    <a:prstGeom prst="rect">
                      <a:avLst/>
                    </a:prstGeom>
                    <a:noFill/>
                    <a:ln>
                      <a:noFill/>
                    </a:ln>
                  </pic:spPr>
                </pic:pic>
              </a:graphicData>
            </a:graphic>
          </wp:inline>
        </w:drawing>
      </w:r>
    </w:p>
    <w:p w14:paraId="13595F14" w14:textId="1B06539D" w:rsidR="00EE5D6F" w:rsidRDefault="00745AA5" w:rsidP="004B4DEF">
      <w:pPr>
        <w:spacing w:after="0" w:line="276" w:lineRule="auto"/>
        <w:jc w:val="both"/>
        <w:rPr>
          <w:rFonts w:cstheme="minorHAnsi"/>
          <w:b/>
          <w:bCs/>
          <w:color w:val="C45911" w:themeColor="accent2" w:themeShade="BF"/>
          <w:sz w:val="24"/>
          <w:szCs w:val="24"/>
        </w:rPr>
      </w:pPr>
      <w:r w:rsidRPr="0015394C">
        <w:rPr>
          <w:rFonts w:cstheme="minorHAnsi"/>
          <w:b/>
          <w:bCs/>
          <w:color w:val="C45911" w:themeColor="accent2" w:themeShade="BF"/>
          <w:sz w:val="24"/>
          <w:szCs w:val="24"/>
        </w:rPr>
        <w:t>Responsibility (Task, Person)</w:t>
      </w:r>
    </w:p>
    <w:p w14:paraId="514017B0" w14:textId="77777777" w:rsidR="00537699" w:rsidRPr="00537699" w:rsidRDefault="00537699" w:rsidP="00537699">
      <w:pPr>
        <w:spacing w:after="0" w:line="276" w:lineRule="auto"/>
        <w:jc w:val="both"/>
        <w:rPr>
          <w:rFonts w:cstheme="minorHAnsi"/>
          <w:b/>
          <w:bCs/>
          <w:color w:val="C45911" w:themeColor="accent2" w:themeShade="BF"/>
          <w:sz w:val="24"/>
          <w:szCs w:val="24"/>
        </w:rPr>
      </w:pPr>
      <w:r w:rsidRPr="00537699">
        <w:rPr>
          <w:rFonts w:cstheme="minorHAnsi"/>
          <w:b/>
          <w:bCs/>
          <w:color w:val="C45911" w:themeColor="accent2" w:themeShade="BF"/>
          <w:sz w:val="24"/>
          <w:szCs w:val="24"/>
        </w:rPr>
        <w:t xml:space="preserve">Roles and </w:t>
      </w:r>
      <w:proofErr w:type="gramStart"/>
      <w:r w:rsidRPr="00537699">
        <w:rPr>
          <w:rFonts w:cstheme="minorHAnsi"/>
          <w:b/>
          <w:bCs/>
          <w:color w:val="C45911" w:themeColor="accent2" w:themeShade="BF"/>
          <w:sz w:val="24"/>
          <w:szCs w:val="24"/>
        </w:rPr>
        <w:t>responsibilities:</w:t>
      </w:r>
      <w:proofErr w:type="gramEnd"/>
    </w:p>
    <w:p w14:paraId="22D9ABDB" w14:textId="11231843" w:rsidR="00537699" w:rsidRPr="00537699" w:rsidRDefault="00537699" w:rsidP="00537699">
      <w:pPr>
        <w:spacing w:after="0" w:line="276" w:lineRule="auto"/>
        <w:jc w:val="both"/>
        <w:rPr>
          <w:rFonts w:cstheme="minorHAnsi"/>
          <w:sz w:val="24"/>
          <w:szCs w:val="24"/>
        </w:rPr>
      </w:pPr>
      <w:r w:rsidRPr="00537699">
        <w:rPr>
          <w:rFonts w:cstheme="minorHAnsi"/>
          <w:sz w:val="24"/>
          <w:szCs w:val="24"/>
        </w:rPr>
        <w:t xml:space="preserve">Mahendra </w:t>
      </w:r>
      <w:r w:rsidR="00477688">
        <w:rPr>
          <w:rFonts w:cstheme="minorHAnsi"/>
          <w:sz w:val="24"/>
          <w:szCs w:val="24"/>
        </w:rPr>
        <w:t>Reddy:</w:t>
      </w:r>
      <w:r w:rsidRPr="00537699">
        <w:rPr>
          <w:rFonts w:cstheme="minorHAnsi"/>
          <w:sz w:val="24"/>
          <w:szCs w:val="24"/>
        </w:rPr>
        <w:t xml:space="preserve"> Data collection and worked on </w:t>
      </w:r>
      <w:r w:rsidR="00477688" w:rsidRPr="00537699">
        <w:rPr>
          <w:rFonts w:cstheme="minorHAnsi"/>
          <w:sz w:val="24"/>
          <w:szCs w:val="24"/>
        </w:rPr>
        <w:t>Random Forest.</w:t>
      </w:r>
    </w:p>
    <w:p w14:paraId="13A2C023" w14:textId="4D6B25AA" w:rsidR="00537699" w:rsidRPr="00537699" w:rsidRDefault="00537699" w:rsidP="00537699">
      <w:pPr>
        <w:spacing w:after="0" w:line="276" w:lineRule="auto"/>
        <w:jc w:val="both"/>
        <w:rPr>
          <w:rFonts w:cstheme="minorHAnsi"/>
          <w:sz w:val="24"/>
          <w:szCs w:val="24"/>
        </w:rPr>
      </w:pPr>
      <w:r w:rsidRPr="00537699">
        <w:rPr>
          <w:rFonts w:cstheme="minorHAnsi"/>
          <w:sz w:val="24"/>
          <w:szCs w:val="24"/>
        </w:rPr>
        <w:t xml:space="preserve">Shiny </w:t>
      </w:r>
      <w:r w:rsidR="00477688" w:rsidRPr="00537699">
        <w:rPr>
          <w:rFonts w:cstheme="minorHAnsi"/>
          <w:sz w:val="24"/>
          <w:szCs w:val="24"/>
        </w:rPr>
        <w:t>sherly:</w:t>
      </w:r>
      <w:r w:rsidRPr="00537699">
        <w:rPr>
          <w:rFonts w:cstheme="minorHAnsi"/>
          <w:sz w:val="24"/>
          <w:szCs w:val="24"/>
        </w:rPr>
        <w:t xml:space="preserve"> exploratory data analysis and worked on decision </w:t>
      </w:r>
      <w:r w:rsidR="00477688" w:rsidRPr="00537699">
        <w:rPr>
          <w:rFonts w:cstheme="minorHAnsi"/>
          <w:sz w:val="24"/>
          <w:szCs w:val="24"/>
        </w:rPr>
        <w:t>tree.</w:t>
      </w:r>
    </w:p>
    <w:p w14:paraId="65B1AE71" w14:textId="6ADE2744" w:rsidR="00537699" w:rsidRPr="00537699" w:rsidRDefault="00537699" w:rsidP="00537699">
      <w:pPr>
        <w:spacing w:after="0" w:line="276" w:lineRule="auto"/>
        <w:jc w:val="both"/>
        <w:rPr>
          <w:rFonts w:cstheme="minorHAnsi"/>
          <w:sz w:val="24"/>
          <w:szCs w:val="24"/>
        </w:rPr>
      </w:pPr>
      <w:r w:rsidRPr="00537699">
        <w:rPr>
          <w:rFonts w:cstheme="minorHAnsi"/>
          <w:sz w:val="24"/>
          <w:szCs w:val="24"/>
        </w:rPr>
        <w:t xml:space="preserve">Praveena goli: data visualization and worked on support vector </w:t>
      </w:r>
      <w:r w:rsidR="00477688" w:rsidRPr="00537699">
        <w:rPr>
          <w:rFonts w:cstheme="minorHAnsi"/>
          <w:sz w:val="24"/>
          <w:szCs w:val="24"/>
        </w:rPr>
        <w:t>machine.</w:t>
      </w:r>
      <w:r w:rsidRPr="00537699">
        <w:rPr>
          <w:rFonts w:cstheme="minorHAnsi"/>
          <w:sz w:val="24"/>
          <w:szCs w:val="24"/>
        </w:rPr>
        <w:t xml:space="preserve"> </w:t>
      </w:r>
    </w:p>
    <w:p w14:paraId="5CC26003" w14:textId="581A8ED2" w:rsidR="00537699" w:rsidRDefault="00477688" w:rsidP="00537699">
      <w:pPr>
        <w:spacing w:after="0" w:line="276" w:lineRule="auto"/>
        <w:jc w:val="both"/>
        <w:rPr>
          <w:rFonts w:cstheme="minorHAnsi"/>
          <w:sz w:val="24"/>
          <w:szCs w:val="24"/>
        </w:rPr>
      </w:pPr>
      <w:r w:rsidRPr="00537699">
        <w:rPr>
          <w:rFonts w:cstheme="minorHAnsi"/>
          <w:sz w:val="24"/>
          <w:szCs w:val="24"/>
        </w:rPr>
        <w:t>Sushritha:</w:t>
      </w:r>
      <w:r w:rsidR="00537699" w:rsidRPr="00537699">
        <w:rPr>
          <w:rFonts w:cstheme="minorHAnsi"/>
          <w:sz w:val="24"/>
          <w:szCs w:val="24"/>
        </w:rPr>
        <w:t xml:space="preserve"> comparing the accuracies and worked on logistic </w:t>
      </w:r>
      <w:r w:rsidRPr="00537699">
        <w:rPr>
          <w:rFonts w:cstheme="minorHAnsi"/>
          <w:sz w:val="24"/>
          <w:szCs w:val="24"/>
        </w:rPr>
        <w:t>regression.</w:t>
      </w:r>
    </w:p>
    <w:p w14:paraId="05596D9C" w14:textId="77777777" w:rsidR="005F7CC8" w:rsidRPr="00537699" w:rsidRDefault="005F7CC8" w:rsidP="00537699">
      <w:pPr>
        <w:spacing w:after="0" w:line="276" w:lineRule="auto"/>
        <w:jc w:val="both"/>
        <w:rPr>
          <w:rFonts w:cstheme="minorHAnsi"/>
          <w:sz w:val="24"/>
          <w:szCs w:val="24"/>
        </w:rPr>
      </w:pPr>
    </w:p>
    <w:p w14:paraId="1C04329E" w14:textId="52CEADE5" w:rsidR="00EE5D6F" w:rsidRDefault="00745AA5" w:rsidP="004B4DEF">
      <w:pPr>
        <w:spacing w:after="0" w:line="276" w:lineRule="auto"/>
        <w:jc w:val="both"/>
        <w:rPr>
          <w:rFonts w:cstheme="minorHAnsi"/>
          <w:b/>
          <w:bCs/>
          <w:color w:val="C45911" w:themeColor="accent2" w:themeShade="BF"/>
          <w:sz w:val="24"/>
          <w:szCs w:val="24"/>
        </w:rPr>
      </w:pPr>
      <w:r w:rsidRPr="0015394C">
        <w:rPr>
          <w:rFonts w:cstheme="minorHAnsi"/>
          <w:b/>
          <w:bCs/>
          <w:color w:val="C45911" w:themeColor="accent2" w:themeShade="BF"/>
          <w:sz w:val="24"/>
          <w:szCs w:val="24"/>
        </w:rPr>
        <w:t xml:space="preserve">Contributions (members/percentage) </w:t>
      </w:r>
    </w:p>
    <w:p w14:paraId="5A680BD8" w14:textId="4BD61DA3" w:rsidR="00295B38" w:rsidRPr="00537699" w:rsidRDefault="00295B38" w:rsidP="00295B38">
      <w:pPr>
        <w:spacing w:after="0" w:line="276" w:lineRule="auto"/>
        <w:jc w:val="both"/>
        <w:rPr>
          <w:rFonts w:cstheme="minorHAnsi"/>
          <w:sz w:val="24"/>
          <w:szCs w:val="24"/>
        </w:rPr>
      </w:pPr>
      <w:r w:rsidRPr="00537699">
        <w:rPr>
          <w:rFonts w:cstheme="minorHAnsi"/>
          <w:sz w:val="24"/>
          <w:szCs w:val="24"/>
        </w:rPr>
        <w:t xml:space="preserve">Mahendra </w:t>
      </w:r>
      <w:r w:rsidR="007C684E">
        <w:rPr>
          <w:rFonts w:cstheme="minorHAnsi"/>
          <w:sz w:val="24"/>
          <w:szCs w:val="24"/>
        </w:rPr>
        <w:t xml:space="preserve">Kumar </w:t>
      </w:r>
      <w:r>
        <w:rPr>
          <w:rFonts w:cstheme="minorHAnsi"/>
          <w:sz w:val="24"/>
          <w:szCs w:val="24"/>
        </w:rPr>
        <w:t>Reddy</w:t>
      </w:r>
      <w:r w:rsidRPr="00537699">
        <w:rPr>
          <w:rFonts w:cstheme="minorHAnsi"/>
          <w:sz w:val="24"/>
          <w:szCs w:val="24"/>
        </w:rPr>
        <w:t xml:space="preserve">: </w:t>
      </w:r>
      <w:r>
        <w:rPr>
          <w:rFonts w:cstheme="minorHAnsi"/>
          <w:sz w:val="24"/>
          <w:szCs w:val="24"/>
        </w:rPr>
        <w:t>25%</w:t>
      </w:r>
    </w:p>
    <w:p w14:paraId="649B5667" w14:textId="44701104" w:rsidR="00295B38" w:rsidRPr="00537699" w:rsidRDefault="00295B38" w:rsidP="00295B38">
      <w:pPr>
        <w:spacing w:after="0" w:line="276" w:lineRule="auto"/>
        <w:jc w:val="both"/>
        <w:rPr>
          <w:rFonts w:cstheme="minorHAnsi"/>
          <w:sz w:val="24"/>
          <w:szCs w:val="24"/>
        </w:rPr>
      </w:pPr>
      <w:r w:rsidRPr="00537699">
        <w:rPr>
          <w:rFonts w:cstheme="minorHAnsi"/>
          <w:sz w:val="24"/>
          <w:szCs w:val="24"/>
        </w:rPr>
        <w:t xml:space="preserve">Shiny </w:t>
      </w:r>
      <w:r w:rsidR="007F7A7D">
        <w:rPr>
          <w:rFonts w:cstheme="minorHAnsi"/>
          <w:sz w:val="24"/>
          <w:szCs w:val="24"/>
        </w:rPr>
        <w:t>Sherly</w:t>
      </w:r>
      <w:r w:rsidRPr="00537699">
        <w:rPr>
          <w:rFonts w:cstheme="minorHAnsi"/>
          <w:sz w:val="24"/>
          <w:szCs w:val="24"/>
        </w:rPr>
        <w:t xml:space="preserve">: </w:t>
      </w:r>
      <w:r w:rsidR="005F4EA6">
        <w:rPr>
          <w:rFonts w:cstheme="minorHAnsi"/>
          <w:sz w:val="24"/>
          <w:szCs w:val="24"/>
        </w:rPr>
        <w:t>30</w:t>
      </w:r>
      <w:r>
        <w:rPr>
          <w:rFonts w:cstheme="minorHAnsi"/>
          <w:sz w:val="24"/>
          <w:szCs w:val="24"/>
        </w:rPr>
        <w:t>%</w:t>
      </w:r>
    </w:p>
    <w:p w14:paraId="364E8DB4" w14:textId="4EC18683" w:rsidR="00295B38" w:rsidRPr="00537699" w:rsidRDefault="00295B38" w:rsidP="00295B38">
      <w:pPr>
        <w:spacing w:after="0" w:line="276" w:lineRule="auto"/>
        <w:jc w:val="both"/>
        <w:rPr>
          <w:rFonts w:cstheme="minorHAnsi"/>
          <w:sz w:val="24"/>
          <w:szCs w:val="24"/>
        </w:rPr>
      </w:pPr>
      <w:r w:rsidRPr="00537699">
        <w:rPr>
          <w:rFonts w:cstheme="minorHAnsi"/>
          <w:sz w:val="24"/>
          <w:szCs w:val="24"/>
        </w:rPr>
        <w:t xml:space="preserve">Praveena goli: </w:t>
      </w:r>
      <w:r>
        <w:rPr>
          <w:rFonts w:cstheme="minorHAnsi"/>
          <w:sz w:val="24"/>
          <w:szCs w:val="24"/>
        </w:rPr>
        <w:t>25%</w:t>
      </w:r>
    </w:p>
    <w:p w14:paraId="7E9EF586" w14:textId="7492C73A" w:rsidR="00295B38" w:rsidRDefault="007F7A7D" w:rsidP="00295B38">
      <w:pPr>
        <w:spacing w:after="0" w:line="276" w:lineRule="auto"/>
        <w:jc w:val="both"/>
        <w:rPr>
          <w:rFonts w:cstheme="minorHAnsi"/>
          <w:sz w:val="24"/>
          <w:szCs w:val="24"/>
        </w:rPr>
      </w:pPr>
      <w:r w:rsidRPr="00537699">
        <w:rPr>
          <w:rFonts w:cstheme="minorHAnsi"/>
          <w:sz w:val="24"/>
          <w:szCs w:val="24"/>
        </w:rPr>
        <w:t>Sushmita</w:t>
      </w:r>
      <w:r w:rsidR="00295B38" w:rsidRPr="00537699">
        <w:rPr>
          <w:rFonts w:cstheme="minorHAnsi"/>
          <w:sz w:val="24"/>
          <w:szCs w:val="24"/>
        </w:rPr>
        <w:t xml:space="preserve">: </w:t>
      </w:r>
      <w:r w:rsidR="00295B38">
        <w:rPr>
          <w:rFonts w:cstheme="minorHAnsi"/>
          <w:sz w:val="24"/>
          <w:szCs w:val="24"/>
        </w:rPr>
        <w:t>2</w:t>
      </w:r>
      <w:r w:rsidR="00600B23">
        <w:rPr>
          <w:rFonts w:cstheme="minorHAnsi"/>
          <w:sz w:val="24"/>
          <w:szCs w:val="24"/>
        </w:rPr>
        <w:t>0</w:t>
      </w:r>
      <w:r w:rsidR="00295B38">
        <w:rPr>
          <w:rFonts w:cstheme="minorHAnsi"/>
          <w:sz w:val="24"/>
          <w:szCs w:val="24"/>
        </w:rPr>
        <w:t>%</w:t>
      </w:r>
    </w:p>
    <w:p w14:paraId="3DF1F082" w14:textId="05A48F8F" w:rsidR="002B4421" w:rsidRDefault="002B4421" w:rsidP="00295B38">
      <w:pPr>
        <w:spacing w:after="0" w:line="276" w:lineRule="auto"/>
        <w:jc w:val="both"/>
        <w:rPr>
          <w:rFonts w:cstheme="minorHAnsi"/>
          <w:sz w:val="24"/>
          <w:szCs w:val="24"/>
        </w:rPr>
      </w:pPr>
    </w:p>
    <w:p w14:paraId="7099AED1" w14:textId="77777777" w:rsidR="002B4421" w:rsidRPr="005F7CC8" w:rsidRDefault="002B4421" w:rsidP="002B4421">
      <w:pPr>
        <w:spacing w:after="0" w:line="276" w:lineRule="auto"/>
        <w:jc w:val="both"/>
        <w:rPr>
          <w:rFonts w:cstheme="minorHAnsi"/>
          <w:b/>
          <w:bCs/>
          <w:color w:val="C45911" w:themeColor="accent2" w:themeShade="BF"/>
          <w:sz w:val="24"/>
          <w:szCs w:val="24"/>
        </w:rPr>
      </w:pPr>
      <w:r w:rsidRPr="005F7CC8">
        <w:rPr>
          <w:rFonts w:cstheme="minorHAnsi"/>
          <w:b/>
          <w:bCs/>
          <w:color w:val="C45911" w:themeColor="accent2" w:themeShade="BF"/>
          <w:sz w:val="24"/>
          <w:szCs w:val="24"/>
        </w:rPr>
        <w:t xml:space="preserve">Work to be completed: </w:t>
      </w:r>
    </w:p>
    <w:p w14:paraId="52D479F7" w14:textId="77777777" w:rsidR="002B4421" w:rsidRPr="002B4421" w:rsidRDefault="002B4421" w:rsidP="002B4421">
      <w:pPr>
        <w:spacing w:after="0" w:line="276" w:lineRule="auto"/>
        <w:jc w:val="both"/>
        <w:rPr>
          <w:rFonts w:cstheme="minorHAnsi"/>
          <w:sz w:val="24"/>
          <w:szCs w:val="24"/>
        </w:rPr>
      </w:pPr>
      <w:r w:rsidRPr="002B4421">
        <w:rPr>
          <w:rFonts w:cstheme="minorHAnsi"/>
          <w:sz w:val="24"/>
          <w:szCs w:val="24"/>
        </w:rPr>
        <w:t xml:space="preserve">As we have already completed 80% of our project, we are still planning on adding two more algorithms and a website to get the output result for the given input. We are planning on adding GaussianNaivebayes, and K-nearest neighbors, adaboost, XG boost. </w:t>
      </w:r>
    </w:p>
    <w:p w14:paraId="3C57E441" w14:textId="06BDFCCB" w:rsidR="002B4421" w:rsidRDefault="002B4421" w:rsidP="002B4421">
      <w:pPr>
        <w:spacing w:after="0" w:line="276" w:lineRule="auto"/>
        <w:jc w:val="both"/>
        <w:rPr>
          <w:rFonts w:cstheme="minorHAnsi"/>
          <w:sz w:val="24"/>
          <w:szCs w:val="24"/>
        </w:rPr>
      </w:pPr>
    </w:p>
    <w:p w14:paraId="4197AE98" w14:textId="7311D58E" w:rsidR="002B4421" w:rsidRDefault="002B4421" w:rsidP="002B4421">
      <w:pPr>
        <w:spacing w:after="0" w:line="276" w:lineRule="auto"/>
        <w:jc w:val="both"/>
        <w:rPr>
          <w:rFonts w:cstheme="minorHAnsi"/>
          <w:sz w:val="24"/>
          <w:szCs w:val="24"/>
        </w:rPr>
      </w:pPr>
    </w:p>
    <w:p w14:paraId="0E3AAEB6" w14:textId="77777777" w:rsidR="002B4421" w:rsidRPr="002B4421" w:rsidRDefault="002B4421" w:rsidP="002B4421">
      <w:pPr>
        <w:spacing w:after="0" w:line="276" w:lineRule="auto"/>
        <w:jc w:val="both"/>
        <w:rPr>
          <w:rFonts w:cstheme="minorHAnsi"/>
          <w:sz w:val="24"/>
          <w:szCs w:val="24"/>
        </w:rPr>
      </w:pPr>
    </w:p>
    <w:p w14:paraId="12DC5E31" w14:textId="77777777" w:rsidR="002B4421" w:rsidRPr="005F7CC8" w:rsidRDefault="002B4421" w:rsidP="002B4421">
      <w:pPr>
        <w:spacing w:after="0" w:line="276" w:lineRule="auto"/>
        <w:jc w:val="both"/>
        <w:rPr>
          <w:rFonts w:cstheme="minorHAnsi"/>
          <w:b/>
          <w:bCs/>
          <w:color w:val="C45911" w:themeColor="accent2" w:themeShade="BF"/>
          <w:sz w:val="24"/>
          <w:szCs w:val="24"/>
        </w:rPr>
      </w:pPr>
      <w:r w:rsidRPr="005F7CC8">
        <w:rPr>
          <w:rFonts w:cstheme="minorHAnsi"/>
          <w:b/>
          <w:bCs/>
          <w:color w:val="C45911" w:themeColor="accent2" w:themeShade="BF"/>
          <w:sz w:val="24"/>
          <w:szCs w:val="24"/>
        </w:rPr>
        <w:t xml:space="preserve">Roles and </w:t>
      </w:r>
      <w:proofErr w:type="gramStart"/>
      <w:r w:rsidRPr="005F7CC8">
        <w:rPr>
          <w:rFonts w:cstheme="minorHAnsi"/>
          <w:b/>
          <w:bCs/>
          <w:color w:val="C45911" w:themeColor="accent2" w:themeShade="BF"/>
          <w:sz w:val="24"/>
          <w:szCs w:val="24"/>
        </w:rPr>
        <w:t>responsibilities:</w:t>
      </w:r>
      <w:proofErr w:type="gramEnd"/>
    </w:p>
    <w:p w14:paraId="2B1649B4" w14:textId="511F09B8" w:rsidR="002B4421" w:rsidRPr="002B4421" w:rsidRDefault="002B4421" w:rsidP="002B4421">
      <w:pPr>
        <w:spacing w:after="0" w:line="276" w:lineRule="auto"/>
        <w:jc w:val="both"/>
        <w:rPr>
          <w:rFonts w:cstheme="minorHAnsi"/>
          <w:sz w:val="24"/>
          <w:szCs w:val="24"/>
        </w:rPr>
      </w:pPr>
      <w:r w:rsidRPr="002B4421">
        <w:rPr>
          <w:rFonts w:cstheme="minorHAnsi"/>
          <w:sz w:val="24"/>
          <w:szCs w:val="24"/>
        </w:rPr>
        <w:t>Mahendra</w:t>
      </w:r>
      <w:r w:rsidR="007C684E">
        <w:rPr>
          <w:rFonts w:cstheme="minorHAnsi"/>
          <w:sz w:val="24"/>
          <w:szCs w:val="24"/>
        </w:rPr>
        <w:t xml:space="preserve"> Kumar</w:t>
      </w:r>
      <w:r w:rsidRPr="002B4421">
        <w:rPr>
          <w:rFonts w:cstheme="minorHAnsi"/>
          <w:sz w:val="24"/>
          <w:szCs w:val="24"/>
        </w:rPr>
        <w:t xml:space="preserve"> </w:t>
      </w:r>
      <w:r w:rsidR="007C684E">
        <w:rPr>
          <w:rFonts w:cstheme="minorHAnsi"/>
          <w:sz w:val="24"/>
          <w:szCs w:val="24"/>
        </w:rPr>
        <w:t>R</w:t>
      </w:r>
      <w:r w:rsidR="007C684E" w:rsidRPr="002B4421">
        <w:rPr>
          <w:rFonts w:cstheme="minorHAnsi"/>
          <w:sz w:val="24"/>
          <w:szCs w:val="24"/>
        </w:rPr>
        <w:t>eddy:</w:t>
      </w:r>
      <w:r w:rsidRPr="002B4421">
        <w:rPr>
          <w:rFonts w:cstheme="minorHAnsi"/>
          <w:sz w:val="24"/>
          <w:szCs w:val="24"/>
        </w:rPr>
        <w:t xml:space="preserve"> K- nearest neighbors and working on the </w:t>
      </w:r>
      <w:r w:rsidR="00477688" w:rsidRPr="002B4421">
        <w:rPr>
          <w:rFonts w:cstheme="minorHAnsi"/>
          <w:sz w:val="24"/>
          <w:szCs w:val="24"/>
        </w:rPr>
        <w:t>website.</w:t>
      </w:r>
      <w:r w:rsidRPr="002B4421">
        <w:rPr>
          <w:rFonts w:cstheme="minorHAnsi"/>
          <w:sz w:val="24"/>
          <w:szCs w:val="24"/>
        </w:rPr>
        <w:t xml:space="preserve"> </w:t>
      </w:r>
    </w:p>
    <w:p w14:paraId="1116584F" w14:textId="1B6FBAD1" w:rsidR="002B4421" w:rsidRPr="002B4421" w:rsidRDefault="002B4421" w:rsidP="002B4421">
      <w:pPr>
        <w:spacing w:after="0" w:line="276" w:lineRule="auto"/>
        <w:jc w:val="both"/>
        <w:rPr>
          <w:rFonts w:cstheme="minorHAnsi"/>
          <w:sz w:val="24"/>
          <w:szCs w:val="24"/>
        </w:rPr>
      </w:pPr>
      <w:r w:rsidRPr="002B4421">
        <w:rPr>
          <w:rFonts w:cstheme="minorHAnsi"/>
          <w:sz w:val="24"/>
          <w:szCs w:val="24"/>
        </w:rPr>
        <w:t xml:space="preserve">Shiny sherly </w:t>
      </w:r>
      <w:r w:rsidR="00477688" w:rsidRPr="002B4421">
        <w:rPr>
          <w:rFonts w:cstheme="minorHAnsi"/>
          <w:sz w:val="24"/>
          <w:szCs w:val="24"/>
        </w:rPr>
        <w:t>katuru:</w:t>
      </w:r>
      <w:r w:rsidRPr="002B4421">
        <w:rPr>
          <w:rFonts w:cstheme="minorHAnsi"/>
          <w:sz w:val="24"/>
          <w:szCs w:val="24"/>
        </w:rPr>
        <w:t xml:space="preserve"> GaussianNaivebayes and working on the </w:t>
      </w:r>
      <w:r w:rsidR="00477688" w:rsidRPr="002B4421">
        <w:rPr>
          <w:rFonts w:cstheme="minorHAnsi"/>
          <w:sz w:val="24"/>
          <w:szCs w:val="24"/>
        </w:rPr>
        <w:t>website.</w:t>
      </w:r>
      <w:r w:rsidRPr="002B4421">
        <w:rPr>
          <w:rFonts w:cstheme="minorHAnsi"/>
          <w:sz w:val="24"/>
          <w:szCs w:val="24"/>
        </w:rPr>
        <w:t xml:space="preserve"> </w:t>
      </w:r>
    </w:p>
    <w:p w14:paraId="214680FA" w14:textId="5E16CDC9" w:rsidR="002B4421" w:rsidRPr="002B4421" w:rsidRDefault="002B4421" w:rsidP="002B4421">
      <w:pPr>
        <w:spacing w:after="0" w:line="276" w:lineRule="auto"/>
        <w:jc w:val="both"/>
        <w:rPr>
          <w:rFonts w:cstheme="minorHAnsi"/>
          <w:sz w:val="24"/>
          <w:szCs w:val="24"/>
        </w:rPr>
      </w:pPr>
      <w:r w:rsidRPr="002B4421">
        <w:rPr>
          <w:rFonts w:cstheme="minorHAnsi"/>
          <w:sz w:val="24"/>
          <w:szCs w:val="24"/>
        </w:rPr>
        <w:t xml:space="preserve">Praveen </w:t>
      </w:r>
      <w:r w:rsidR="00477688" w:rsidRPr="002B4421">
        <w:rPr>
          <w:rFonts w:cstheme="minorHAnsi"/>
          <w:sz w:val="24"/>
          <w:szCs w:val="24"/>
        </w:rPr>
        <w:t>goli:</w:t>
      </w:r>
      <w:r w:rsidRPr="002B4421">
        <w:rPr>
          <w:rFonts w:cstheme="minorHAnsi"/>
          <w:sz w:val="24"/>
          <w:szCs w:val="24"/>
        </w:rPr>
        <w:t xml:space="preserve"> adaboost and working on the </w:t>
      </w:r>
      <w:r w:rsidR="00477688" w:rsidRPr="002B4421">
        <w:rPr>
          <w:rFonts w:cstheme="minorHAnsi"/>
          <w:sz w:val="24"/>
          <w:szCs w:val="24"/>
        </w:rPr>
        <w:t>website.</w:t>
      </w:r>
      <w:r w:rsidRPr="002B4421">
        <w:rPr>
          <w:rFonts w:cstheme="minorHAnsi"/>
          <w:sz w:val="24"/>
          <w:szCs w:val="24"/>
        </w:rPr>
        <w:t xml:space="preserve"> </w:t>
      </w:r>
    </w:p>
    <w:p w14:paraId="15241CBF" w14:textId="40935FBA" w:rsidR="002B4421" w:rsidRPr="00537699" w:rsidRDefault="00477688" w:rsidP="002B4421">
      <w:pPr>
        <w:spacing w:after="0" w:line="276" w:lineRule="auto"/>
        <w:jc w:val="both"/>
        <w:rPr>
          <w:rFonts w:cstheme="minorHAnsi"/>
          <w:sz w:val="24"/>
          <w:szCs w:val="24"/>
        </w:rPr>
      </w:pPr>
      <w:r w:rsidRPr="002B4421">
        <w:rPr>
          <w:rFonts w:cstheme="minorHAnsi"/>
          <w:sz w:val="24"/>
          <w:szCs w:val="24"/>
        </w:rPr>
        <w:t>Sushritha:</w:t>
      </w:r>
      <w:r w:rsidR="002B4421" w:rsidRPr="002B4421">
        <w:rPr>
          <w:rFonts w:cstheme="minorHAnsi"/>
          <w:sz w:val="24"/>
          <w:szCs w:val="24"/>
        </w:rPr>
        <w:t xml:space="preserve"> XG boost and working on the </w:t>
      </w:r>
      <w:r w:rsidRPr="002B4421">
        <w:rPr>
          <w:rFonts w:cstheme="minorHAnsi"/>
          <w:sz w:val="24"/>
          <w:szCs w:val="24"/>
        </w:rPr>
        <w:t>website.</w:t>
      </w:r>
    </w:p>
    <w:p w14:paraId="1C2BE11E" w14:textId="77777777" w:rsidR="00295B38" w:rsidRPr="0015394C" w:rsidRDefault="00295B38" w:rsidP="004B4DEF">
      <w:pPr>
        <w:spacing w:after="0" w:line="276" w:lineRule="auto"/>
        <w:jc w:val="both"/>
        <w:rPr>
          <w:rFonts w:cstheme="minorHAnsi"/>
          <w:b/>
          <w:bCs/>
          <w:color w:val="C45911" w:themeColor="accent2" w:themeShade="BF"/>
          <w:sz w:val="24"/>
          <w:szCs w:val="24"/>
        </w:rPr>
      </w:pPr>
    </w:p>
    <w:p w14:paraId="516B1CC6" w14:textId="77777777" w:rsidR="00EE5D6F" w:rsidRPr="0015394C" w:rsidRDefault="00745AA5" w:rsidP="004B4DEF">
      <w:pPr>
        <w:spacing w:after="0" w:line="276" w:lineRule="auto"/>
        <w:jc w:val="both"/>
        <w:rPr>
          <w:rFonts w:cstheme="minorHAnsi"/>
          <w:b/>
          <w:bCs/>
          <w:color w:val="C45911" w:themeColor="accent2" w:themeShade="BF"/>
          <w:sz w:val="24"/>
          <w:szCs w:val="24"/>
        </w:rPr>
      </w:pPr>
      <w:r w:rsidRPr="0015394C">
        <w:rPr>
          <w:rFonts w:cstheme="minorHAnsi"/>
          <w:b/>
          <w:bCs/>
          <w:color w:val="C45911" w:themeColor="accent2" w:themeShade="BF"/>
          <w:sz w:val="24"/>
          <w:szCs w:val="24"/>
        </w:rPr>
        <w:t xml:space="preserve">Issues/Concerns </w:t>
      </w:r>
    </w:p>
    <w:p w14:paraId="41F176EC" w14:textId="77777777" w:rsidR="00A424FB" w:rsidRPr="00A424FB" w:rsidRDefault="00A424FB" w:rsidP="00A424FB">
      <w:pPr>
        <w:spacing w:after="0" w:line="276" w:lineRule="auto"/>
        <w:jc w:val="both"/>
        <w:rPr>
          <w:rFonts w:cstheme="minorHAnsi"/>
          <w:sz w:val="24"/>
          <w:szCs w:val="24"/>
        </w:rPr>
      </w:pPr>
      <w:r w:rsidRPr="00A424FB">
        <w:rPr>
          <w:rFonts w:cstheme="minorHAnsi"/>
          <w:sz w:val="24"/>
          <w:szCs w:val="24"/>
        </w:rPr>
        <w:t>1.</w:t>
      </w:r>
      <w:r w:rsidRPr="00A424FB">
        <w:rPr>
          <w:rFonts w:cstheme="minorHAnsi"/>
          <w:sz w:val="24"/>
          <w:szCs w:val="24"/>
        </w:rPr>
        <w:tab/>
        <w:t xml:space="preserve">Feature extraction </w:t>
      </w:r>
    </w:p>
    <w:p w14:paraId="676C040A" w14:textId="77777777" w:rsidR="00A424FB" w:rsidRPr="00A424FB" w:rsidRDefault="00A424FB" w:rsidP="00A424FB">
      <w:pPr>
        <w:spacing w:after="0" w:line="276" w:lineRule="auto"/>
        <w:jc w:val="both"/>
        <w:rPr>
          <w:rFonts w:cstheme="minorHAnsi"/>
          <w:sz w:val="24"/>
          <w:szCs w:val="24"/>
        </w:rPr>
      </w:pPr>
      <w:r w:rsidRPr="00A424FB">
        <w:rPr>
          <w:rFonts w:cstheme="minorHAnsi"/>
          <w:sz w:val="24"/>
          <w:szCs w:val="24"/>
        </w:rPr>
        <w:t>2.</w:t>
      </w:r>
      <w:r w:rsidRPr="00A424FB">
        <w:rPr>
          <w:rFonts w:cstheme="minorHAnsi"/>
          <w:sz w:val="24"/>
          <w:szCs w:val="24"/>
        </w:rPr>
        <w:tab/>
        <w:t xml:space="preserve">Comparing the accuracies </w:t>
      </w:r>
    </w:p>
    <w:p w14:paraId="3B464F86" w14:textId="02E8BF9B" w:rsidR="00E91EC6" w:rsidRDefault="00A424FB" w:rsidP="004B4DEF">
      <w:pPr>
        <w:spacing w:after="0" w:line="276" w:lineRule="auto"/>
        <w:jc w:val="both"/>
        <w:rPr>
          <w:rFonts w:cstheme="minorHAnsi"/>
          <w:sz w:val="24"/>
          <w:szCs w:val="24"/>
        </w:rPr>
      </w:pPr>
      <w:r w:rsidRPr="00A424FB">
        <w:rPr>
          <w:rFonts w:cstheme="minorHAnsi"/>
          <w:sz w:val="24"/>
          <w:szCs w:val="24"/>
        </w:rPr>
        <w:t>3.</w:t>
      </w:r>
      <w:r w:rsidRPr="00A424FB">
        <w:rPr>
          <w:rFonts w:cstheme="minorHAnsi"/>
          <w:sz w:val="24"/>
          <w:szCs w:val="24"/>
        </w:rPr>
        <w:tab/>
        <w:t>incorporating the website into the model</w:t>
      </w:r>
    </w:p>
    <w:p w14:paraId="360B470C" w14:textId="69B16880" w:rsidR="001C1D58" w:rsidRDefault="001C1D58" w:rsidP="004B4DEF">
      <w:pPr>
        <w:spacing w:after="0" w:line="276" w:lineRule="auto"/>
        <w:jc w:val="both"/>
        <w:rPr>
          <w:rFonts w:cstheme="minorHAnsi"/>
          <w:sz w:val="24"/>
          <w:szCs w:val="24"/>
        </w:rPr>
      </w:pPr>
    </w:p>
    <w:p w14:paraId="73AB4D13" w14:textId="77777777" w:rsidR="001C1D58" w:rsidRDefault="001C1D58" w:rsidP="001C1D58">
      <w:pPr>
        <w:spacing w:after="0" w:line="276" w:lineRule="auto"/>
        <w:jc w:val="both"/>
        <w:rPr>
          <w:rFonts w:cstheme="minorHAnsi"/>
          <w:b/>
          <w:bCs/>
          <w:color w:val="C45911" w:themeColor="accent2" w:themeShade="BF"/>
          <w:sz w:val="24"/>
          <w:szCs w:val="24"/>
        </w:rPr>
      </w:pPr>
      <w:r>
        <w:rPr>
          <w:rFonts w:cstheme="minorHAnsi"/>
          <w:b/>
          <w:bCs/>
          <w:color w:val="C45911" w:themeColor="accent2" w:themeShade="BF"/>
          <w:sz w:val="24"/>
          <w:szCs w:val="24"/>
        </w:rPr>
        <w:t>References/Bibliography</w:t>
      </w:r>
    </w:p>
    <w:p w14:paraId="0DB8D029" w14:textId="77777777" w:rsidR="001C1D58" w:rsidRDefault="001C1D58" w:rsidP="001C1D58">
      <w:pPr>
        <w:autoSpaceDE w:val="0"/>
        <w:autoSpaceDN w:val="0"/>
        <w:adjustRightInd w:val="0"/>
        <w:spacing w:after="0" w:line="240" w:lineRule="auto"/>
        <w:jc w:val="both"/>
        <w:rPr>
          <w:rFonts w:cstheme="minorHAnsi"/>
        </w:rPr>
      </w:pPr>
      <w:r>
        <w:rPr>
          <w:rFonts w:cstheme="minorHAnsi"/>
        </w:rPr>
        <w:t xml:space="preserve">1. Sivakani GA, Ansari R. Machine learning framework for implementing Alzheimer’s disease. Int Conferen Commun Signal Process. (2020) </w:t>
      </w:r>
    </w:p>
    <w:p w14:paraId="06166AEC" w14:textId="77777777" w:rsidR="001C1D58" w:rsidRDefault="001C1D58" w:rsidP="001C1D58">
      <w:pPr>
        <w:autoSpaceDE w:val="0"/>
        <w:autoSpaceDN w:val="0"/>
        <w:adjustRightInd w:val="0"/>
        <w:spacing w:after="0" w:line="240" w:lineRule="auto"/>
        <w:jc w:val="both"/>
        <w:rPr>
          <w:rFonts w:cstheme="minorHAnsi"/>
        </w:rPr>
      </w:pPr>
      <w:r>
        <w:rPr>
          <w:rFonts w:cstheme="minorHAnsi"/>
        </w:rPr>
        <w:t>2. Khan P, Kader MF, Islam SR, Rahman AB, Kamal MS, Toha MU, et al. Machine learning and deep learning approaches for brain disease diagnosis: principles and recent advances. IEEE Access. (2021) 9:37622– 55. doi: 10.1109/ACCESS.2021.3062484</w:t>
      </w:r>
    </w:p>
    <w:p w14:paraId="251091CA" w14:textId="77777777" w:rsidR="001C1D58" w:rsidRDefault="001C1D58" w:rsidP="001C1D58">
      <w:pPr>
        <w:autoSpaceDE w:val="0"/>
        <w:autoSpaceDN w:val="0"/>
        <w:adjustRightInd w:val="0"/>
        <w:spacing w:after="0" w:line="240" w:lineRule="auto"/>
        <w:jc w:val="both"/>
        <w:rPr>
          <w:rFonts w:cstheme="minorHAnsi"/>
        </w:rPr>
      </w:pPr>
      <w:r>
        <w:rPr>
          <w:rFonts w:cstheme="minorHAnsi"/>
        </w:rPr>
        <w:t>3. Martinez-Murcia FJ, Ortiz A, Gorriz JM, Ramirez J, Castillo-Barnes D. Studying the manifold structure of Alzheimer’s disease: a deep learning approach using convolutional autoencoders. IEEE J Biomed Health Inform. (2020) 24:17–26. doi: 10.1109/JBHI.2019.2914970</w:t>
      </w:r>
    </w:p>
    <w:p w14:paraId="07B5B2C0" w14:textId="77777777" w:rsidR="001C1D58" w:rsidRDefault="001C1D58" w:rsidP="001C1D58">
      <w:pPr>
        <w:autoSpaceDE w:val="0"/>
        <w:autoSpaceDN w:val="0"/>
        <w:adjustRightInd w:val="0"/>
        <w:spacing w:after="0" w:line="240" w:lineRule="auto"/>
        <w:jc w:val="both"/>
        <w:rPr>
          <w:rFonts w:cstheme="minorHAnsi"/>
        </w:rPr>
      </w:pPr>
      <w:r>
        <w:rPr>
          <w:rFonts w:cstheme="minorHAnsi"/>
        </w:rPr>
        <w:t>4. Prajapati R, Khatri U, Kwon GR. “An efficient deep neural network binary classifier for alzheimer’s disease classification,” In: International Conference on Artificial Intelligence in Information and Communication (ICAIIC). (2021), p. 231–234.</w:t>
      </w:r>
    </w:p>
    <w:p w14:paraId="60972459" w14:textId="77777777" w:rsidR="001C1D58" w:rsidRDefault="001C1D58" w:rsidP="001C1D58">
      <w:pPr>
        <w:autoSpaceDE w:val="0"/>
        <w:autoSpaceDN w:val="0"/>
        <w:adjustRightInd w:val="0"/>
        <w:spacing w:after="0" w:line="240" w:lineRule="auto"/>
        <w:jc w:val="both"/>
        <w:rPr>
          <w:rFonts w:cstheme="minorHAnsi"/>
        </w:rPr>
      </w:pPr>
      <w:r>
        <w:rPr>
          <w:rFonts w:cstheme="minorHAnsi"/>
        </w:rPr>
        <w:t>5. Helaly HA, Badawy M, Haikal AY. Deep learning approach for early detection of Alzheimer’s disease. Cogn Computing. (2021) 21:1–17. doi: 10.1007/s12559-021-09946-2</w:t>
      </w:r>
    </w:p>
    <w:p w14:paraId="215A57CE" w14:textId="77777777" w:rsidR="001C1D58" w:rsidRDefault="001C1D58" w:rsidP="001C1D58">
      <w:pPr>
        <w:autoSpaceDE w:val="0"/>
        <w:autoSpaceDN w:val="0"/>
        <w:adjustRightInd w:val="0"/>
        <w:spacing w:after="0" w:line="240" w:lineRule="auto"/>
        <w:jc w:val="both"/>
        <w:rPr>
          <w:rFonts w:cstheme="minorHAnsi"/>
        </w:rPr>
      </w:pPr>
      <w:r>
        <w:rPr>
          <w:rFonts w:cstheme="minorHAnsi"/>
        </w:rPr>
        <w:t>6. Yaffe K. Modifiable risk factors and prevention of dementia: what is the latest evidence. JAMA Intern Med. (2018) 178:281–</w:t>
      </w:r>
    </w:p>
    <w:p w14:paraId="21E73BC6" w14:textId="77777777" w:rsidR="001C1D58" w:rsidRDefault="001C1D58" w:rsidP="001C1D58">
      <w:pPr>
        <w:autoSpaceDE w:val="0"/>
        <w:autoSpaceDN w:val="0"/>
        <w:adjustRightInd w:val="0"/>
        <w:spacing w:after="0" w:line="240" w:lineRule="auto"/>
        <w:jc w:val="both"/>
        <w:rPr>
          <w:rFonts w:cstheme="minorHAnsi"/>
        </w:rPr>
      </w:pPr>
      <w:r>
        <w:rPr>
          <w:rFonts w:cstheme="minorHAnsi"/>
        </w:rPr>
        <w:t>2. doi: 10.1001/jamainternmed.2017.7299</w:t>
      </w:r>
    </w:p>
    <w:p w14:paraId="3EECEEC6" w14:textId="77777777" w:rsidR="001C1D58" w:rsidRDefault="001C1D58" w:rsidP="001C1D58">
      <w:pPr>
        <w:autoSpaceDE w:val="0"/>
        <w:autoSpaceDN w:val="0"/>
        <w:adjustRightInd w:val="0"/>
        <w:spacing w:after="0" w:line="240" w:lineRule="auto"/>
        <w:jc w:val="both"/>
        <w:rPr>
          <w:rFonts w:cstheme="minorHAnsi"/>
        </w:rPr>
      </w:pPr>
      <w:r>
        <w:rPr>
          <w:rFonts w:cstheme="minorHAnsi"/>
        </w:rPr>
        <w:t>7. Livingston G, Sommerlad A, Orgeta V, Costafreda SG, Huntley, D, et al. Dementia prevention, intervention, and care. The Lancet. (2017) 390:2673– 73. doi: 10.1016/S0140-6736&lt;17&gt;31363-6</w:t>
      </w:r>
    </w:p>
    <w:p w14:paraId="22910596" w14:textId="77777777" w:rsidR="001C1D58" w:rsidRDefault="001C1D58" w:rsidP="001C1D58">
      <w:pPr>
        <w:autoSpaceDE w:val="0"/>
        <w:autoSpaceDN w:val="0"/>
        <w:adjustRightInd w:val="0"/>
        <w:spacing w:after="0" w:line="240" w:lineRule="auto"/>
        <w:jc w:val="both"/>
        <w:rPr>
          <w:rFonts w:cstheme="minorHAnsi"/>
        </w:rPr>
      </w:pPr>
      <w:r>
        <w:rPr>
          <w:rFonts w:cstheme="minorHAnsi"/>
        </w:rPr>
        <w:t>8. O’Donnell CA, Manera V, Köhler S, Irving K. Promoting modifiable risk factors for dementia: is there a role for general practice? British J General Pract. (2015) 65:567–8. doi: 10.3399/bjgp15X687241</w:t>
      </w:r>
    </w:p>
    <w:p w14:paraId="3090154C" w14:textId="77777777" w:rsidR="001C1D58" w:rsidRDefault="001C1D58" w:rsidP="001C1D58">
      <w:pPr>
        <w:autoSpaceDE w:val="0"/>
        <w:autoSpaceDN w:val="0"/>
        <w:adjustRightInd w:val="0"/>
        <w:spacing w:after="0" w:line="240" w:lineRule="auto"/>
        <w:jc w:val="both"/>
        <w:rPr>
          <w:rFonts w:cstheme="minorHAnsi"/>
        </w:rPr>
      </w:pPr>
      <w:r>
        <w:rPr>
          <w:rFonts w:cstheme="minorHAnsi"/>
        </w:rPr>
        <w:t>9. Sulaiman N, Abdulsahib G, Khalaf O, Mohammed MN. “Effect of Using Different Propagations ofOLSR andDSDVRouting Protocols", In Proceedings of the IEEE International Conference on Intelligent Systems Structureing and Simulation. (2014), pp. 540-5.</w:t>
      </w:r>
    </w:p>
    <w:p w14:paraId="228DDB3B" w14:textId="77777777" w:rsidR="001C1D58" w:rsidRDefault="001C1D58" w:rsidP="001C1D58">
      <w:pPr>
        <w:autoSpaceDE w:val="0"/>
        <w:autoSpaceDN w:val="0"/>
        <w:adjustRightInd w:val="0"/>
        <w:spacing w:after="0" w:line="240" w:lineRule="auto"/>
        <w:jc w:val="both"/>
        <w:rPr>
          <w:rFonts w:cstheme="minorHAnsi"/>
        </w:rPr>
      </w:pPr>
      <w:r>
        <w:rPr>
          <w:rFonts w:cstheme="minorHAnsi"/>
        </w:rPr>
        <w:t>10. Deckers K, van Boxtel MP, Schiepers OJ, de Vugt M, Muñoz Sánchez JL, Anstey KJ, et al. Target risk factors for dementia prevention: a systematic review and Delphi consensus study on the evidence from observational studies. Int J Geriatric Psychiatry. (2015) 30:234–46. doi: 10.1002/gps.4245</w:t>
      </w:r>
    </w:p>
    <w:p w14:paraId="37201903" w14:textId="77777777" w:rsidR="001C1D58" w:rsidRDefault="001C1D58" w:rsidP="001C1D58">
      <w:pPr>
        <w:autoSpaceDE w:val="0"/>
        <w:autoSpaceDN w:val="0"/>
        <w:adjustRightInd w:val="0"/>
        <w:spacing w:after="0" w:line="240" w:lineRule="auto"/>
        <w:jc w:val="both"/>
        <w:rPr>
          <w:rFonts w:cstheme="minorHAnsi"/>
        </w:rPr>
      </w:pPr>
      <w:r>
        <w:rPr>
          <w:rFonts w:cstheme="minorHAnsi"/>
        </w:rPr>
        <w:t>11. Schiepers OJ, Köhler, S., Deckers K, Irving K, O’donnell CA, Van den Akker, et al. Lifestyle for Brain Health (LIBRA): a new model for dementia prevention. Int J Geriatric Psychiatry. (2018) 33:167–75. doi: 10.1002/gps.4700</w:t>
      </w:r>
    </w:p>
    <w:p w14:paraId="656C52DE" w14:textId="77777777" w:rsidR="001C1D58" w:rsidRDefault="001C1D58" w:rsidP="001C1D58">
      <w:pPr>
        <w:autoSpaceDE w:val="0"/>
        <w:autoSpaceDN w:val="0"/>
        <w:adjustRightInd w:val="0"/>
        <w:spacing w:after="0" w:line="240" w:lineRule="auto"/>
        <w:jc w:val="both"/>
        <w:rPr>
          <w:rFonts w:cstheme="minorHAnsi"/>
        </w:rPr>
      </w:pPr>
      <w:r>
        <w:rPr>
          <w:rFonts w:cstheme="minorHAnsi"/>
        </w:rPr>
        <w:lastRenderedPageBreak/>
        <w:t>12. Vos SJ, Van Boxtel MP, Schiepers OJ, Deckers K, De Vugt M, Carrière I, et al. Modifiable risk factors for prevention of dementia in midlife, late life and the oldest-old: validation of the LIBRA Index. J Alzheimer’s Dis. (2017) 58:537–47. doi: 10.3233/JAD-161208</w:t>
      </w:r>
    </w:p>
    <w:p w14:paraId="07B3F322" w14:textId="77777777" w:rsidR="001C1D58" w:rsidRDefault="001C1D58" w:rsidP="001C1D58">
      <w:pPr>
        <w:autoSpaceDE w:val="0"/>
        <w:autoSpaceDN w:val="0"/>
        <w:adjustRightInd w:val="0"/>
        <w:spacing w:after="0" w:line="240" w:lineRule="auto"/>
        <w:jc w:val="both"/>
        <w:rPr>
          <w:rFonts w:cstheme="minorHAnsi"/>
        </w:rPr>
      </w:pPr>
      <w:r>
        <w:rPr>
          <w:rFonts w:cstheme="minorHAnsi"/>
        </w:rPr>
        <w:t>13. Osamh Khalaf I, Ghaida M, Abdulsahib D. Energy efficient routing and reliable data transmission protocol in WSN. Int J Adv Soft Comput Applicat. (2020) 12:45–53.</w:t>
      </w:r>
    </w:p>
    <w:p w14:paraId="1D8302B8" w14:textId="77777777" w:rsidR="001C1D58" w:rsidRDefault="001C1D58" w:rsidP="001C1D58">
      <w:pPr>
        <w:autoSpaceDE w:val="0"/>
        <w:autoSpaceDN w:val="0"/>
        <w:adjustRightInd w:val="0"/>
        <w:spacing w:after="0" w:line="240" w:lineRule="auto"/>
        <w:jc w:val="both"/>
        <w:rPr>
          <w:rFonts w:cstheme="minorHAnsi"/>
        </w:rPr>
      </w:pPr>
      <w:r>
        <w:rPr>
          <w:rFonts w:cstheme="minorHAnsi"/>
        </w:rPr>
        <w:t>14. National Academies of Sciences, Engineering, and Medicine. Preventing cognitive decline and dementia: A way forward. London: The National Academies Press (2018).</w:t>
      </w:r>
    </w:p>
    <w:p w14:paraId="5602E432" w14:textId="77777777" w:rsidR="001C1D58" w:rsidRPr="00442624" w:rsidRDefault="001C1D58" w:rsidP="004B4DEF">
      <w:pPr>
        <w:spacing w:after="0" w:line="276" w:lineRule="auto"/>
        <w:jc w:val="both"/>
        <w:rPr>
          <w:rFonts w:cstheme="minorHAnsi"/>
          <w:sz w:val="24"/>
          <w:szCs w:val="24"/>
        </w:rPr>
      </w:pPr>
    </w:p>
    <w:p w14:paraId="5240653D" w14:textId="77777777" w:rsidR="0015394C" w:rsidRDefault="0015394C" w:rsidP="004B4DEF">
      <w:pPr>
        <w:spacing w:after="0" w:line="276" w:lineRule="auto"/>
        <w:jc w:val="both"/>
        <w:rPr>
          <w:b/>
          <w:bCs/>
          <w:color w:val="C45911" w:themeColor="accent2" w:themeShade="BF"/>
          <w:sz w:val="24"/>
          <w:szCs w:val="24"/>
        </w:rPr>
      </w:pPr>
    </w:p>
    <w:p w14:paraId="7E033E1E" w14:textId="77777777" w:rsidR="008C1A35" w:rsidRPr="00E91EC6" w:rsidRDefault="008C1A35" w:rsidP="00E91EC6">
      <w:pPr>
        <w:spacing w:after="0" w:line="276" w:lineRule="auto"/>
        <w:jc w:val="both"/>
        <w:rPr>
          <w:rFonts w:ascii="Times New Roman" w:hAnsi="Times New Roman" w:cs="Times New Roman"/>
          <w:b/>
          <w:bCs/>
          <w:color w:val="C45911" w:themeColor="accent2" w:themeShade="BF"/>
          <w:sz w:val="40"/>
          <w:szCs w:val="40"/>
        </w:rPr>
      </w:pPr>
    </w:p>
    <w:p w14:paraId="3CABE7D6" w14:textId="29E9CE57" w:rsidR="00D05DBC" w:rsidRPr="004B4DEF" w:rsidRDefault="00D05DBC" w:rsidP="004B4DEF">
      <w:pPr>
        <w:spacing w:after="0" w:line="276" w:lineRule="auto"/>
        <w:jc w:val="both"/>
        <w:rPr>
          <w:rFonts w:ascii="Times New Roman" w:hAnsi="Times New Roman" w:cs="Times New Roman"/>
          <w:b/>
          <w:bCs/>
          <w:color w:val="C45911" w:themeColor="accent2" w:themeShade="BF"/>
          <w:sz w:val="36"/>
          <w:szCs w:val="36"/>
        </w:rPr>
      </w:pPr>
    </w:p>
    <w:p w14:paraId="220911DE" w14:textId="50FF39CE" w:rsidR="00D05DBC" w:rsidRPr="004B4DEF" w:rsidRDefault="00D05DBC" w:rsidP="004B4DEF">
      <w:pPr>
        <w:spacing w:after="0" w:line="276" w:lineRule="auto"/>
        <w:jc w:val="both"/>
        <w:rPr>
          <w:rFonts w:ascii="Times New Roman" w:hAnsi="Times New Roman" w:cs="Times New Roman"/>
          <w:b/>
          <w:bCs/>
          <w:color w:val="C45911" w:themeColor="accent2" w:themeShade="BF"/>
          <w:sz w:val="36"/>
          <w:szCs w:val="36"/>
        </w:rPr>
      </w:pPr>
    </w:p>
    <w:sectPr w:rsidR="00D05DBC" w:rsidRPr="004B4DEF" w:rsidSect="005F6B3F">
      <w:pgSz w:w="12240" w:h="15840"/>
      <w:pgMar w:top="1440" w:right="1440" w:bottom="1440" w:left="1440" w:header="720" w:footer="720" w:gutter="0"/>
      <w:pgBorders w:display="firstPage"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177D0"/>
    <w:multiLevelType w:val="hybridMultilevel"/>
    <w:tmpl w:val="DD663584"/>
    <w:lvl w:ilvl="0" w:tplc="04090001">
      <w:start w:val="1"/>
      <w:numFmt w:val="bullet"/>
      <w:lvlText w:val=""/>
      <w:lvlJc w:val="left"/>
      <w:pPr>
        <w:ind w:left="1430" w:hanging="360"/>
      </w:pPr>
      <w:rPr>
        <w:rFonts w:ascii="Symbol" w:hAnsi="Symbol"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1" w15:restartNumberingAfterBreak="0">
    <w:nsid w:val="1A3806A3"/>
    <w:multiLevelType w:val="hybridMultilevel"/>
    <w:tmpl w:val="D3D29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547849"/>
    <w:multiLevelType w:val="hybridMultilevel"/>
    <w:tmpl w:val="D43C77A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73176C"/>
    <w:multiLevelType w:val="multilevel"/>
    <w:tmpl w:val="A3B879C4"/>
    <w:lvl w:ilvl="0">
      <w:start w:val="1"/>
      <w:numFmt w:val="bullet"/>
      <w:lvlText w:val="●"/>
      <w:lvlJc w:val="left"/>
      <w:pPr>
        <w:ind w:left="720" w:hanging="360"/>
      </w:pPr>
      <w:rPr>
        <w:rFonts w:ascii="Noto Sans" w:eastAsia="Noto Sans" w:hAnsi="Noto Sans" w:cs="Noto Sans"/>
        <w:sz w:val="20"/>
        <w:szCs w:val="20"/>
      </w:rPr>
    </w:lvl>
    <w:lvl w:ilvl="1">
      <w:start w:val="1"/>
      <w:numFmt w:val="bullet"/>
      <w:lvlText w:val="●"/>
      <w:lvlJc w:val="left"/>
      <w:pPr>
        <w:ind w:left="1440" w:hanging="360"/>
      </w:pPr>
      <w:rPr>
        <w:rFonts w:ascii="Noto Sans" w:eastAsia="Noto Sans" w:hAnsi="Noto Sans" w:cs="Noto Sans"/>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abstractNum w:abstractNumId="4" w15:restartNumberingAfterBreak="0">
    <w:nsid w:val="499942D4"/>
    <w:multiLevelType w:val="hybridMultilevel"/>
    <w:tmpl w:val="1AC8D66A"/>
    <w:lvl w:ilvl="0" w:tplc="31025EAA">
      <w:start w:val="1"/>
      <w:numFmt w:val="bullet"/>
      <w:lvlText w:val="•"/>
      <w:lvlJc w:val="left"/>
      <w:pPr>
        <w:tabs>
          <w:tab w:val="num" w:pos="720"/>
        </w:tabs>
        <w:ind w:left="720" w:hanging="360"/>
      </w:pPr>
      <w:rPr>
        <w:rFonts w:ascii="Arial" w:hAnsi="Arial" w:hint="default"/>
      </w:rPr>
    </w:lvl>
    <w:lvl w:ilvl="1" w:tplc="2F06512E" w:tentative="1">
      <w:start w:val="1"/>
      <w:numFmt w:val="bullet"/>
      <w:lvlText w:val="•"/>
      <w:lvlJc w:val="left"/>
      <w:pPr>
        <w:tabs>
          <w:tab w:val="num" w:pos="1440"/>
        </w:tabs>
        <w:ind w:left="1440" w:hanging="360"/>
      </w:pPr>
      <w:rPr>
        <w:rFonts w:ascii="Arial" w:hAnsi="Arial" w:hint="default"/>
      </w:rPr>
    </w:lvl>
    <w:lvl w:ilvl="2" w:tplc="E326E26E" w:tentative="1">
      <w:start w:val="1"/>
      <w:numFmt w:val="bullet"/>
      <w:lvlText w:val="•"/>
      <w:lvlJc w:val="left"/>
      <w:pPr>
        <w:tabs>
          <w:tab w:val="num" w:pos="2160"/>
        </w:tabs>
        <w:ind w:left="2160" w:hanging="360"/>
      </w:pPr>
      <w:rPr>
        <w:rFonts w:ascii="Arial" w:hAnsi="Arial" w:hint="default"/>
      </w:rPr>
    </w:lvl>
    <w:lvl w:ilvl="3" w:tplc="127A4D4E" w:tentative="1">
      <w:start w:val="1"/>
      <w:numFmt w:val="bullet"/>
      <w:lvlText w:val="•"/>
      <w:lvlJc w:val="left"/>
      <w:pPr>
        <w:tabs>
          <w:tab w:val="num" w:pos="2880"/>
        </w:tabs>
        <w:ind w:left="2880" w:hanging="360"/>
      </w:pPr>
      <w:rPr>
        <w:rFonts w:ascii="Arial" w:hAnsi="Arial" w:hint="default"/>
      </w:rPr>
    </w:lvl>
    <w:lvl w:ilvl="4" w:tplc="3906F764" w:tentative="1">
      <w:start w:val="1"/>
      <w:numFmt w:val="bullet"/>
      <w:lvlText w:val="•"/>
      <w:lvlJc w:val="left"/>
      <w:pPr>
        <w:tabs>
          <w:tab w:val="num" w:pos="3600"/>
        </w:tabs>
        <w:ind w:left="3600" w:hanging="360"/>
      </w:pPr>
      <w:rPr>
        <w:rFonts w:ascii="Arial" w:hAnsi="Arial" w:hint="default"/>
      </w:rPr>
    </w:lvl>
    <w:lvl w:ilvl="5" w:tplc="583C567A" w:tentative="1">
      <w:start w:val="1"/>
      <w:numFmt w:val="bullet"/>
      <w:lvlText w:val="•"/>
      <w:lvlJc w:val="left"/>
      <w:pPr>
        <w:tabs>
          <w:tab w:val="num" w:pos="4320"/>
        </w:tabs>
        <w:ind w:left="4320" w:hanging="360"/>
      </w:pPr>
      <w:rPr>
        <w:rFonts w:ascii="Arial" w:hAnsi="Arial" w:hint="default"/>
      </w:rPr>
    </w:lvl>
    <w:lvl w:ilvl="6" w:tplc="0526F674" w:tentative="1">
      <w:start w:val="1"/>
      <w:numFmt w:val="bullet"/>
      <w:lvlText w:val="•"/>
      <w:lvlJc w:val="left"/>
      <w:pPr>
        <w:tabs>
          <w:tab w:val="num" w:pos="5040"/>
        </w:tabs>
        <w:ind w:left="5040" w:hanging="360"/>
      </w:pPr>
      <w:rPr>
        <w:rFonts w:ascii="Arial" w:hAnsi="Arial" w:hint="default"/>
      </w:rPr>
    </w:lvl>
    <w:lvl w:ilvl="7" w:tplc="47C82AAA" w:tentative="1">
      <w:start w:val="1"/>
      <w:numFmt w:val="bullet"/>
      <w:lvlText w:val="•"/>
      <w:lvlJc w:val="left"/>
      <w:pPr>
        <w:tabs>
          <w:tab w:val="num" w:pos="5760"/>
        </w:tabs>
        <w:ind w:left="5760" w:hanging="360"/>
      </w:pPr>
      <w:rPr>
        <w:rFonts w:ascii="Arial" w:hAnsi="Arial" w:hint="default"/>
      </w:rPr>
    </w:lvl>
    <w:lvl w:ilvl="8" w:tplc="062AF65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A467F8F"/>
    <w:multiLevelType w:val="hybridMultilevel"/>
    <w:tmpl w:val="95E29EDC"/>
    <w:lvl w:ilvl="0" w:tplc="A99E85FA">
      <w:start w:val="1"/>
      <w:numFmt w:val="bullet"/>
      <w:lvlText w:val="•"/>
      <w:lvlJc w:val="left"/>
      <w:pPr>
        <w:tabs>
          <w:tab w:val="num" w:pos="720"/>
        </w:tabs>
        <w:ind w:left="720" w:hanging="360"/>
      </w:pPr>
      <w:rPr>
        <w:rFonts w:ascii="Arial" w:hAnsi="Arial" w:hint="default"/>
      </w:rPr>
    </w:lvl>
    <w:lvl w:ilvl="1" w:tplc="456E07E2" w:tentative="1">
      <w:start w:val="1"/>
      <w:numFmt w:val="bullet"/>
      <w:lvlText w:val="•"/>
      <w:lvlJc w:val="left"/>
      <w:pPr>
        <w:tabs>
          <w:tab w:val="num" w:pos="1440"/>
        </w:tabs>
        <w:ind w:left="1440" w:hanging="360"/>
      </w:pPr>
      <w:rPr>
        <w:rFonts w:ascii="Arial" w:hAnsi="Arial" w:hint="default"/>
      </w:rPr>
    </w:lvl>
    <w:lvl w:ilvl="2" w:tplc="BE3C8FF8" w:tentative="1">
      <w:start w:val="1"/>
      <w:numFmt w:val="bullet"/>
      <w:lvlText w:val="•"/>
      <w:lvlJc w:val="left"/>
      <w:pPr>
        <w:tabs>
          <w:tab w:val="num" w:pos="2160"/>
        </w:tabs>
        <w:ind w:left="2160" w:hanging="360"/>
      </w:pPr>
      <w:rPr>
        <w:rFonts w:ascii="Arial" w:hAnsi="Arial" w:hint="default"/>
      </w:rPr>
    </w:lvl>
    <w:lvl w:ilvl="3" w:tplc="AB464C96" w:tentative="1">
      <w:start w:val="1"/>
      <w:numFmt w:val="bullet"/>
      <w:lvlText w:val="•"/>
      <w:lvlJc w:val="left"/>
      <w:pPr>
        <w:tabs>
          <w:tab w:val="num" w:pos="2880"/>
        </w:tabs>
        <w:ind w:left="2880" w:hanging="360"/>
      </w:pPr>
      <w:rPr>
        <w:rFonts w:ascii="Arial" w:hAnsi="Arial" w:hint="default"/>
      </w:rPr>
    </w:lvl>
    <w:lvl w:ilvl="4" w:tplc="8F6802C6" w:tentative="1">
      <w:start w:val="1"/>
      <w:numFmt w:val="bullet"/>
      <w:lvlText w:val="•"/>
      <w:lvlJc w:val="left"/>
      <w:pPr>
        <w:tabs>
          <w:tab w:val="num" w:pos="3600"/>
        </w:tabs>
        <w:ind w:left="3600" w:hanging="360"/>
      </w:pPr>
      <w:rPr>
        <w:rFonts w:ascii="Arial" w:hAnsi="Arial" w:hint="default"/>
      </w:rPr>
    </w:lvl>
    <w:lvl w:ilvl="5" w:tplc="E8A24A76" w:tentative="1">
      <w:start w:val="1"/>
      <w:numFmt w:val="bullet"/>
      <w:lvlText w:val="•"/>
      <w:lvlJc w:val="left"/>
      <w:pPr>
        <w:tabs>
          <w:tab w:val="num" w:pos="4320"/>
        </w:tabs>
        <w:ind w:left="4320" w:hanging="360"/>
      </w:pPr>
      <w:rPr>
        <w:rFonts w:ascii="Arial" w:hAnsi="Arial" w:hint="default"/>
      </w:rPr>
    </w:lvl>
    <w:lvl w:ilvl="6" w:tplc="F506971E" w:tentative="1">
      <w:start w:val="1"/>
      <w:numFmt w:val="bullet"/>
      <w:lvlText w:val="•"/>
      <w:lvlJc w:val="left"/>
      <w:pPr>
        <w:tabs>
          <w:tab w:val="num" w:pos="5040"/>
        </w:tabs>
        <w:ind w:left="5040" w:hanging="360"/>
      </w:pPr>
      <w:rPr>
        <w:rFonts w:ascii="Arial" w:hAnsi="Arial" w:hint="default"/>
      </w:rPr>
    </w:lvl>
    <w:lvl w:ilvl="7" w:tplc="D37A9E16" w:tentative="1">
      <w:start w:val="1"/>
      <w:numFmt w:val="bullet"/>
      <w:lvlText w:val="•"/>
      <w:lvlJc w:val="left"/>
      <w:pPr>
        <w:tabs>
          <w:tab w:val="num" w:pos="5760"/>
        </w:tabs>
        <w:ind w:left="5760" w:hanging="360"/>
      </w:pPr>
      <w:rPr>
        <w:rFonts w:ascii="Arial" w:hAnsi="Arial" w:hint="default"/>
      </w:rPr>
    </w:lvl>
    <w:lvl w:ilvl="8" w:tplc="330840E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B324602"/>
    <w:multiLevelType w:val="hybridMultilevel"/>
    <w:tmpl w:val="D70EF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117159"/>
    <w:multiLevelType w:val="hybridMultilevel"/>
    <w:tmpl w:val="E6B8E0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9942614">
    <w:abstractNumId w:val="3"/>
  </w:num>
  <w:num w:numId="2" w16cid:durableId="1360935514">
    <w:abstractNumId w:val="2"/>
  </w:num>
  <w:num w:numId="3" w16cid:durableId="815683725">
    <w:abstractNumId w:val="7"/>
  </w:num>
  <w:num w:numId="4" w16cid:durableId="1057898011">
    <w:abstractNumId w:val="1"/>
  </w:num>
  <w:num w:numId="5" w16cid:durableId="1443841965">
    <w:abstractNumId w:val="0"/>
  </w:num>
  <w:num w:numId="6" w16cid:durableId="1507861904">
    <w:abstractNumId w:val="4"/>
  </w:num>
  <w:num w:numId="7" w16cid:durableId="897277221">
    <w:abstractNumId w:val="5"/>
  </w:num>
  <w:num w:numId="8" w16cid:durableId="8034270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2A"/>
    <w:rsid w:val="00007CCC"/>
    <w:rsid w:val="000217AB"/>
    <w:rsid w:val="00035304"/>
    <w:rsid w:val="00054E3F"/>
    <w:rsid w:val="00061F93"/>
    <w:rsid w:val="0006708B"/>
    <w:rsid w:val="00074375"/>
    <w:rsid w:val="00095EDB"/>
    <w:rsid w:val="000B11F6"/>
    <w:rsid w:val="000B48AF"/>
    <w:rsid w:val="000D7CE5"/>
    <w:rsid w:val="000E0DF2"/>
    <w:rsid w:val="000E3BF1"/>
    <w:rsid w:val="000E4343"/>
    <w:rsid w:val="000E5FD4"/>
    <w:rsid w:val="000F40C5"/>
    <w:rsid w:val="0012165F"/>
    <w:rsid w:val="001320D1"/>
    <w:rsid w:val="00132BB3"/>
    <w:rsid w:val="00134854"/>
    <w:rsid w:val="00134D62"/>
    <w:rsid w:val="0015394C"/>
    <w:rsid w:val="00155FA1"/>
    <w:rsid w:val="001607F5"/>
    <w:rsid w:val="00162D54"/>
    <w:rsid w:val="001963C5"/>
    <w:rsid w:val="001B03B0"/>
    <w:rsid w:val="001C1D58"/>
    <w:rsid w:val="001D7E86"/>
    <w:rsid w:val="001E5473"/>
    <w:rsid w:val="001F3DA3"/>
    <w:rsid w:val="00207C16"/>
    <w:rsid w:val="00211BDC"/>
    <w:rsid w:val="00231C3C"/>
    <w:rsid w:val="00236CFF"/>
    <w:rsid w:val="002531EB"/>
    <w:rsid w:val="0026776C"/>
    <w:rsid w:val="00280B7F"/>
    <w:rsid w:val="00283FA1"/>
    <w:rsid w:val="00293909"/>
    <w:rsid w:val="00295B38"/>
    <w:rsid w:val="002B4421"/>
    <w:rsid w:val="002C7F1C"/>
    <w:rsid w:val="002E4F04"/>
    <w:rsid w:val="00302F59"/>
    <w:rsid w:val="003106ED"/>
    <w:rsid w:val="00315A05"/>
    <w:rsid w:val="00337ACA"/>
    <w:rsid w:val="00372F33"/>
    <w:rsid w:val="00382026"/>
    <w:rsid w:val="00386A4B"/>
    <w:rsid w:val="00387695"/>
    <w:rsid w:val="003A1F22"/>
    <w:rsid w:val="003C12A8"/>
    <w:rsid w:val="003C43CE"/>
    <w:rsid w:val="00412F40"/>
    <w:rsid w:val="00442624"/>
    <w:rsid w:val="004441BB"/>
    <w:rsid w:val="004547C2"/>
    <w:rsid w:val="00455615"/>
    <w:rsid w:val="00464DB4"/>
    <w:rsid w:val="00477688"/>
    <w:rsid w:val="00495B01"/>
    <w:rsid w:val="004B1990"/>
    <w:rsid w:val="004B4DEF"/>
    <w:rsid w:val="004C3682"/>
    <w:rsid w:val="00501C63"/>
    <w:rsid w:val="005211BB"/>
    <w:rsid w:val="0053105C"/>
    <w:rsid w:val="00537699"/>
    <w:rsid w:val="005446B7"/>
    <w:rsid w:val="005522F9"/>
    <w:rsid w:val="00557B8D"/>
    <w:rsid w:val="00562942"/>
    <w:rsid w:val="00563E89"/>
    <w:rsid w:val="00563FA5"/>
    <w:rsid w:val="0057724F"/>
    <w:rsid w:val="005B1421"/>
    <w:rsid w:val="005B464C"/>
    <w:rsid w:val="005E0DA6"/>
    <w:rsid w:val="005F2EB8"/>
    <w:rsid w:val="005F4EA6"/>
    <w:rsid w:val="005F6B3F"/>
    <w:rsid w:val="005F7CC8"/>
    <w:rsid w:val="00600B23"/>
    <w:rsid w:val="00617E85"/>
    <w:rsid w:val="006232B5"/>
    <w:rsid w:val="006714F6"/>
    <w:rsid w:val="00672B9F"/>
    <w:rsid w:val="0067671A"/>
    <w:rsid w:val="0068172A"/>
    <w:rsid w:val="00691C9A"/>
    <w:rsid w:val="006B670E"/>
    <w:rsid w:val="006B703D"/>
    <w:rsid w:val="006E0949"/>
    <w:rsid w:val="006E2E39"/>
    <w:rsid w:val="006F0304"/>
    <w:rsid w:val="00717E01"/>
    <w:rsid w:val="0073746E"/>
    <w:rsid w:val="00741B03"/>
    <w:rsid w:val="00745AA5"/>
    <w:rsid w:val="00756D9A"/>
    <w:rsid w:val="00765E03"/>
    <w:rsid w:val="0077050C"/>
    <w:rsid w:val="00776FFA"/>
    <w:rsid w:val="00784A0F"/>
    <w:rsid w:val="00792E6B"/>
    <w:rsid w:val="007C16AF"/>
    <w:rsid w:val="007C350F"/>
    <w:rsid w:val="007C684E"/>
    <w:rsid w:val="007D09C7"/>
    <w:rsid w:val="007D0E40"/>
    <w:rsid w:val="007F6816"/>
    <w:rsid w:val="007F6957"/>
    <w:rsid w:val="007F7A7D"/>
    <w:rsid w:val="00803213"/>
    <w:rsid w:val="008238B5"/>
    <w:rsid w:val="00870B78"/>
    <w:rsid w:val="00883F08"/>
    <w:rsid w:val="008A5B79"/>
    <w:rsid w:val="008B3894"/>
    <w:rsid w:val="008C1A35"/>
    <w:rsid w:val="008D5CCF"/>
    <w:rsid w:val="00902BF4"/>
    <w:rsid w:val="0091302B"/>
    <w:rsid w:val="0091699B"/>
    <w:rsid w:val="00923B04"/>
    <w:rsid w:val="00934F51"/>
    <w:rsid w:val="00942BBD"/>
    <w:rsid w:val="00946CEB"/>
    <w:rsid w:val="009606EA"/>
    <w:rsid w:val="00983A4E"/>
    <w:rsid w:val="009A5674"/>
    <w:rsid w:val="009B4B7D"/>
    <w:rsid w:val="009C2692"/>
    <w:rsid w:val="009E3D5F"/>
    <w:rsid w:val="009E6C64"/>
    <w:rsid w:val="009F0474"/>
    <w:rsid w:val="00A01184"/>
    <w:rsid w:val="00A406DC"/>
    <w:rsid w:val="00A424FB"/>
    <w:rsid w:val="00A6554A"/>
    <w:rsid w:val="00A76D9C"/>
    <w:rsid w:val="00AC1102"/>
    <w:rsid w:val="00AC43F1"/>
    <w:rsid w:val="00AD6E8D"/>
    <w:rsid w:val="00AE03AA"/>
    <w:rsid w:val="00AE17F3"/>
    <w:rsid w:val="00AE76DC"/>
    <w:rsid w:val="00B018F2"/>
    <w:rsid w:val="00B12E32"/>
    <w:rsid w:val="00B1311F"/>
    <w:rsid w:val="00B2585C"/>
    <w:rsid w:val="00B43BCB"/>
    <w:rsid w:val="00B51752"/>
    <w:rsid w:val="00B544DA"/>
    <w:rsid w:val="00B54609"/>
    <w:rsid w:val="00B90C6F"/>
    <w:rsid w:val="00BA15CD"/>
    <w:rsid w:val="00BA5AF6"/>
    <w:rsid w:val="00BD7BBC"/>
    <w:rsid w:val="00C15762"/>
    <w:rsid w:val="00C22645"/>
    <w:rsid w:val="00C274BF"/>
    <w:rsid w:val="00C3524A"/>
    <w:rsid w:val="00C541A9"/>
    <w:rsid w:val="00C64176"/>
    <w:rsid w:val="00C73BCA"/>
    <w:rsid w:val="00C74FA9"/>
    <w:rsid w:val="00C7509C"/>
    <w:rsid w:val="00C82DAB"/>
    <w:rsid w:val="00C8536B"/>
    <w:rsid w:val="00C93AFD"/>
    <w:rsid w:val="00C94260"/>
    <w:rsid w:val="00CB431D"/>
    <w:rsid w:val="00CC1997"/>
    <w:rsid w:val="00CD2CE0"/>
    <w:rsid w:val="00CE06AC"/>
    <w:rsid w:val="00CE0F48"/>
    <w:rsid w:val="00CE2153"/>
    <w:rsid w:val="00CE4818"/>
    <w:rsid w:val="00CF022B"/>
    <w:rsid w:val="00CF6482"/>
    <w:rsid w:val="00D05DBC"/>
    <w:rsid w:val="00D14868"/>
    <w:rsid w:val="00D3512B"/>
    <w:rsid w:val="00D452E9"/>
    <w:rsid w:val="00D6539D"/>
    <w:rsid w:val="00D9011D"/>
    <w:rsid w:val="00D92757"/>
    <w:rsid w:val="00DB7589"/>
    <w:rsid w:val="00DD0E45"/>
    <w:rsid w:val="00DD2AE9"/>
    <w:rsid w:val="00DD4C4C"/>
    <w:rsid w:val="00DE6A9E"/>
    <w:rsid w:val="00E13188"/>
    <w:rsid w:val="00E260E3"/>
    <w:rsid w:val="00E27215"/>
    <w:rsid w:val="00E32F53"/>
    <w:rsid w:val="00E3510C"/>
    <w:rsid w:val="00E609D4"/>
    <w:rsid w:val="00E6712C"/>
    <w:rsid w:val="00E91EC6"/>
    <w:rsid w:val="00E9256A"/>
    <w:rsid w:val="00EA02A3"/>
    <w:rsid w:val="00ED0BB4"/>
    <w:rsid w:val="00EE5D6F"/>
    <w:rsid w:val="00F3168E"/>
    <w:rsid w:val="00F42167"/>
    <w:rsid w:val="00F54E1F"/>
    <w:rsid w:val="00F6618E"/>
    <w:rsid w:val="00F743ED"/>
    <w:rsid w:val="00F75943"/>
    <w:rsid w:val="00FA1B6E"/>
    <w:rsid w:val="00FC5EF6"/>
    <w:rsid w:val="00FC76D3"/>
    <w:rsid w:val="00FE42C1"/>
    <w:rsid w:val="00FE72CE"/>
    <w:rsid w:val="00FF4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FFB61"/>
  <w15:chartTrackingRefBased/>
  <w15:docId w15:val="{D54DACCA-FA83-422C-9F76-B647675C8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72A"/>
    <w:pPr>
      <w:ind w:left="720"/>
      <w:contextualSpacing/>
    </w:pPr>
  </w:style>
  <w:style w:type="paragraph" w:styleId="NormalWeb">
    <w:name w:val="Normal (Web)"/>
    <w:basedOn w:val="Normal"/>
    <w:uiPriority w:val="99"/>
    <w:unhideWhenUsed/>
    <w:rsid w:val="00B43B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w">
    <w:name w:val="sw"/>
    <w:basedOn w:val="DefaultParagraphFont"/>
    <w:rsid w:val="00CE06AC"/>
  </w:style>
  <w:style w:type="table" w:styleId="TableGrid">
    <w:name w:val="Table Grid"/>
    <w:basedOn w:val="TableNormal"/>
    <w:uiPriority w:val="39"/>
    <w:rsid w:val="00007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39717">
      <w:bodyDiv w:val="1"/>
      <w:marLeft w:val="0"/>
      <w:marRight w:val="0"/>
      <w:marTop w:val="0"/>
      <w:marBottom w:val="0"/>
      <w:divBdr>
        <w:top w:val="none" w:sz="0" w:space="0" w:color="auto"/>
        <w:left w:val="none" w:sz="0" w:space="0" w:color="auto"/>
        <w:bottom w:val="none" w:sz="0" w:space="0" w:color="auto"/>
        <w:right w:val="none" w:sz="0" w:space="0" w:color="auto"/>
      </w:divBdr>
    </w:div>
    <w:div w:id="85480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D298ECDF9CEA4A9F48064A6D411E03" ma:contentTypeVersion="0" ma:contentTypeDescription="Create a new document." ma:contentTypeScope="" ma:versionID="7c6aaca87bbe8ec0c6f902ac164d4f71">
  <xsd:schema xmlns:xsd="http://www.w3.org/2001/XMLSchema" xmlns:xs="http://www.w3.org/2001/XMLSchema" xmlns:p="http://schemas.microsoft.com/office/2006/metadata/properties" targetNamespace="http://schemas.microsoft.com/office/2006/metadata/properties" ma:root="true" ma:fieldsID="3227fd79e8750b2e75d626d5c92175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28A60E-989A-4A29-93BE-A5401AA214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088250B-B631-4915-B79F-8407D8CB063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FCEDBC-2CDA-4486-849A-F9C7D7BFC439}">
  <ds:schemaRefs>
    <ds:schemaRef ds:uri="http://schemas.openxmlformats.org/officeDocument/2006/bibliography"/>
  </ds:schemaRefs>
</ds:datastoreItem>
</file>

<file path=customXml/itemProps4.xml><?xml version="1.0" encoding="utf-8"?>
<ds:datastoreItem xmlns:ds="http://schemas.openxmlformats.org/officeDocument/2006/customXml" ds:itemID="{766C2A08-7A2A-4FD4-BA39-E94AE36BB3E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13</Pages>
  <Words>2271</Words>
  <Characters>12945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Kumar Reddy Narapureddy</dc:creator>
  <cp:keywords/>
  <dc:description/>
  <cp:lastModifiedBy>Mahendra Kumar Reddy Narapureddy</cp:lastModifiedBy>
  <cp:revision>98</cp:revision>
  <dcterms:created xsi:type="dcterms:W3CDTF">2023-04-13T03:50:00Z</dcterms:created>
  <dcterms:modified xsi:type="dcterms:W3CDTF">2023-04-13T07:02:00Z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34a29ce0-b124-4537-968b-8c1042b51f85</vt:lpwstr>
  </property>
  <property fmtid="{D5CDD505-2E9C-101B-9397-08002B2CF9AE}" pid="3" name="ContentTypeId">
    <vt:lpwstr>0x01010011D298ECDF9CEA4A9F48064A6D411E03</vt:lpwstr>
  </property>
</Properties>
</file>