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F90" w:rsidRPr="007E2C35" w:rsidRDefault="007E2C35" w:rsidP="007E2C35">
      <w:pPr>
        <w:spacing w:line="240" w:lineRule="auto"/>
        <w:jc w:val="center"/>
        <w:rPr>
          <w:rFonts w:ascii="Chief Blueprint" w:hAnsi="Chief Blueprint"/>
          <w:b/>
          <w:bCs/>
          <w:color w:val="FF0000"/>
          <w:sz w:val="56"/>
          <w:szCs w:val="56"/>
          <w:u w:val="single"/>
        </w:rPr>
      </w:pPr>
      <w:r w:rsidRPr="007E2C35">
        <w:rPr>
          <w:rFonts w:ascii="Chief Blueprint" w:hAnsi="Chief Blueprint"/>
          <w:b/>
          <w:bCs/>
          <w:color w:val="FF0000"/>
          <w:sz w:val="56"/>
          <w:szCs w:val="56"/>
          <w:u w:val="single"/>
        </w:rPr>
        <w:t xml:space="preserve">Générateur de nombres aléatoires </w:t>
      </w:r>
    </w:p>
    <w:p w:rsidR="007E2C35" w:rsidRDefault="007E2C35" w:rsidP="007E2C35">
      <w:pPr>
        <w:spacing w:line="240" w:lineRule="auto"/>
        <w:jc w:val="center"/>
        <w:rPr>
          <w:rFonts w:ascii="Chief Blueprint" w:hAnsi="Chief Blueprint"/>
          <w:b/>
          <w:bCs/>
          <w:color w:val="FF0000"/>
          <w:sz w:val="56"/>
          <w:szCs w:val="56"/>
          <w:u w:val="single"/>
        </w:rPr>
      </w:pPr>
      <w:r w:rsidRPr="007E2C35">
        <w:rPr>
          <w:rFonts w:ascii="Chief Blueprint" w:hAnsi="Chief Blueprint"/>
          <w:b/>
          <w:bCs/>
          <w:color w:val="FF0000"/>
          <w:sz w:val="56"/>
          <w:szCs w:val="56"/>
          <w:u w:val="single"/>
        </w:rPr>
        <w:t>(GNA)</w:t>
      </w:r>
    </w:p>
    <w:p w:rsidR="007E2C35" w:rsidRDefault="007E2C35" w:rsidP="007E2C35">
      <w:pPr>
        <w:spacing w:line="240" w:lineRule="auto"/>
        <w:rPr>
          <w:rFonts w:ascii="Chief Blueprint" w:hAnsi="Chief Blueprint"/>
          <w:b/>
          <w:bCs/>
          <w:color w:val="FF0000"/>
          <w:sz w:val="56"/>
          <w:szCs w:val="56"/>
          <w:u w:val="single"/>
        </w:rPr>
      </w:pPr>
    </w:p>
    <w:p w:rsidR="007E2C35" w:rsidRPr="00802434" w:rsidRDefault="00885D8F" w:rsidP="007E2C35">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rPr>
        <w:t xml:space="preserve">   </w:t>
      </w:r>
      <w:r w:rsidR="007E2C35">
        <w:rPr>
          <w:rFonts w:ascii="Lucida Calligraphy" w:hAnsi="Lucida Calligraphy"/>
          <w:b/>
          <w:bCs/>
          <w:color w:val="5F497A" w:themeColor="accent4" w:themeShade="BF"/>
          <w:sz w:val="48"/>
          <w:szCs w:val="48"/>
          <w:u w:val="single"/>
        </w:rPr>
        <w:t xml:space="preserve">Préambule : </w:t>
      </w:r>
      <w:r w:rsidR="00802434">
        <w:rPr>
          <w:rFonts w:ascii="Lucida Calligraphy" w:hAnsi="Lucida Calligraphy"/>
          <w:b/>
          <w:bCs/>
          <w:color w:val="5F497A" w:themeColor="accent4" w:themeShade="BF"/>
          <w:sz w:val="48"/>
          <w:szCs w:val="48"/>
        </w:rPr>
        <w:t>(</w:t>
      </w:r>
      <w:r w:rsidR="00802434" w:rsidRPr="00802434">
        <w:rPr>
          <w:rFonts w:ascii="Lucida Calligraphy" w:hAnsi="Lucida Calligraphy"/>
          <w:b/>
          <w:bCs/>
          <w:color w:val="5F497A" w:themeColor="accent4" w:themeShade="BF"/>
          <w:sz w:val="48"/>
          <w:szCs w:val="48"/>
        </w:rPr>
        <w:t>65</w:t>
      </w:r>
      <w:r w:rsidR="00802434">
        <w:rPr>
          <w:rFonts w:ascii="Lucida Calligraphy" w:hAnsi="Lucida Calligraphy"/>
          <w:b/>
          <w:bCs/>
          <w:color w:val="5F497A" w:themeColor="accent4" w:themeShade="BF"/>
          <w:sz w:val="48"/>
          <w:szCs w:val="48"/>
        </w:rPr>
        <w:t xml:space="preserve"> mots)</w:t>
      </w:r>
    </w:p>
    <w:p w:rsidR="00885D8F" w:rsidRPr="00885D8F" w:rsidRDefault="00885D8F" w:rsidP="00885D8F">
      <w:pPr>
        <w:spacing w:line="240" w:lineRule="auto"/>
        <w:ind w:right="-204"/>
        <w:rPr>
          <w:rFonts w:asciiTheme="majorBidi" w:hAnsiTheme="majorBidi" w:cstheme="majorBidi"/>
          <w:b/>
          <w:bCs/>
          <w:color w:val="365F91" w:themeColor="accent1" w:themeShade="BF"/>
          <w:sz w:val="26"/>
          <w:szCs w:val="26"/>
          <w:shd w:val="clear" w:color="auto" w:fill="FFFFFF"/>
        </w:rPr>
      </w:pPr>
      <w:r w:rsidRPr="00885D8F">
        <w:rPr>
          <w:rFonts w:asciiTheme="majorBidi" w:hAnsiTheme="majorBidi" w:cstheme="majorBidi"/>
          <w:b/>
          <w:bCs/>
          <w:color w:val="365F91" w:themeColor="accent1" w:themeShade="BF"/>
          <w:sz w:val="26"/>
          <w:szCs w:val="26"/>
          <w:shd w:val="clear" w:color="auto" w:fill="FFFFFF"/>
        </w:rPr>
        <w:t xml:space="preserve">Dans le cadre de la MCOT, la problématique que j'ai souhaité aborder était :   </w:t>
      </w:r>
      <w:r>
        <w:rPr>
          <w:rFonts w:asciiTheme="majorBidi" w:hAnsiTheme="majorBidi" w:cstheme="majorBidi"/>
          <w:b/>
          <w:bCs/>
          <w:color w:val="365F91" w:themeColor="accent1" w:themeShade="BF"/>
          <w:sz w:val="26"/>
          <w:szCs w:val="26"/>
          <w:shd w:val="clear" w:color="auto" w:fill="FFFFFF"/>
        </w:rPr>
        <w:t xml:space="preserve">    </w:t>
      </w:r>
      <w:r w:rsidRPr="00885D8F">
        <w:rPr>
          <w:rFonts w:asciiTheme="majorBidi" w:hAnsiTheme="majorBidi" w:cstheme="majorBidi"/>
          <w:b/>
          <w:bCs/>
          <w:color w:val="365F91" w:themeColor="accent1" w:themeShade="BF"/>
          <w:sz w:val="26"/>
          <w:szCs w:val="26"/>
          <w:shd w:val="clear" w:color="auto" w:fill="FFFFFF"/>
        </w:rPr>
        <w:t xml:space="preserve">                    </w:t>
      </w:r>
      <w:r w:rsidRPr="00885D8F">
        <w:rPr>
          <w:rFonts w:asciiTheme="majorBidi" w:hAnsiTheme="majorBidi" w:cstheme="majorBidi"/>
          <w:b/>
          <w:bCs/>
          <w:color w:val="365F91" w:themeColor="accent1" w:themeShade="BF"/>
          <w:sz w:val="26"/>
          <w:szCs w:val="26"/>
        </w:rPr>
        <w:t>Les générateurs de nombres aléatoires de haute qualité sont indispensables aujourd’hui dans tous les domaines pour des raisons de sécurité. Il s’agit de choisir le phénomène physique adéquat pour avoir un bon générateur qui passe les test statistiques et qui soit bien protégé pour optimiser au maximum les résultats obtenus</w:t>
      </w:r>
      <w:r w:rsidR="001C4DD7">
        <w:rPr>
          <w:rFonts w:asciiTheme="majorBidi" w:hAnsiTheme="majorBidi" w:cstheme="majorBidi"/>
          <w:b/>
          <w:bCs/>
          <w:color w:val="365F91" w:themeColor="accent1" w:themeShade="BF"/>
          <w:sz w:val="26"/>
          <w:szCs w:val="26"/>
        </w:rPr>
        <w:t>.</w:t>
      </w:r>
    </w:p>
    <w:p w:rsidR="00885D8F" w:rsidRPr="00802434" w:rsidRDefault="00B57ABD" w:rsidP="00885D8F">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rPr>
        <w:t xml:space="preserve"> </w:t>
      </w:r>
      <w:r w:rsidR="00885D8F">
        <w:rPr>
          <w:rFonts w:ascii="Lucida Calligraphy" w:hAnsi="Lucida Calligraphy"/>
          <w:b/>
          <w:bCs/>
          <w:color w:val="5F497A" w:themeColor="accent4" w:themeShade="BF"/>
          <w:sz w:val="48"/>
          <w:szCs w:val="48"/>
        </w:rPr>
        <w:t xml:space="preserve"> </w:t>
      </w:r>
      <w:r w:rsidR="00885D8F">
        <w:rPr>
          <w:rFonts w:ascii="Lucida Calligraphy" w:hAnsi="Lucida Calligraphy"/>
          <w:b/>
          <w:bCs/>
          <w:color w:val="5F497A" w:themeColor="accent4" w:themeShade="BF"/>
          <w:sz w:val="48"/>
          <w:szCs w:val="48"/>
          <w:u w:val="single"/>
        </w:rPr>
        <w:t>Introduction</w:t>
      </w:r>
      <w:r w:rsidR="00802434">
        <w:rPr>
          <w:rFonts w:ascii="Lucida Calligraphy" w:hAnsi="Lucida Calligraphy"/>
          <w:b/>
          <w:bCs/>
          <w:color w:val="5F497A" w:themeColor="accent4" w:themeShade="BF"/>
          <w:sz w:val="48"/>
          <w:szCs w:val="48"/>
          <w:u w:val="single"/>
        </w:rPr>
        <w:t> </w:t>
      </w:r>
      <w:r w:rsidR="00802434">
        <w:rPr>
          <w:rFonts w:ascii="Lucida Calligraphy" w:hAnsi="Lucida Calligraphy"/>
          <w:b/>
          <w:bCs/>
          <w:color w:val="5F497A" w:themeColor="accent4" w:themeShade="BF"/>
          <w:sz w:val="48"/>
          <w:szCs w:val="48"/>
        </w:rPr>
        <w:t>: (90 mots)</w:t>
      </w:r>
    </w:p>
    <w:p w:rsidR="001C4DD7" w:rsidRDefault="001C4DD7" w:rsidP="00885D8F">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Le besoin des générateurs de nombres aléatoires augmente toujours</w:t>
      </w:r>
      <w:r w:rsidR="00B72588">
        <w:rPr>
          <w:rFonts w:asciiTheme="majorBidi" w:hAnsiTheme="majorBidi" w:cstheme="majorBidi"/>
          <w:b/>
          <w:bCs/>
          <w:color w:val="365F91" w:themeColor="accent1" w:themeShade="BF"/>
          <w:sz w:val="26"/>
          <w:szCs w:val="26"/>
        </w:rPr>
        <w:t>,</w:t>
      </w:r>
      <w:r>
        <w:rPr>
          <w:rFonts w:asciiTheme="majorBidi" w:hAnsiTheme="majorBidi" w:cstheme="majorBidi"/>
          <w:b/>
          <w:bCs/>
          <w:color w:val="365F91" w:themeColor="accent1" w:themeShade="BF"/>
          <w:sz w:val="26"/>
          <w:szCs w:val="26"/>
        </w:rPr>
        <w:t xml:space="preserve"> surtout dans le domaine de la sécurité électronique. Dans ce cadre, je me suis proposé de mettre en place un GNA de haute qualité, ainsi, mes objectifs s’articulent en :</w:t>
      </w:r>
    </w:p>
    <w:p w:rsidR="001C4DD7" w:rsidRDefault="001C4DD7" w:rsidP="001C4DD7">
      <w:pPr>
        <w:pStyle w:val="Paragraphedeliste"/>
        <w:numPr>
          <w:ilvl w:val="0"/>
          <w:numId w:val="1"/>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Conception et fabrication du circuit électrique responsable de la gé</w:t>
      </w:r>
      <w:r w:rsidR="00802434">
        <w:rPr>
          <w:rFonts w:asciiTheme="majorBidi" w:hAnsiTheme="majorBidi" w:cstheme="majorBidi"/>
          <w:b/>
          <w:bCs/>
          <w:color w:val="365F91" w:themeColor="accent1" w:themeShade="BF"/>
          <w:sz w:val="26"/>
          <w:szCs w:val="26"/>
        </w:rPr>
        <w:t>nération des nombres aléatoires.</w:t>
      </w:r>
    </w:p>
    <w:p w:rsidR="001C4DD7" w:rsidRDefault="001C4DD7" w:rsidP="001C4DD7">
      <w:pPr>
        <w:pStyle w:val="Paragraphedeliste"/>
        <w:numPr>
          <w:ilvl w:val="0"/>
          <w:numId w:val="1"/>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Test du caractère aléatoire des données générées par le système à travers les outils convenables tels que la série des tests statistiques de NIST…</w:t>
      </w:r>
    </w:p>
    <w:p w:rsidR="00885D8F" w:rsidRPr="00AA5564" w:rsidRDefault="001C4DD7" w:rsidP="00AA5564">
      <w:pPr>
        <w:pStyle w:val="Paragraphedeliste"/>
        <w:numPr>
          <w:ilvl w:val="0"/>
          <w:numId w:val="1"/>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 xml:space="preserve">Protection du système contre les attaques possibles venant du milieu </w:t>
      </w:r>
      <w:r w:rsidR="00802434">
        <w:rPr>
          <w:rFonts w:asciiTheme="majorBidi" w:hAnsiTheme="majorBidi" w:cstheme="majorBidi"/>
          <w:b/>
          <w:bCs/>
          <w:color w:val="365F91" w:themeColor="accent1" w:themeShade="BF"/>
          <w:sz w:val="26"/>
          <w:szCs w:val="26"/>
        </w:rPr>
        <w:t>extérieur.</w:t>
      </w:r>
      <w:r>
        <w:rPr>
          <w:rFonts w:asciiTheme="majorBidi" w:hAnsiTheme="majorBidi" w:cstheme="majorBidi"/>
          <w:b/>
          <w:bCs/>
          <w:color w:val="365F91" w:themeColor="accent1" w:themeShade="BF"/>
          <w:sz w:val="26"/>
          <w:szCs w:val="26"/>
        </w:rPr>
        <w:t xml:space="preserve"> </w:t>
      </w:r>
      <w:r w:rsidRPr="001C4DD7">
        <w:rPr>
          <w:rFonts w:asciiTheme="majorBidi" w:hAnsiTheme="majorBidi" w:cstheme="majorBidi"/>
          <w:b/>
          <w:bCs/>
          <w:color w:val="365F91" w:themeColor="accent1" w:themeShade="BF"/>
          <w:sz w:val="26"/>
          <w:szCs w:val="26"/>
        </w:rPr>
        <w:t xml:space="preserve"> </w:t>
      </w:r>
    </w:p>
    <w:p w:rsidR="00885D8F" w:rsidRPr="0096158E" w:rsidRDefault="00885D8F" w:rsidP="00885D8F">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rPr>
        <w:t xml:space="preserve">   </w:t>
      </w:r>
      <w:r>
        <w:rPr>
          <w:rFonts w:ascii="Lucida Calligraphy" w:hAnsi="Lucida Calligraphy"/>
          <w:b/>
          <w:bCs/>
          <w:color w:val="5F497A" w:themeColor="accent4" w:themeShade="BF"/>
          <w:sz w:val="48"/>
          <w:szCs w:val="48"/>
          <w:u w:val="single"/>
        </w:rPr>
        <w:t>Corps  principal :</w:t>
      </w:r>
      <w:r w:rsidR="00DF5AC6">
        <w:rPr>
          <w:rFonts w:ascii="Lucida Calligraphy" w:hAnsi="Lucida Calligraphy"/>
          <w:b/>
          <w:bCs/>
          <w:color w:val="5F497A" w:themeColor="accent4" w:themeShade="BF"/>
          <w:sz w:val="48"/>
          <w:szCs w:val="48"/>
        </w:rPr>
        <w:t xml:space="preserve"> </w:t>
      </w:r>
      <w:r w:rsidR="00333095">
        <w:rPr>
          <w:rFonts w:ascii="Lucida Calligraphy" w:hAnsi="Lucida Calligraphy"/>
          <w:b/>
          <w:bCs/>
          <w:color w:val="5F497A" w:themeColor="accent4" w:themeShade="BF"/>
          <w:sz w:val="48"/>
          <w:szCs w:val="48"/>
        </w:rPr>
        <w:t>(545</w:t>
      </w:r>
      <w:r w:rsidR="0096158E">
        <w:rPr>
          <w:rFonts w:ascii="Lucida Calligraphy" w:hAnsi="Lucida Calligraphy"/>
          <w:b/>
          <w:bCs/>
          <w:color w:val="5F497A" w:themeColor="accent4" w:themeShade="BF"/>
          <w:sz w:val="48"/>
          <w:szCs w:val="48"/>
        </w:rPr>
        <w:t xml:space="preserve"> mots)</w:t>
      </w:r>
    </w:p>
    <w:p w:rsidR="00864A1F" w:rsidRDefault="00B72588" w:rsidP="00A85A2D">
      <w:pPr>
        <w:spacing w:line="240" w:lineRule="auto"/>
        <w:rPr>
          <w:rFonts w:asciiTheme="majorBidi" w:hAnsiTheme="majorBidi" w:cstheme="majorBidi"/>
          <w:b/>
          <w:bCs/>
          <w:color w:val="365F91" w:themeColor="accent1" w:themeShade="BF"/>
          <w:sz w:val="26"/>
          <w:szCs w:val="26"/>
        </w:rPr>
      </w:pPr>
      <w:r w:rsidRPr="00E94CB8">
        <w:rPr>
          <w:rFonts w:asciiTheme="majorBidi" w:hAnsiTheme="majorBidi" w:cstheme="majorBidi"/>
          <w:b/>
          <w:bCs/>
          <w:color w:val="365F91" w:themeColor="accent1" w:themeShade="BF"/>
          <w:sz w:val="26"/>
          <w:szCs w:val="26"/>
        </w:rPr>
        <w:t xml:space="preserve">Dans une première partie, un </w:t>
      </w:r>
      <w:r w:rsidRPr="00E94CB8">
        <w:rPr>
          <w:rFonts w:asciiTheme="majorBidi" w:hAnsiTheme="majorBidi" w:cstheme="majorBidi"/>
          <w:b/>
          <w:bCs/>
          <w:color w:val="365F91" w:themeColor="accent1" w:themeShade="BF"/>
          <w:sz w:val="26"/>
          <w:szCs w:val="26"/>
          <w:u w:val="single"/>
        </w:rPr>
        <w:t>choix</w:t>
      </w:r>
      <w:r w:rsidRPr="00E94CB8">
        <w:rPr>
          <w:rFonts w:asciiTheme="majorBidi" w:hAnsiTheme="majorBidi" w:cstheme="majorBidi"/>
          <w:b/>
          <w:bCs/>
          <w:color w:val="365F91" w:themeColor="accent1" w:themeShade="BF"/>
          <w:sz w:val="26"/>
          <w:szCs w:val="26"/>
        </w:rPr>
        <w:t xml:space="preserve"> de source d’entropie doit être fait et pour cela</w:t>
      </w:r>
      <w:r w:rsidR="0097616C" w:rsidRPr="00E94CB8">
        <w:rPr>
          <w:rFonts w:asciiTheme="majorBidi" w:hAnsiTheme="majorBidi" w:cstheme="majorBidi"/>
          <w:b/>
          <w:bCs/>
          <w:color w:val="365F91" w:themeColor="accent1" w:themeShade="BF"/>
          <w:sz w:val="26"/>
          <w:szCs w:val="26"/>
        </w:rPr>
        <w:t>,</w:t>
      </w:r>
      <w:r w:rsidRPr="00E94CB8">
        <w:rPr>
          <w:rFonts w:asciiTheme="majorBidi" w:hAnsiTheme="majorBidi" w:cstheme="majorBidi"/>
          <w:b/>
          <w:bCs/>
          <w:color w:val="365F91" w:themeColor="accent1" w:themeShade="BF"/>
          <w:sz w:val="26"/>
          <w:szCs w:val="26"/>
        </w:rPr>
        <w:t xml:space="preserve"> on choisit le bruit électronique et plus précisément le bruit d’Avalanche </w:t>
      </w:r>
      <w:r w:rsidR="0097616C" w:rsidRPr="00E94CB8">
        <w:rPr>
          <w:rFonts w:asciiTheme="majorBidi" w:hAnsiTheme="majorBidi" w:cstheme="majorBidi"/>
          <w:b/>
          <w:bCs/>
          <w:color w:val="365F91" w:themeColor="accent1" w:themeShade="BF"/>
          <w:sz w:val="26"/>
          <w:szCs w:val="26"/>
        </w:rPr>
        <w:t xml:space="preserve">qui se produit dans une jonction PN polarisée </w:t>
      </w:r>
      <w:r w:rsidR="00864A1F" w:rsidRPr="00E94CB8">
        <w:rPr>
          <w:rFonts w:asciiTheme="majorBidi" w:hAnsiTheme="majorBidi" w:cstheme="majorBidi"/>
          <w:b/>
          <w:bCs/>
          <w:color w:val="365F91" w:themeColor="accent1" w:themeShade="BF"/>
          <w:sz w:val="26"/>
          <w:szCs w:val="26"/>
        </w:rPr>
        <w:t xml:space="preserve">en inverse car </w:t>
      </w:r>
      <w:r w:rsidR="0097616C" w:rsidRPr="00E94CB8">
        <w:rPr>
          <w:rFonts w:asciiTheme="majorBidi" w:hAnsiTheme="majorBidi" w:cstheme="majorBidi"/>
          <w:b/>
          <w:bCs/>
          <w:color w:val="365F91" w:themeColor="accent1" w:themeShade="BF"/>
          <w:sz w:val="26"/>
          <w:szCs w:val="26"/>
        </w:rPr>
        <w:t xml:space="preserve">ce bruit généré se caractérise par une forte amplitude (de l’ordre de 70 </w:t>
      </w:r>
      <w:r w:rsidR="00FB7F07" w:rsidRPr="00E94CB8">
        <w:rPr>
          <w:rFonts w:asciiTheme="majorBidi" w:hAnsiTheme="majorBidi" w:cstheme="majorBidi"/>
          <w:b/>
          <w:bCs/>
          <w:color w:val="365F91" w:themeColor="accent1" w:themeShade="BF"/>
          <w:sz w:val="26"/>
          <w:szCs w:val="26"/>
        </w:rPr>
        <w:t>mV</w:t>
      </w:r>
      <w:r w:rsidR="0097616C" w:rsidRPr="00E94CB8">
        <w:rPr>
          <w:rFonts w:asciiTheme="majorBidi" w:hAnsiTheme="majorBidi" w:cstheme="majorBidi"/>
          <w:b/>
          <w:bCs/>
          <w:color w:val="365F91" w:themeColor="accent1" w:themeShade="BF"/>
          <w:sz w:val="26"/>
          <w:szCs w:val="26"/>
        </w:rPr>
        <w:t xml:space="preserve">) </w:t>
      </w:r>
      <w:r w:rsidR="00864A1F" w:rsidRPr="00E94CB8">
        <w:rPr>
          <w:rFonts w:asciiTheme="majorBidi" w:hAnsiTheme="majorBidi" w:cstheme="majorBidi"/>
          <w:b/>
          <w:bCs/>
          <w:color w:val="365F91" w:themeColor="accent1" w:themeShade="BF"/>
          <w:sz w:val="26"/>
          <w:szCs w:val="26"/>
        </w:rPr>
        <w:t xml:space="preserve">par rapport aux autres types de bruit électronique tel que le bruit thermique. </w:t>
      </w:r>
      <w:r w:rsidR="00E94CB8">
        <w:rPr>
          <w:rFonts w:asciiTheme="majorBidi" w:hAnsiTheme="majorBidi" w:cstheme="majorBidi"/>
          <w:b/>
          <w:bCs/>
          <w:color w:val="365F91" w:themeColor="accent1" w:themeShade="BF"/>
          <w:sz w:val="26"/>
          <w:szCs w:val="26"/>
        </w:rPr>
        <w:t xml:space="preserve">   </w:t>
      </w:r>
      <w:r w:rsidR="00864A1F" w:rsidRPr="00E94CB8">
        <w:rPr>
          <w:rFonts w:asciiTheme="majorBidi" w:hAnsiTheme="majorBidi" w:cstheme="majorBidi"/>
          <w:b/>
          <w:bCs/>
          <w:color w:val="365F91" w:themeColor="accent1" w:themeShade="BF"/>
          <w:sz w:val="26"/>
          <w:szCs w:val="26"/>
        </w:rPr>
        <w:t xml:space="preserve">Une première idée du circuit électrique </w:t>
      </w:r>
      <w:r w:rsidR="00E94CB8">
        <w:rPr>
          <w:rFonts w:asciiTheme="majorBidi" w:hAnsiTheme="majorBidi" w:cstheme="majorBidi"/>
          <w:b/>
          <w:bCs/>
          <w:color w:val="365F91" w:themeColor="accent1" w:themeShade="BF"/>
          <w:sz w:val="26"/>
          <w:szCs w:val="26"/>
        </w:rPr>
        <w:t>se présente qui est la suivante :                         Amplifier une seule source de bruit puis comparer le signal généré à sa moyenne.                  Mais, le problème majeur de cette méthode est la difficulté au niveau de la détermination rapide et précise de la valeur moyenne. Ainsi, on optimalise cette idée en faisant intervenir une deuxième source de bruit amplifié à laquelle on compare le 1</w:t>
      </w:r>
      <w:r w:rsidR="00E94CB8" w:rsidRPr="00E94CB8">
        <w:rPr>
          <w:rFonts w:asciiTheme="majorBidi" w:hAnsiTheme="majorBidi" w:cstheme="majorBidi"/>
          <w:b/>
          <w:bCs/>
          <w:color w:val="365F91" w:themeColor="accent1" w:themeShade="BF"/>
          <w:sz w:val="26"/>
          <w:szCs w:val="26"/>
          <w:vertAlign w:val="superscript"/>
        </w:rPr>
        <w:t>er</w:t>
      </w:r>
      <w:r w:rsidR="00E94CB8">
        <w:rPr>
          <w:rFonts w:asciiTheme="majorBidi" w:hAnsiTheme="majorBidi" w:cstheme="majorBidi"/>
          <w:b/>
          <w:bCs/>
          <w:color w:val="365F91" w:themeColor="accent1" w:themeShade="BF"/>
          <w:sz w:val="26"/>
          <w:szCs w:val="26"/>
        </w:rPr>
        <w:t xml:space="preserve"> signal.</w:t>
      </w:r>
      <w:r w:rsidR="00E94CB8">
        <w:rPr>
          <w:rFonts w:asciiTheme="majorBidi" w:hAnsiTheme="majorBidi" w:cstheme="majorBidi"/>
          <w:b/>
          <w:bCs/>
          <w:color w:val="4F81BD" w:themeColor="accent1"/>
          <w:sz w:val="26"/>
          <w:szCs w:val="26"/>
        </w:rPr>
        <w:t xml:space="preserve">                                   </w:t>
      </w:r>
      <w:r w:rsidR="00E94CB8">
        <w:rPr>
          <w:rFonts w:asciiTheme="majorBidi" w:hAnsiTheme="majorBidi" w:cstheme="majorBidi"/>
          <w:b/>
          <w:bCs/>
          <w:color w:val="365F91" w:themeColor="accent1" w:themeShade="BF"/>
          <w:sz w:val="26"/>
          <w:szCs w:val="26"/>
        </w:rPr>
        <w:t xml:space="preserve">Concernant la phase d’amplification, on va utiliser </w:t>
      </w:r>
      <w:r w:rsidR="00A85A2D">
        <w:rPr>
          <w:rFonts w:asciiTheme="majorBidi" w:hAnsiTheme="majorBidi" w:cstheme="majorBidi"/>
          <w:b/>
          <w:bCs/>
          <w:color w:val="365F91" w:themeColor="accent1" w:themeShade="BF"/>
          <w:sz w:val="26"/>
          <w:szCs w:val="26"/>
        </w:rPr>
        <w:t xml:space="preserve">un Amplificateur Opérationnel (TL082) dans un circuit  non inverseur avec un gain réel de 20.                                                              Quant à la phase de comparaison, on va utiliser un circuit intégré qui est le comparateur LM139j dédié pour la comparaison de signaux variables chaotiques.                                           Après l’acquisition du signal provenant de la sortie du comparateur, il nous reste une dernière phase d’échantillonnage qui va être réalisée à l’aide de la carte </w:t>
      </w:r>
      <w:proofErr w:type="spellStart"/>
      <w:r w:rsidR="00A85A2D">
        <w:rPr>
          <w:rFonts w:asciiTheme="majorBidi" w:hAnsiTheme="majorBidi" w:cstheme="majorBidi"/>
          <w:b/>
          <w:bCs/>
          <w:color w:val="365F91" w:themeColor="accent1" w:themeShade="BF"/>
          <w:sz w:val="26"/>
          <w:szCs w:val="26"/>
        </w:rPr>
        <w:t>ArduinoUno</w:t>
      </w:r>
      <w:proofErr w:type="spellEnd"/>
      <w:r w:rsidR="00A85A2D">
        <w:rPr>
          <w:rFonts w:asciiTheme="majorBidi" w:hAnsiTheme="majorBidi" w:cstheme="majorBidi"/>
          <w:b/>
          <w:bCs/>
          <w:color w:val="365F91" w:themeColor="accent1" w:themeShade="BF"/>
          <w:sz w:val="26"/>
          <w:szCs w:val="26"/>
        </w:rPr>
        <w:t xml:space="preserve"> pour pouvoir produire la séquence aléatoire de bits</w:t>
      </w:r>
      <w:r w:rsidR="00CC72AD">
        <w:rPr>
          <w:rFonts w:asciiTheme="majorBidi" w:hAnsiTheme="majorBidi" w:cstheme="majorBidi"/>
          <w:b/>
          <w:bCs/>
          <w:color w:val="365F91" w:themeColor="accent1" w:themeShade="BF"/>
          <w:sz w:val="26"/>
          <w:szCs w:val="26"/>
        </w:rPr>
        <w:t>.</w:t>
      </w:r>
      <w:r w:rsidR="00A85A2D">
        <w:rPr>
          <w:rFonts w:asciiTheme="majorBidi" w:hAnsiTheme="majorBidi" w:cstheme="majorBidi"/>
          <w:b/>
          <w:bCs/>
          <w:color w:val="365F91" w:themeColor="accent1" w:themeShade="BF"/>
          <w:sz w:val="26"/>
          <w:szCs w:val="26"/>
        </w:rPr>
        <w:t xml:space="preserve">  </w:t>
      </w:r>
    </w:p>
    <w:p w:rsidR="00CC72AD" w:rsidRDefault="00CC72AD" w:rsidP="00CC72AD">
      <w:pPr>
        <w:spacing w:line="240" w:lineRule="auto"/>
        <w:rPr>
          <w:noProof/>
          <w:lang w:eastAsia="fr-FR"/>
        </w:rPr>
      </w:pPr>
      <w:r w:rsidRPr="00CC72AD">
        <w:rPr>
          <w:rFonts w:asciiTheme="majorBidi" w:hAnsiTheme="majorBidi" w:cstheme="majorBidi"/>
          <w:b/>
          <w:bCs/>
          <w:color w:val="4F81BD" w:themeColor="accent1"/>
          <w:sz w:val="26"/>
          <w:szCs w:val="26"/>
        </w:rPr>
        <w:lastRenderedPageBreak/>
        <w:drawing>
          <wp:inline distT="0" distB="0" distL="0" distR="0">
            <wp:extent cx="3140113" cy="2237036"/>
            <wp:effectExtent l="171450" t="133350" r="365087" b="296614"/>
            <wp:docPr id="1" name="Image 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5" cstate="print"/>
                    <a:srcRect/>
                    <a:stretch>
                      <a:fillRect/>
                    </a:stretch>
                  </pic:blipFill>
                  <pic:spPr bwMode="auto">
                    <a:xfrm>
                      <a:off x="0" y="0"/>
                      <a:ext cx="3140113" cy="2237036"/>
                    </a:xfrm>
                    <a:prstGeom prst="rect">
                      <a:avLst/>
                    </a:prstGeom>
                    <a:ln>
                      <a:noFill/>
                    </a:ln>
                    <a:effectLst>
                      <a:outerShdw blurRad="292100" dist="139700" dir="2700000" algn="tl" rotWithShape="0">
                        <a:srgbClr val="333333">
                          <a:alpha val="65000"/>
                        </a:srgbClr>
                      </a:outerShdw>
                    </a:effectLst>
                  </pic:spPr>
                </pic:pic>
              </a:graphicData>
            </a:graphic>
          </wp:inline>
        </w:drawing>
      </w:r>
      <w:r w:rsidRPr="00CC72AD">
        <w:rPr>
          <w:noProof/>
          <w:lang w:eastAsia="fr-FR"/>
        </w:rPr>
        <w:t xml:space="preserve"> </w:t>
      </w:r>
      <w:r w:rsidRPr="00CC72AD">
        <w:rPr>
          <w:rFonts w:asciiTheme="majorBidi" w:hAnsiTheme="majorBidi" w:cstheme="majorBidi"/>
          <w:b/>
          <w:bCs/>
          <w:color w:val="4F81BD" w:themeColor="accent1"/>
          <w:sz w:val="26"/>
          <w:szCs w:val="26"/>
        </w:rPr>
        <w:drawing>
          <wp:inline distT="0" distB="0" distL="0" distR="0">
            <wp:extent cx="2699792" cy="2232248"/>
            <wp:effectExtent l="133350" t="38100" r="43408" b="72802"/>
            <wp:docPr id="2" name="Image 2" descr="C:\Users\maher\Desktop\TIPE\Documents livrables\les photos\partie comparateur\comparator.jpg"/>
            <wp:cNvGraphicFramePr/>
            <a:graphic xmlns:a="http://schemas.openxmlformats.org/drawingml/2006/main">
              <a:graphicData uri="http://schemas.openxmlformats.org/drawingml/2006/picture">
                <pic:pic xmlns:pic="http://schemas.openxmlformats.org/drawingml/2006/picture">
                  <pic:nvPicPr>
                    <pic:cNvPr id="13319" name="Picture 7" descr="C:\Users\maher\Desktop\TIPE\Documents livrables\les photos\partie comparateur\comparator.jpg"/>
                    <pic:cNvPicPr>
                      <a:picLocks noChangeAspect="1" noChangeArrowheads="1"/>
                    </pic:cNvPicPr>
                  </pic:nvPicPr>
                  <pic:blipFill>
                    <a:blip r:embed="rId6" cstate="print"/>
                    <a:srcRect/>
                    <a:stretch>
                      <a:fillRect/>
                    </a:stretch>
                  </pic:blipFill>
                  <pic:spPr bwMode="auto">
                    <a:xfrm>
                      <a:off x="0" y="0"/>
                      <a:ext cx="2699792" cy="223224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C7E72" w:rsidRDefault="00CC72AD" w:rsidP="00CC72AD">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 xml:space="preserve">Après la génération de la séquence, une phase de test est inévitable pour pouvoir conclure quant à son caractère aléatoire,  parce qu’un bon GNA est celui qui génère des séquences de haute qualité, ainsi, on aura recours aux tests statistiques développés par les chercheurs de NIST (National Institute of Standards and </w:t>
      </w:r>
      <w:proofErr w:type="spellStart"/>
      <w:r>
        <w:rPr>
          <w:rFonts w:asciiTheme="majorBidi" w:hAnsiTheme="majorBidi" w:cstheme="majorBidi"/>
          <w:b/>
          <w:bCs/>
          <w:color w:val="365F91" w:themeColor="accent1" w:themeShade="BF"/>
          <w:sz w:val="26"/>
          <w:szCs w:val="26"/>
        </w:rPr>
        <w:t>Technology</w:t>
      </w:r>
      <w:proofErr w:type="spellEnd"/>
      <w:r>
        <w:rPr>
          <w:rFonts w:asciiTheme="majorBidi" w:hAnsiTheme="majorBidi" w:cstheme="majorBidi"/>
          <w:b/>
          <w:bCs/>
          <w:color w:val="365F91" w:themeColor="accent1" w:themeShade="BF"/>
          <w:sz w:val="26"/>
          <w:szCs w:val="26"/>
        </w:rPr>
        <w:t>)</w:t>
      </w:r>
      <w:r w:rsidR="003C7E72">
        <w:rPr>
          <w:rFonts w:asciiTheme="majorBidi" w:hAnsiTheme="majorBidi" w:cstheme="majorBidi"/>
          <w:b/>
          <w:bCs/>
          <w:color w:val="365F91" w:themeColor="accent1" w:themeShade="BF"/>
          <w:sz w:val="26"/>
          <w:szCs w:val="26"/>
        </w:rPr>
        <w:t>. Ces tests servent à la détection de toutes formes de déviation de la séquence testée du modèle mathématique élaboré par le NIST qui est le modèle d’une séquence aléatoire caractérisée par :</w:t>
      </w:r>
    </w:p>
    <w:p w:rsidR="003C7E72" w:rsidRDefault="003C7E72" w:rsidP="003C7E72">
      <w:pPr>
        <w:pStyle w:val="Paragraphedeliste"/>
        <w:numPr>
          <w:ilvl w:val="0"/>
          <w:numId w:val="2"/>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La fréquence des zéros est égale à celle des uns que ce soit globalement o localement (dans des sous-séquences de la séquence « mère »).</w:t>
      </w:r>
    </w:p>
    <w:p w:rsidR="003C7E72" w:rsidRDefault="003C7E72" w:rsidP="003C7E72">
      <w:pPr>
        <w:pStyle w:val="Paragraphedeliste"/>
        <w:numPr>
          <w:ilvl w:val="0"/>
          <w:numId w:val="2"/>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L’oscillation entre les zéros et les uns dans la séquence testée est ni rapide ni lente.</w:t>
      </w:r>
      <w:r w:rsidRPr="003C7E72">
        <w:rPr>
          <w:rFonts w:asciiTheme="majorBidi" w:hAnsiTheme="majorBidi" w:cstheme="majorBidi"/>
          <w:b/>
          <w:bCs/>
          <w:color w:val="365F91" w:themeColor="accent1" w:themeShade="BF"/>
          <w:sz w:val="26"/>
          <w:szCs w:val="26"/>
        </w:rPr>
        <w:t xml:space="preserve"> </w:t>
      </w:r>
    </w:p>
    <w:p w:rsidR="003C7E72" w:rsidRDefault="003C7E72" w:rsidP="003C7E72">
      <w:pPr>
        <w:pStyle w:val="Paragraphedeliste"/>
        <w:numPr>
          <w:ilvl w:val="0"/>
          <w:numId w:val="2"/>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 xml:space="preserve">L’absence de tout motif que ce soit périodique ou apériodique. </w:t>
      </w:r>
    </w:p>
    <w:p w:rsidR="00CC72AD" w:rsidRDefault="003C7E72" w:rsidP="003C7E72">
      <w:pPr>
        <w:pStyle w:val="Paragraphedeliste"/>
        <w:numPr>
          <w:ilvl w:val="0"/>
          <w:numId w:val="2"/>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L’indépendance entre les bits consécutifs et entre les sous-séquences de longueur M (M est fixé par NIST)</w:t>
      </w:r>
      <w:r w:rsidR="00CC72AD" w:rsidRPr="003C7E72">
        <w:rPr>
          <w:rFonts w:asciiTheme="majorBidi" w:hAnsiTheme="majorBidi" w:cstheme="majorBidi"/>
          <w:b/>
          <w:bCs/>
          <w:color w:val="365F91" w:themeColor="accent1" w:themeShade="BF"/>
          <w:sz w:val="26"/>
          <w:szCs w:val="26"/>
        </w:rPr>
        <w:t xml:space="preserve">  </w:t>
      </w:r>
      <w:r>
        <w:rPr>
          <w:rFonts w:asciiTheme="majorBidi" w:hAnsiTheme="majorBidi" w:cstheme="majorBidi"/>
          <w:b/>
          <w:bCs/>
          <w:color w:val="365F91" w:themeColor="accent1" w:themeShade="BF"/>
          <w:sz w:val="26"/>
          <w:szCs w:val="26"/>
        </w:rPr>
        <w:t>de la séquence testée.</w:t>
      </w:r>
    </w:p>
    <w:p w:rsidR="003C7E72" w:rsidRDefault="003C7E72" w:rsidP="003C7E72">
      <w:pPr>
        <w:pStyle w:val="Paragraphedeliste"/>
        <w:numPr>
          <w:ilvl w:val="0"/>
          <w:numId w:val="2"/>
        </w:num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Une entropie maximale puisque l’entropie est proportionnelle au désordre.</w:t>
      </w:r>
    </w:p>
    <w:p w:rsidR="00134700" w:rsidRDefault="003C7E72" w:rsidP="003C7E72">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Les résultats obtenus à partir de ces tests</w:t>
      </w:r>
      <w:r w:rsidR="00333095">
        <w:rPr>
          <w:rFonts w:asciiTheme="majorBidi" w:hAnsiTheme="majorBidi" w:cstheme="majorBidi"/>
          <w:b/>
          <w:bCs/>
          <w:color w:val="365F91" w:themeColor="accent1" w:themeShade="BF"/>
          <w:sz w:val="26"/>
          <w:szCs w:val="26"/>
        </w:rPr>
        <w:t xml:space="preserve"> (après leurs implémentations sur Python)</w:t>
      </w:r>
      <w:r>
        <w:rPr>
          <w:rFonts w:asciiTheme="majorBidi" w:hAnsiTheme="majorBidi" w:cstheme="majorBidi"/>
          <w:b/>
          <w:bCs/>
          <w:color w:val="365F91" w:themeColor="accent1" w:themeShade="BF"/>
          <w:sz w:val="26"/>
          <w:szCs w:val="26"/>
        </w:rPr>
        <w:t xml:space="preserve"> vont permettre</w:t>
      </w:r>
      <w:r w:rsidR="00134700">
        <w:rPr>
          <w:rFonts w:asciiTheme="majorBidi" w:hAnsiTheme="majorBidi" w:cstheme="majorBidi"/>
          <w:b/>
          <w:bCs/>
          <w:color w:val="365F91" w:themeColor="accent1" w:themeShade="BF"/>
          <w:sz w:val="26"/>
          <w:szCs w:val="26"/>
        </w:rPr>
        <w:t xml:space="preserve"> de déterminer si la séquence testée est à rejeter ou à garder surtout lorsqu’il s’agit des domaines cruciaux tels que les jeux d’argent et la cryptographie.</w:t>
      </w:r>
    </w:p>
    <w:p w:rsidR="0096158E" w:rsidRDefault="00A8439F" w:rsidP="00A8439F">
      <w:pPr>
        <w:spacing w:line="240" w:lineRule="auto"/>
        <w:jc w:val="center"/>
        <w:rPr>
          <w:rFonts w:asciiTheme="majorBidi" w:hAnsiTheme="majorBidi" w:cstheme="majorBidi"/>
          <w:b/>
          <w:bCs/>
          <w:color w:val="365F91" w:themeColor="accent1" w:themeShade="BF"/>
          <w:sz w:val="26"/>
          <w:szCs w:val="26"/>
        </w:rPr>
      </w:pPr>
      <w:r>
        <w:rPr>
          <w:rFonts w:asciiTheme="majorBidi" w:hAnsiTheme="majorBidi" w:cstheme="majorBidi"/>
          <w:b/>
          <w:bCs/>
          <w:noProof/>
          <w:color w:val="365F91" w:themeColor="accent1" w:themeShade="BF"/>
          <w:sz w:val="26"/>
          <w:szCs w:val="26"/>
          <w:lang w:eastAsia="fr-FR"/>
        </w:rPr>
        <w:drawing>
          <wp:inline distT="0" distB="0" distL="0" distR="0">
            <wp:extent cx="5648325" cy="3524250"/>
            <wp:effectExtent l="19050" t="0" r="952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48325" cy="3524250"/>
                    </a:xfrm>
                    <a:prstGeom prst="rect">
                      <a:avLst/>
                    </a:prstGeom>
                    <a:noFill/>
                    <a:ln w="9525">
                      <a:noFill/>
                      <a:miter lim="800000"/>
                      <a:headEnd/>
                      <a:tailEnd/>
                    </a:ln>
                  </pic:spPr>
                </pic:pic>
              </a:graphicData>
            </a:graphic>
          </wp:inline>
        </w:drawing>
      </w:r>
    </w:p>
    <w:p w:rsidR="0096158E" w:rsidRDefault="00A8439F" w:rsidP="003C7E72">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noProof/>
          <w:color w:val="365F91" w:themeColor="accent1" w:themeShade="BF"/>
          <w:sz w:val="26"/>
          <w:szCs w:val="26"/>
          <w:lang w:eastAsia="fr-FR"/>
        </w:rPr>
        <w:lastRenderedPageBreak/>
        <w:drawing>
          <wp:anchor distT="0" distB="0" distL="114300" distR="114300" simplePos="0" relativeHeight="251659264" behindDoc="0" locked="0" layoutInCell="1" allowOverlap="1">
            <wp:simplePos x="0" y="0"/>
            <wp:positionH relativeFrom="margin">
              <wp:posOffset>2466975</wp:posOffset>
            </wp:positionH>
            <wp:positionV relativeFrom="margin">
              <wp:posOffset>2057400</wp:posOffset>
            </wp:positionV>
            <wp:extent cx="1857375" cy="1409700"/>
            <wp:effectExtent l="19050" t="0" r="9525" b="0"/>
            <wp:wrapSquare wrapText="bothSides"/>
            <wp:docPr id="5" name="Image 1" descr="C:\Users\maher\Desktop\TIPE\Documents livrables\boitier ou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r\Desktop\TIPE\Documents livrables\boitier ouvert.jpg"/>
                    <pic:cNvPicPr>
                      <a:picLocks noChangeAspect="1" noChangeArrowheads="1"/>
                    </pic:cNvPicPr>
                  </pic:nvPicPr>
                  <pic:blipFill>
                    <a:blip r:embed="rId8" cstate="print"/>
                    <a:srcRect/>
                    <a:stretch>
                      <a:fillRect/>
                    </a:stretch>
                  </pic:blipFill>
                  <pic:spPr bwMode="auto">
                    <a:xfrm>
                      <a:off x="0" y="0"/>
                      <a:ext cx="1857375" cy="1409700"/>
                    </a:xfrm>
                    <a:prstGeom prst="rect">
                      <a:avLst/>
                    </a:prstGeom>
                    <a:noFill/>
                    <a:ln w="9525">
                      <a:noFill/>
                      <a:miter lim="800000"/>
                      <a:headEnd/>
                      <a:tailEnd/>
                    </a:ln>
                  </pic:spPr>
                </pic:pic>
              </a:graphicData>
            </a:graphic>
          </wp:anchor>
        </w:drawing>
      </w:r>
      <w:r w:rsidR="00134700">
        <w:rPr>
          <w:rFonts w:asciiTheme="majorBidi" w:hAnsiTheme="majorBidi" w:cstheme="majorBidi"/>
          <w:b/>
          <w:bCs/>
          <w:color w:val="365F91" w:themeColor="accent1" w:themeShade="BF"/>
          <w:sz w:val="26"/>
          <w:szCs w:val="26"/>
        </w:rPr>
        <w:t xml:space="preserve">La phase de test n’est pas suffisante </w:t>
      </w:r>
      <w:r w:rsidR="00E77A1C">
        <w:rPr>
          <w:rFonts w:asciiTheme="majorBidi" w:hAnsiTheme="majorBidi" w:cstheme="majorBidi"/>
          <w:b/>
          <w:bCs/>
          <w:color w:val="365F91" w:themeColor="accent1" w:themeShade="BF"/>
          <w:sz w:val="26"/>
          <w:szCs w:val="26"/>
        </w:rPr>
        <w:t xml:space="preserve">pour garantir le bon fonctionnement du système puisque les générateurs de nombres aléatoires sont toujours en danger à cause des </w:t>
      </w:r>
      <w:r w:rsidR="00974B5E">
        <w:rPr>
          <w:rFonts w:asciiTheme="majorBidi" w:hAnsiTheme="majorBidi" w:cstheme="majorBidi"/>
          <w:b/>
          <w:bCs/>
          <w:color w:val="365F91" w:themeColor="accent1" w:themeShade="BF"/>
          <w:sz w:val="26"/>
          <w:szCs w:val="26"/>
        </w:rPr>
        <w:t xml:space="preserve">différentes </w:t>
      </w:r>
      <w:r w:rsidR="00E77A1C">
        <w:rPr>
          <w:rFonts w:asciiTheme="majorBidi" w:hAnsiTheme="majorBidi" w:cstheme="majorBidi"/>
          <w:b/>
          <w:bCs/>
          <w:color w:val="365F91" w:themeColor="accent1" w:themeShade="BF"/>
          <w:sz w:val="26"/>
          <w:szCs w:val="26"/>
        </w:rPr>
        <w:t xml:space="preserve">attaques </w:t>
      </w:r>
      <w:r w:rsidR="00974B5E">
        <w:rPr>
          <w:rFonts w:asciiTheme="majorBidi" w:hAnsiTheme="majorBidi" w:cstheme="majorBidi"/>
          <w:b/>
          <w:bCs/>
          <w:color w:val="365F91" w:themeColor="accent1" w:themeShade="BF"/>
          <w:sz w:val="26"/>
          <w:szCs w:val="26"/>
        </w:rPr>
        <w:t xml:space="preserve">extérieures qui puissent se produire, alors, une phase de protection serait nécessaire pour empêcher tout acte de piratage, et parmi ces attaques on trouve la méthode d’injection d’une tension ou d’une fréquence dont le but est de saturer le GNA mais cette méthode est inefficace grâce à la comparaison différentielle implémentée dans le circuit. Une autre méthode est de varier la température pour diminuer l’amplitude de bruit généré mais cette méthode peut être facilement évitée grâce </w:t>
      </w:r>
      <w:r w:rsidR="0096158E">
        <w:rPr>
          <w:rFonts w:asciiTheme="majorBidi" w:hAnsiTheme="majorBidi" w:cstheme="majorBidi"/>
          <w:b/>
          <w:bCs/>
          <w:color w:val="365F91" w:themeColor="accent1" w:themeShade="BF"/>
          <w:sz w:val="26"/>
          <w:szCs w:val="26"/>
        </w:rPr>
        <w:t>à une isolation thermique du boî</w:t>
      </w:r>
      <w:r w:rsidR="00974B5E">
        <w:rPr>
          <w:rFonts w:asciiTheme="majorBidi" w:hAnsiTheme="majorBidi" w:cstheme="majorBidi"/>
          <w:b/>
          <w:bCs/>
          <w:color w:val="365F91" w:themeColor="accent1" w:themeShade="BF"/>
          <w:sz w:val="26"/>
          <w:szCs w:val="26"/>
        </w:rPr>
        <w:t>tier où on va garder notre système.</w:t>
      </w:r>
    </w:p>
    <w:p w:rsidR="00134700" w:rsidRDefault="00134700" w:rsidP="0096158E">
      <w:pPr>
        <w:spacing w:line="240" w:lineRule="auto"/>
        <w:jc w:val="center"/>
        <w:rPr>
          <w:rFonts w:asciiTheme="majorBidi" w:hAnsiTheme="majorBidi" w:cstheme="majorBidi"/>
          <w:b/>
          <w:bCs/>
          <w:color w:val="365F91" w:themeColor="accent1" w:themeShade="BF"/>
          <w:sz w:val="26"/>
          <w:szCs w:val="26"/>
        </w:rPr>
      </w:pPr>
    </w:p>
    <w:p w:rsidR="003C7E72" w:rsidRPr="003C7E72" w:rsidRDefault="00134700" w:rsidP="003C7E72">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 xml:space="preserve"> </w:t>
      </w:r>
    </w:p>
    <w:p w:rsidR="0096158E" w:rsidRDefault="00885D8F" w:rsidP="00885D8F">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rPr>
        <w:t xml:space="preserve">  </w:t>
      </w:r>
    </w:p>
    <w:p w:rsidR="00A8439F" w:rsidRDefault="00885D8F" w:rsidP="00885D8F">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rPr>
        <w:t xml:space="preserve"> </w:t>
      </w:r>
    </w:p>
    <w:p w:rsidR="00A8439F" w:rsidRDefault="00A8439F" w:rsidP="00885D8F">
      <w:pPr>
        <w:spacing w:line="240" w:lineRule="auto"/>
        <w:rPr>
          <w:rFonts w:ascii="Lucida Calligraphy" w:hAnsi="Lucida Calligraphy"/>
          <w:b/>
          <w:bCs/>
          <w:color w:val="5F497A" w:themeColor="accent4" w:themeShade="BF"/>
          <w:sz w:val="48"/>
          <w:szCs w:val="48"/>
        </w:rPr>
      </w:pPr>
    </w:p>
    <w:p w:rsidR="00885D8F" w:rsidRPr="00DF5AC6" w:rsidRDefault="00885D8F" w:rsidP="00885D8F">
      <w:pPr>
        <w:spacing w:line="240" w:lineRule="auto"/>
        <w:rPr>
          <w:rFonts w:ascii="Lucida Calligraphy" w:hAnsi="Lucida Calligraphy"/>
          <w:b/>
          <w:bCs/>
          <w:color w:val="5F497A" w:themeColor="accent4" w:themeShade="BF"/>
          <w:sz w:val="48"/>
          <w:szCs w:val="48"/>
        </w:rPr>
      </w:pPr>
      <w:r>
        <w:rPr>
          <w:rFonts w:ascii="Lucida Calligraphy" w:hAnsi="Lucida Calligraphy"/>
          <w:b/>
          <w:bCs/>
          <w:color w:val="5F497A" w:themeColor="accent4" w:themeShade="BF"/>
          <w:sz w:val="48"/>
          <w:szCs w:val="48"/>
          <w:u w:val="single"/>
        </w:rPr>
        <w:t>Conclusion  générale :</w:t>
      </w:r>
      <w:r w:rsidR="00DF5AC6">
        <w:rPr>
          <w:rFonts w:ascii="Lucida Calligraphy" w:hAnsi="Lucida Calligraphy"/>
          <w:b/>
          <w:bCs/>
          <w:color w:val="5F497A" w:themeColor="accent4" w:themeShade="BF"/>
          <w:sz w:val="48"/>
          <w:szCs w:val="48"/>
        </w:rPr>
        <w:t xml:space="preserve"> (</w:t>
      </w:r>
      <w:r w:rsidR="00DF5AC6" w:rsidRPr="00DF5AC6">
        <w:rPr>
          <w:rFonts w:ascii="Lucida Calligraphy" w:hAnsi="Lucida Calligraphy"/>
          <w:b/>
          <w:bCs/>
          <w:color w:val="5F497A" w:themeColor="accent4" w:themeShade="BF"/>
          <w:sz w:val="48"/>
          <w:szCs w:val="48"/>
        </w:rPr>
        <w:t>51</w:t>
      </w:r>
      <w:r w:rsidR="00DF5AC6">
        <w:rPr>
          <w:rFonts w:ascii="Lucida Calligraphy" w:hAnsi="Lucida Calligraphy"/>
          <w:b/>
          <w:bCs/>
          <w:color w:val="5F497A" w:themeColor="accent4" w:themeShade="BF"/>
          <w:sz w:val="48"/>
          <w:szCs w:val="48"/>
        </w:rPr>
        <w:t xml:space="preserve"> mots)</w:t>
      </w:r>
    </w:p>
    <w:p w:rsidR="00885D8F" w:rsidRPr="0096158E" w:rsidRDefault="00DF5AC6" w:rsidP="00673DB0">
      <w:pPr>
        <w:spacing w:line="240" w:lineRule="auto"/>
        <w:rPr>
          <w:rFonts w:asciiTheme="majorBidi" w:hAnsiTheme="majorBidi" w:cstheme="majorBidi"/>
          <w:b/>
          <w:bCs/>
          <w:color w:val="365F91" w:themeColor="accent1" w:themeShade="BF"/>
          <w:sz w:val="26"/>
          <w:szCs w:val="26"/>
        </w:rPr>
      </w:pPr>
      <w:r>
        <w:rPr>
          <w:rFonts w:asciiTheme="majorBidi" w:hAnsiTheme="majorBidi" w:cstheme="majorBidi"/>
          <w:b/>
          <w:bCs/>
          <w:color w:val="365F91" w:themeColor="accent1" w:themeShade="BF"/>
          <w:sz w:val="26"/>
          <w:szCs w:val="26"/>
        </w:rPr>
        <w:t xml:space="preserve">En conclusion, on remarque que la mise en place d’un générateur de nombres aléatoires de haute qualité demande une étude scientifique très approfondie qui couvre plusieurs domaines tels que l’électronique, la probabilité et la programmation mais ça </w:t>
      </w:r>
      <w:r w:rsidR="00673DB0">
        <w:rPr>
          <w:rFonts w:asciiTheme="majorBidi" w:hAnsiTheme="majorBidi" w:cstheme="majorBidi"/>
          <w:b/>
          <w:bCs/>
          <w:color w:val="365F91" w:themeColor="accent1" w:themeShade="BF"/>
          <w:sz w:val="26"/>
          <w:szCs w:val="26"/>
        </w:rPr>
        <w:t>le mérite</w:t>
      </w:r>
      <w:r>
        <w:rPr>
          <w:rFonts w:asciiTheme="majorBidi" w:hAnsiTheme="majorBidi" w:cstheme="majorBidi"/>
          <w:b/>
          <w:bCs/>
          <w:color w:val="365F91" w:themeColor="accent1" w:themeShade="BF"/>
          <w:sz w:val="26"/>
          <w:szCs w:val="26"/>
        </w:rPr>
        <w:t xml:space="preserve"> puisque un tel système aura de la valeur ajoutée dans notre monde.</w:t>
      </w:r>
    </w:p>
    <w:p w:rsidR="007E2C35" w:rsidRDefault="007E2C35" w:rsidP="00885D8F">
      <w:pPr>
        <w:spacing w:line="240" w:lineRule="auto"/>
        <w:rPr>
          <w:rFonts w:ascii="Lucida Calligraphy" w:hAnsi="Lucida Calligraphy"/>
          <w:b/>
          <w:bCs/>
          <w:color w:val="5F497A" w:themeColor="accent4" w:themeShade="BF"/>
          <w:sz w:val="48"/>
          <w:szCs w:val="48"/>
          <w:u w:val="single"/>
        </w:rPr>
      </w:pPr>
      <w:r>
        <w:rPr>
          <w:rFonts w:ascii="Lucida Calligraphy" w:hAnsi="Lucida Calligraphy"/>
          <w:b/>
          <w:bCs/>
          <w:color w:val="5F497A" w:themeColor="accent4" w:themeShade="BF"/>
          <w:sz w:val="48"/>
          <w:szCs w:val="48"/>
          <w:u w:val="single"/>
        </w:rPr>
        <w:t xml:space="preserve"> </w:t>
      </w:r>
    </w:p>
    <w:p w:rsidR="007E2C35" w:rsidRPr="007E2C35" w:rsidRDefault="007E2C35" w:rsidP="007E2C35">
      <w:pPr>
        <w:spacing w:line="240" w:lineRule="auto"/>
        <w:rPr>
          <w:rFonts w:ascii="Lucida Calligraphy" w:hAnsi="Lucida Calligraphy"/>
          <w:b/>
          <w:bCs/>
          <w:color w:val="4F81BD" w:themeColor="accent1"/>
          <w:sz w:val="36"/>
          <w:szCs w:val="36"/>
        </w:rPr>
      </w:pPr>
    </w:p>
    <w:sectPr w:rsidR="007E2C35" w:rsidRPr="007E2C35" w:rsidSect="00885D8F">
      <w:pgSz w:w="11906" w:h="16838"/>
      <w:pgMar w:top="720" w:right="720" w:bottom="720" w:left="720" w:header="708" w:footer="708" w:gutter="0"/>
      <w:pgBorders w:offsetFrom="page">
        <w:top w:val="double" w:sz="12" w:space="24" w:color="4F81BD" w:themeColor="accent1"/>
        <w:left w:val="double" w:sz="12" w:space="24" w:color="4F81BD" w:themeColor="accent1"/>
        <w:bottom w:val="double" w:sz="12" w:space="24" w:color="4F81BD" w:themeColor="accent1"/>
        <w:right w:val="double" w:sz="12" w:space="24" w:color="4F81BD"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ief Blueprint">
    <w:panose1 w:val="020B0500000000000000"/>
    <w:charset w:val="00"/>
    <w:family w:val="swiss"/>
    <w:pitch w:val="variable"/>
    <w:sig w:usb0="00000007" w:usb1="00000000" w:usb2="00000000" w:usb3="00000000" w:csb0="0000001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E56"/>
    <w:multiLevelType w:val="hybridMultilevel"/>
    <w:tmpl w:val="8E76EEEA"/>
    <w:lvl w:ilvl="0" w:tplc="2DB0294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343755F5"/>
    <w:multiLevelType w:val="hybridMultilevel"/>
    <w:tmpl w:val="762AA542"/>
    <w:lvl w:ilvl="0" w:tplc="A6AECBB4">
      <w:start w:val="1"/>
      <w:numFmt w:val="lowerLetter"/>
      <w:lvlText w:val="%1)"/>
      <w:lvlJc w:val="left"/>
      <w:pPr>
        <w:ind w:left="990" w:hanging="360"/>
      </w:pPr>
      <w:rPr>
        <w:rFonts w:hint="default"/>
      </w:rPr>
    </w:lvl>
    <w:lvl w:ilvl="1" w:tplc="040C0019" w:tentative="1">
      <w:start w:val="1"/>
      <w:numFmt w:val="lowerLetter"/>
      <w:lvlText w:val="%2."/>
      <w:lvlJc w:val="left"/>
      <w:pPr>
        <w:ind w:left="1710" w:hanging="360"/>
      </w:pPr>
    </w:lvl>
    <w:lvl w:ilvl="2" w:tplc="040C001B" w:tentative="1">
      <w:start w:val="1"/>
      <w:numFmt w:val="lowerRoman"/>
      <w:lvlText w:val="%3."/>
      <w:lvlJc w:val="right"/>
      <w:pPr>
        <w:ind w:left="2430" w:hanging="180"/>
      </w:pPr>
    </w:lvl>
    <w:lvl w:ilvl="3" w:tplc="040C000F" w:tentative="1">
      <w:start w:val="1"/>
      <w:numFmt w:val="decimal"/>
      <w:lvlText w:val="%4."/>
      <w:lvlJc w:val="left"/>
      <w:pPr>
        <w:ind w:left="3150" w:hanging="360"/>
      </w:pPr>
    </w:lvl>
    <w:lvl w:ilvl="4" w:tplc="040C0019" w:tentative="1">
      <w:start w:val="1"/>
      <w:numFmt w:val="lowerLetter"/>
      <w:lvlText w:val="%5."/>
      <w:lvlJc w:val="left"/>
      <w:pPr>
        <w:ind w:left="3870" w:hanging="360"/>
      </w:pPr>
    </w:lvl>
    <w:lvl w:ilvl="5" w:tplc="040C001B" w:tentative="1">
      <w:start w:val="1"/>
      <w:numFmt w:val="lowerRoman"/>
      <w:lvlText w:val="%6."/>
      <w:lvlJc w:val="right"/>
      <w:pPr>
        <w:ind w:left="4590" w:hanging="180"/>
      </w:pPr>
    </w:lvl>
    <w:lvl w:ilvl="6" w:tplc="040C000F" w:tentative="1">
      <w:start w:val="1"/>
      <w:numFmt w:val="decimal"/>
      <w:lvlText w:val="%7."/>
      <w:lvlJc w:val="left"/>
      <w:pPr>
        <w:ind w:left="5310" w:hanging="360"/>
      </w:pPr>
    </w:lvl>
    <w:lvl w:ilvl="7" w:tplc="040C0019" w:tentative="1">
      <w:start w:val="1"/>
      <w:numFmt w:val="lowerLetter"/>
      <w:lvlText w:val="%8."/>
      <w:lvlJc w:val="left"/>
      <w:pPr>
        <w:ind w:left="6030" w:hanging="360"/>
      </w:pPr>
    </w:lvl>
    <w:lvl w:ilvl="8" w:tplc="040C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E2C35"/>
    <w:rsid w:val="00134700"/>
    <w:rsid w:val="001C4DD7"/>
    <w:rsid w:val="002331E1"/>
    <w:rsid w:val="00333095"/>
    <w:rsid w:val="003C7E72"/>
    <w:rsid w:val="00633F90"/>
    <w:rsid w:val="00657123"/>
    <w:rsid w:val="00673DB0"/>
    <w:rsid w:val="007E2C35"/>
    <w:rsid w:val="00802434"/>
    <w:rsid w:val="00864A1F"/>
    <w:rsid w:val="00885D8F"/>
    <w:rsid w:val="0096158E"/>
    <w:rsid w:val="00974B5E"/>
    <w:rsid w:val="0097616C"/>
    <w:rsid w:val="00A8439F"/>
    <w:rsid w:val="00A85A2D"/>
    <w:rsid w:val="00AA5564"/>
    <w:rsid w:val="00B57ABD"/>
    <w:rsid w:val="00B72588"/>
    <w:rsid w:val="00CC72AD"/>
    <w:rsid w:val="00DF5AC6"/>
    <w:rsid w:val="00E77A1C"/>
    <w:rsid w:val="00E94CB8"/>
    <w:rsid w:val="00FB7F0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F9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4DD7"/>
    <w:pPr>
      <w:ind w:left="720"/>
      <w:contextualSpacing/>
    </w:pPr>
  </w:style>
  <w:style w:type="paragraph" w:styleId="Textedebulles">
    <w:name w:val="Balloon Text"/>
    <w:basedOn w:val="Normal"/>
    <w:link w:val="TextedebullesCar"/>
    <w:uiPriority w:val="99"/>
    <w:semiHidden/>
    <w:unhideWhenUsed/>
    <w:rsid w:val="00CC7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7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37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772</Words>
  <Characters>4248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9</cp:revision>
  <dcterms:created xsi:type="dcterms:W3CDTF">2017-06-13T08:37:00Z</dcterms:created>
  <dcterms:modified xsi:type="dcterms:W3CDTF">2017-06-13T12:47:00Z</dcterms:modified>
</cp:coreProperties>
</file>