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8" w:line="360" w:lineRule="auto"/>
        <w:ind w:right="11"/>
        <w:jc w:val="center"/>
        <w:rPr>
          <w:rFonts w:ascii="Palatino Linotype" w:cs="Palatino Linotype" w:eastAsia="Palatino Linotype" w:hAnsi="Palatino Linotype"/>
          <w:b w:val="1"/>
          <w:bCs w:val="1"/>
          <w:sz w:val="25"/>
          <w:szCs w:val="25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5"/>
          <w:szCs w:val="25"/>
          <w:rtl w:val="0"/>
        </w:rPr>
        <w:t xml:space="preserve">MAHER MOSTAFA</w:t>
      </w:r>
    </w:p>
    <w:p w:rsidR="00000000" w:rsidDel="00000000" w:rsidP="00000000" w:rsidRDefault="00000000" w:rsidRPr="00000000" w14:paraId="00000002">
      <w:pPr>
        <w:pStyle w:val="Heading1"/>
        <w:spacing w:before="4" w:line="360" w:lineRule="auto"/>
        <w:rPr>
          <w:color w:val="6f7878"/>
        </w:rPr>
      </w:pPr>
      <w:r w:rsidDel="00000000" w:rsidR="00000000" w:rsidRPr="00000000">
        <w:rPr>
          <w:color w:val="6f7878"/>
          <w:rtl w:val="0"/>
        </w:rPr>
        <w:t xml:space="preserve">Backend Software Engineer</w:t>
      </w:r>
    </w:p>
    <w:p w:rsidR="00000000" w:rsidDel="00000000" w:rsidP="00000000" w:rsidRDefault="00000000" w:rsidRPr="00000000" w14:paraId="00000003">
      <w:pPr>
        <w:pStyle w:val="Heading1"/>
        <w:spacing w:before="4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: +2</w:t>
      </w:r>
      <w:hyperlink r:id="rId7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374246"/>
            <w:sz w:val="16"/>
            <w:szCs w:val="16"/>
            <w:u w:val="none"/>
            <w:shd w:fill="auto" w:val="clear"/>
            <w:vertAlign w:val="baseline"/>
            <w:rtl w:val="0"/>
          </w:rPr>
          <w:t xml:space="preserve">01285971377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maher.elshimy22@gmail.com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Cairo, Egypt, Gesr-Suez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5" w:line="360" w:lineRule="auto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Backend Software Engineer specializing in Laravel, PHP, MySQL, PostgreSQL, and distributed backend systems, with production experience building financial</w:t>
      </w:r>
    </w:p>
    <w:p w:rsidR="00000000" w:rsidDel="00000000" w:rsidP="00000000" w:rsidRDefault="00000000" w:rsidRPr="00000000" w14:paraId="0000000A">
      <w:pPr>
        <w:spacing w:before="5" w:line="360" w:lineRule="auto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platforms, payment integrations, multi-tenant architectures, and high-reliability APIs.</w:t>
      </w:r>
    </w:p>
    <w:p w:rsidR="00000000" w:rsidDel="00000000" w:rsidP="00000000" w:rsidRDefault="00000000" w:rsidRPr="00000000" w14:paraId="0000000B">
      <w:pPr>
        <w:spacing w:before="5" w:line="360" w:lineRule="auto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6f7878"/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rPr>
          <w:color w:val="6f7878"/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17"/>
          <w:szCs w:val="17"/>
          <w:vertAlign w:val="baseline"/>
          <w:rtl w:val="0"/>
        </w:rPr>
        <w:t xml:space="preserve">TECHNICAL SKILLS</w:t>
      </w:r>
      <w:r w:rsidDel="00000000" w:rsidR="00000000" w:rsidRPr="00000000">
        <w:rPr>
          <w:b w:val="1"/>
          <w:bCs w:val="1"/>
          <w:color w:val="6f7878"/>
          <w:sz w:val="17"/>
          <w:szCs w:val="1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103" w:right="0" w:firstLine="0"/>
        <w:jc w:val="both"/>
        <w:rPr>
          <w:sz w:val="15"/>
          <w:szCs w:val="15"/>
        </w:rPr>
      </w:pPr>
      <w:sdt>
        <w:sdtPr>
          <w:id w:val="-7435292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Languages &amp; Frameworks</w:t>
      </w:r>
      <w:r w:rsidDel="00000000" w:rsidR="00000000" w:rsidRPr="00000000">
        <w:rPr>
          <w:sz w:val="15"/>
          <w:szCs w:val="15"/>
          <w:rtl w:val="0"/>
        </w:rPr>
        <w:t xml:space="preserve">: PHP 8.2–8.4, Laravel 10–13, Hypervel/Swoole, Laravel Octane/RoadRunner</w:t>
      </w:r>
    </w:p>
    <w:p w:rsidR="00000000" w:rsidDel="00000000" w:rsidP="00000000" w:rsidRDefault="00000000" w:rsidRPr="00000000" w14:paraId="00000010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18881520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Data &amp; APIs</w:t>
      </w:r>
      <w:r w:rsidDel="00000000" w:rsidR="00000000" w:rsidRPr="00000000">
        <w:rPr>
          <w:sz w:val="15"/>
          <w:szCs w:val="15"/>
          <w:rtl w:val="0"/>
        </w:rPr>
        <w:t xml:space="preserve">:</w:t>
      </w:r>
      <w:r w:rsidDel="00000000" w:rsidR="00000000" w:rsidRPr="00000000">
        <w:rPr>
          <w:sz w:val="15"/>
          <w:szCs w:val="15"/>
          <w:rtl w:val="0"/>
        </w:rPr>
        <w:t xml:space="preserve"> MySQL, PostgreSQL, Redis, SQL, RESTful API Design, PostgreSQL JSONB, CTEs, partial indexes, schema-per-tenant design</w:t>
      </w:r>
    </w:p>
    <w:p w:rsidR="00000000" w:rsidDel="00000000" w:rsidP="00000000" w:rsidRDefault="00000000" w:rsidRPr="00000000" w14:paraId="00000011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157431606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Architecture</w:t>
      </w:r>
      <w:r w:rsidDel="00000000" w:rsidR="00000000" w:rsidRPr="00000000">
        <w:rPr>
          <w:sz w:val="15"/>
          <w:szCs w:val="15"/>
          <w:rtl w:val="0"/>
        </w:rPr>
        <w:t xml:space="preserve">: Design Patterns (Repository, Service Layer, Facade, Observer), Multi-tenancy, DTOs, domain enums, compensating transactions, ledger design, Composer package extraction</w:t>
      </w:r>
    </w:p>
    <w:p w:rsidR="00000000" w:rsidDel="00000000" w:rsidP="00000000" w:rsidRDefault="00000000" w:rsidRPr="00000000" w14:paraId="00000012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17919813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Payments &amp; Security: </w:t>
      </w:r>
      <w:r w:rsidDel="00000000" w:rsidR="00000000" w:rsidRPr="00000000">
        <w:rPr>
          <w:sz w:val="15"/>
          <w:szCs w:val="15"/>
          <w:rtl w:val="0"/>
        </w:rPr>
        <w:t xml:space="preserve">Authentication &amp; Authorization, Wallet ledgers, payment gateway abstraction, webhook idempotency, transaction rollback, API-key authentication, bcrypt key rotation, HMAC verification, rate limiting</w:t>
      </w:r>
    </w:p>
    <w:p w:rsidR="00000000" w:rsidDel="00000000" w:rsidP="00000000" w:rsidRDefault="00000000" w:rsidRPr="00000000" w14:paraId="00000013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11464860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Cloud &amp; DevOps: </w:t>
      </w:r>
      <w:r w:rsidDel="00000000" w:rsidR="00000000" w:rsidRPr="00000000">
        <w:rPr>
          <w:sz w:val="15"/>
          <w:szCs w:val="15"/>
          <w:rtl w:val="0"/>
        </w:rPr>
        <w:t xml:space="preserve">Docker, AWS (S3, Object Storage), Redis (cache &amp; Horizon queues), GitHub Actions</w:t>
      </w:r>
    </w:p>
    <w:p w:rsidR="00000000" w:rsidDel="00000000" w:rsidP="00000000" w:rsidRDefault="00000000" w:rsidRPr="00000000" w14:paraId="00000014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6880383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Testing: </w:t>
      </w:r>
      <w:r w:rsidDel="00000000" w:rsidR="00000000" w:rsidRPr="00000000">
        <w:rPr>
          <w:sz w:val="15"/>
          <w:szCs w:val="15"/>
          <w:rtl w:val="0"/>
        </w:rPr>
        <w:t xml:space="preserve">PHPUnit, Pest, Feature Testing, Unit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360" w:lineRule="auto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9857"/>
        </w:tabs>
        <w:spacing w:before="50" w:line="360" w:lineRule="auto"/>
        <w:ind w:right="11"/>
        <w:jc w:val="center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Storage Station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Cairo, Egypt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On-site ( present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tabs>
          <w:tab w:val="left" w:leader="none" w:pos="9395"/>
        </w:tabs>
        <w:spacing w:before="29" w:line="360" w:lineRule="auto"/>
        <w:ind w:right="11"/>
        <w:rPr>
          <w:color w:val="374246"/>
        </w:rPr>
      </w:pPr>
      <w:bookmarkStart w:colFirst="0" w:colLast="0" w:name="_heading=h.hbnaszpu325n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6f7878"/>
          <w:sz w:val="16"/>
          <w:szCs w:val="16"/>
          <w:rtl w:val="0"/>
        </w:rPr>
        <w:t xml:space="preserve">Backend engineering — systems owned end-to-end</w:t>
      </w: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857"/>
        </w:tabs>
        <w:spacing w:before="50" w:line="360" w:lineRule="auto"/>
        <w:ind w:right="11"/>
        <w:rPr>
          <w:rFonts w:ascii="Tahoma" w:cs="Tahoma" w:eastAsia="Tahoma" w:hAnsi="Tahoma"/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Hypervel Billing Service | Financial microservice · Hypervel/Swoole, PostgreSQL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schema-per-tenant PostgreSQL storage and dynamic connection registration, separating the platform registry from tenant billing schemas.</w:t>
      </w:r>
    </w:p>
    <w:p w:rsidR="00000000" w:rsidDel="00000000" w:rsidP="00000000" w:rsidRDefault="00000000" w:rsidRPr="00000000" w14:paraId="0000001A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transaction-safe wallet operations with lock checks and conditional balance updates for recharge, conversion, and debit flows.</w:t>
      </w:r>
    </w:p>
    <w:p w:rsidR="00000000" w:rsidDel="00000000" w:rsidP="00000000" w:rsidRDefault="00000000" w:rsidRPr="00000000" w14:paraId="0000001B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Added linked ledger reversal records for auditable financial corrections, and deduplicated PayTabs callbacks by charge ID before wallet credit; verified callbacks with HMAC.</w:t>
      </w:r>
    </w:p>
    <w:p w:rsidR="00000000" w:rsidDel="00000000" w:rsidP="00000000" w:rsidRDefault="00000000" w:rsidRPr="00000000" w14:paraId="0000001C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Unified four payment providers behind the private hypervel/payments package, separating charge creation, webhook handling, and refunds from billing-domain code.</w:t>
      </w:r>
    </w:p>
    <w:p w:rsidR="00000000" w:rsidDel="00000000" w:rsidP="00000000" w:rsidRDefault="00000000" w:rsidRPr="00000000" w14:paraId="0000001D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PostgreSQL CTE-based invoicing and credit reports with unit-tested query logic; delivered Docker, health checks, GitHub Actions test gating, semver tagging.</w:t>
      </w:r>
    </w:p>
    <w:p w:rsidR="00000000" w:rsidDel="00000000" w:rsidP="00000000" w:rsidRDefault="00000000" w:rsidRPr="00000000" w14:paraId="0000001E">
      <w:pPr>
        <w:tabs>
          <w:tab w:val="left" w:leader="none" w:pos="9857"/>
        </w:tabs>
        <w:spacing w:before="50" w:line="360" w:lineRule="auto"/>
        <w:ind w:right="11"/>
        <w:jc w:val="left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Survey Service — integration platform (Laravel 13, PostgreSQL, Filament)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Storage Station  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sdt>
        <w:sdtPr>
          <w:id w:val="18012899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246"/>
              <w:sz w:val="15"/>
              <w:szCs w:val="15"/>
              <w:rtl w:val="0"/>
            </w:rPr>
            <w:t xml:space="preserve">• Built a configuration-driven application → module → event resolution flow so integrations can be added without client-specific code paths.</w:t>
          </w:r>
        </w:sdtContent>
      </w:sdt>
    </w:p>
    <w:p w:rsidR="00000000" w:rsidDel="00000000" w:rsidP="00000000" w:rsidRDefault="00000000" w:rsidRPr="00000000" w14:paraId="00000020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Enforced idempotent survey assignment in both the service layer and PostgreSQL partial unique indexes.</w:t>
      </w:r>
    </w:p>
    <w:p w:rsidR="00000000" w:rsidDel="00000000" w:rsidP="00000000" w:rsidRDefault="00000000" w:rsidRPr="00000000" w14:paraId="00000021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Separated authentication by trust boundary: X-App-Key for server-to-server APIs and HMAC-SHA256 signed tokens for public survey links.</w:t>
      </w:r>
    </w:p>
    <w:p w:rsidR="00000000" w:rsidDel="00000000" w:rsidP="00000000" w:rsidRDefault="00000000" w:rsidRPr="00000000" w14:paraId="00000022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metadata-based survey routing with six condition operators, model-level validation for mutually exclusive scopes, and</w:t>
      </w:r>
    </w:p>
    <w:p w:rsidR="00000000" w:rsidDel="00000000" w:rsidP="00000000" w:rsidRDefault="00000000" w:rsidRPr="00000000" w14:paraId="00000023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sdt>
        <w:sdtPr>
          <w:id w:val="1555576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246"/>
              <w:sz w:val="15"/>
              <w:szCs w:val="15"/>
              <w:rtl w:val="0"/>
            </w:rPr>
            <w:t xml:space="preserve">controllers → services → repositories structure; added 41 automated tests for API flows, token verification, and scope validation.</w:t>
          </w:r>
        </w:sdtContent>
      </w:sdt>
    </w:p>
    <w:p w:rsidR="00000000" w:rsidDel="00000000" w:rsidP="00000000" w:rsidRDefault="00000000" w:rsidRPr="00000000" w14:paraId="00000024">
      <w:pPr>
        <w:tabs>
          <w:tab w:val="left" w:leader="none" w:pos="9857"/>
        </w:tabs>
        <w:spacing w:before="50" w:line="360" w:lineRule="auto"/>
        <w:ind w:right="11"/>
        <w:rPr>
          <w:b w:val="1"/>
          <w:bCs w:val="1"/>
          <w:color w:val="6f7878"/>
          <w:sz w:val="18"/>
          <w:szCs w:val="18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Packing Item System | Reusable Laravel package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Extracted packing-materials logic into a versioned Composer package with a trait-composed service and Facade API for reuse across production applications.</w:t>
      </w:r>
    </w:p>
    <w:p w:rsidR="00000000" w:rsidDel="00000000" w:rsidP="00000000" w:rsidRDefault="00000000" w:rsidRPr="00000000" w14:paraId="00000026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Preserved historical order values by snapshotting unit and total prices at checkout; split carts into per-carrier orders within database transactions to match fulfillment and billing boundaries.</w:t>
      </w:r>
    </w:p>
    <w:p w:rsidR="00000000" w:rsidDel="00000000" w:rsidP="00000000" w:rsidRDefault="00000000" w:rsidRPr="00000000" w14:paraId="00000027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Added polymorphic request/response audit records for carrier integrations without coupling domain models to carrier APIs.</w:t>
      </w:r>
    </w:p>
    <w:p w:rsidR="00000000" w:rsidDel="00000000" w:rsidP="00000000" w:rsidRDefault="00000000" w:rsidRPr="00000000" w14:paraId="0000002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Bolesa Egypt — backend team contribution | Production Platform: </w:t>
      </w:r>
      <w:hyperlink r:id="rId11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bolesa.net</w:t>
        </w:r>
      </w:hyperlink>
      <w:r w:rsidDel="00000000" w:rsidR="00000000" w:rsidRPr="00000000">
        <w:rPr>
          <w:color w:val="374246"/>
          <w:sz w:val="15"/>
          <w:szCs w:val="15"/>
          <w:rtl w:val="0"/>
        </w:rPr>
        <w:t xml:space="preserve">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payment and billing backend flows that generate pending-order payment links, convert successful PaymentCaptured events into AWBs with</w:t>
      </w:r>
    </w:p>
    <w:p w:rsidR="00000000" w:rsidDel="00000000" w:rsidP="00000000" w:rsidRDefault="00000000" w:rsidRPr="00000000" w14:paraId="0000002A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issuing-fee ledger entries, and accrue reward points for MADA payments and approved bank transfers.</w:t>
      </w:r>
    </w:p>
    <w:p w:rsidR="00000000" w:rsidDel="00000000" w:rsidP="00000000" w:rsidRDefault="00000000" w:rsidRPr="00000000" w14:paraId="0000002B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Developed shipping AWB lifecycle automation with Redis-backed Horizon queues for carrier-status synchronization and automatic cancellation/refund-request handling when AWBs are deleted or cancelled.</w:t>
      </w:r>
    </w:p>
    <w:p w:rsidR="00000000" w:rsidDel="00000000" w:rsidP="00000000" w:rsidRDefault="00000000" w:rsidRPr="00000000" w14:paraId="0000002C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Extended the config-driven storageitsolutions/api-tables admin layer to support plan/carrier pricing management, payment-transaction observability, and shipping-AWB operational actions.</w:t>
      </w:r>
    </w:p>
    <w:p w:rsidR="00000000" w:rsidDel="00000000" w:rsidP="00000000" w:rsidRDefault="00000000" w:rsidRPr="00000000" w14:paraId="0000002D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Delivered scheduled Excel operational reports for customer invoicing, monthly credits, and points conversion through SendCustomReportEmailJob</w:t>
      </w:r>
    </w:p>
    <w:p w:rsidR="00000000" w:rsidDel="00000000" w:rsidP="00000000" w:rsidRDefault="00000000" w:rsidRPr="00000000" w14:paraId="0000002E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on Horizon’s reports queue.</w:t>
      </w:r>
    </w:p>
    <w:p w:rsidR="00000000" w:rsidDel="00000000" w:rsidP="00000000" w:rsidRDefault="00000000" w:rsidRPr="00000000" w14:paraId="0000002F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Improved production integrations by adding SPL National Address and HERE short-address lookup APIs with credit validation, and by hardening</w:t>
      </w:r>
    </w:p>
    <w:p w:rsidR="00000000" w:rsidDel="00000000" w:rsidP="00000000" w:rsidRDefault="00000000" w:rsidRPr="00000000" w14:paraId="00000030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Salla, Salla-plugin, and Shopify order-ingestion against stuck unique-constraint failures.</w:t>
      </w:r>
    </w:p>
    <w:p w:rsidR="00000000" w:rsidDel="00000000" w:rsidP="00000000" w:rsidRDefault="00000000" w:rsidRPr="00000000" w14:paraId="00000031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AWS S3 object storage for shipping labels, settlement PDFs, financial proofs, and generated reports via dedicated Laravel disks (s3, public_s3, shipping_labels_s3).</w:t>
      </w:r>
    </w:p>
    <w:p w:rsidR="00000000" w:rsidDel="00000000" w:rsidP="00000000" w:rsidRDefault="00000000" w:rsidRPr="00000000" w14:paraId="00000032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Used Redis for shipment configuration/cities caching with stampede locks and Redis-down bypass, plus Laravel Horizon workers on Redis queues for shipments and reports.</w:t>
      </w:r>
    </w:p>
    <w:p w:rsidR="00000000" w:rsidDel="00000000" w:rsidP="00000000" w:rsidRDefault="00000000" w:rsidRPr="00000000" w14:paraId="00000033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857"/>
        </w:tabs>
        <w:spacing w:before="50" w:line="360" w:lineRule="auto"/>
        <w:ind w:right="11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CareQ — salon booking platform   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Storage Station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May 2025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57"/>
        </w:tabs>
        <w:spacing w:before="35" w:line="360" w:lineRule="auto"/>
        <w:ind w:right="921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concurrent-safe slot reservation with expiry and role-separated authentication using Sanctum and OTP; used PostgreSQL/PostGIS for serviceable-area constraints and Laravel Octane/RoadRunner.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857"/>
        </w:tabs>
        <w:spacing w:before="50" w:line="360" w:lineRule="auto"/>
        <w:ind w:right="11"/>
        <w:jc w:val="left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3Hand Design &amp; Marketing Solutions                                      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Mar 2023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Modeled financial-domain APIs for safes, banks, branches, and account statuses with validation-heavy business rules in the service layer on    MySQL.</w:t>
      </w:r>
    </w:p>
    <w:p w:rsidR="00000000" w:rsidDel="00000000" w:rsidP="00000000" w:rsidRDefault="00000000" w:rsidRPr="00000000" w14:paraId="0000003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Designed and optimized MySQL schemas and queries for the Goods classified-ads platform (listings, subscriptions, payments), supporting Filament admin and mobile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857"/>
        </w:tabs>
        <w:spacing w:before="50" w:line="360" w:lineRule="auto"/>
        <w:ind w:right="11"/>
        <w:jc w:val="left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EPIK Software                                 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74246"/>
          <w:sz w:val="17"/>
          <w:szCs w:val="17"/>
          <w:vertAlign w:val="baseline"/>
          <w:rtl w:val="0"/>
        </w:rPr>
        <w:t xml:space="preserve">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35" w:line="360" w:lineRule="auto"/>
        <w:ind w:left="0" w:right="921" w:firstLine="0"/>
        <w:jc w:val="left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• Built and maintained Laravel REST APIs on MySQL with RBAC authorization, focusing on schema and query efficiency for financial and operational modules; collaborated on API contracts and code review with frontend teams..</w:t>
      </w:r>
    </w:p>
    <w:p w:rsidR="00000000" w:rsidDel="00000000" w:rsidP="00000000" w:rsidRDefault="00000000" w:rsidRPr="00000000" w14:paraId="0000003D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color w:val="374246"/>
          <w:sz w:val="15"/>
          <w:szCs w:val="15"/>
          <w:rtl w:val="0"/>
        </w:rPr>
        <w:tab/>
        <w:tab/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Additional Production Work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360" w:lineRule="auto"/>
        <w:ind w:left="0" w:right="0" w:firstLine="0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>Goods Platform— 3Hand:  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Filament admin, RBAC, and Paymob subscriptions. </w:t>
      </w:r>
      <w:hyperlink r:id="rId12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>goods.eg</w:t>
        </w:r>
      </w:hyperlink>
      <w:r w:rsidDel="00000000" w:rsidR="00000000" w:rsidRPr="00000000">
        <w:rPr>
          <w:color w:val="374246"/>
          <w:sz w:val="15"/>
          <w:szCs w:val="15"/>
          <w:rtl w:val="0"/>
        </w:rPr>
        <w:tab/>
        <w:tab/>
        <w:tab/>
        <w:tab/>
        <w:tab/>
        <w:t xml:space="preserve">           Sept 2024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360" w:lineRule="auto"/>
        <w:ind w:left="0" w:right="0" w:firstLine="0"/>
        <w:jc w:val="left"/>
        <w:rPr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>Inventory Management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>— EPIK: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 purchase/sales order and stock tracking APIs                                                                                          Apr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4184"/>
          <w:tab w:val="center" w:leader="none" w:pos="5337"/>
        </w:tabs>
        <w:spacing w:line="360" w:lineRule="auto"/>
        <w:jc w:val="left"/>
        <w:rPr>
          <w:color w:val="6f7878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tabs>
          <w:tab w:val="left" w:leader="none" w:pos="8899"/>
        </w:tabs>
        <w:spacing w:before="50" w:line="360" w:lineRule="auto"/>
        <w:ind w:right="11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6f7878"/>
          <w:sz w:val="20"/>
          <w:szCs w:val="20"/>
          <w:rtl w:val="0"/>
        </w:rPr>
        <w:t xml:space="preserve">Bachelor's degree, Computer Engineering</w:t>
        <w:tab/>
      </w:r>
      <w:r w:rsidDel="00000000" w:rsidR="00000000" w:rsidRPr="00000000">
        <w:rPr>
          <w:color w:val="374246"/>
          <w:sz w:val="15"/>
          <w:szCs w:val="15"/>
          <w:vertAlign w:val="baseline"/>
          <w:rtl w:val="0"/>
        </w:rPr>
        <w:t xml:space="preserve">EL-Shorouk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tabs>
          <w:tab w:val="right" w:leader="none" w:pos="10478"/>
        </w:tabs>
        <w:spacing w:before="29" w:line="360" w:lineRule="auto"/>
        <w:ind w:right="11"/>
        <w:jc w:val="center"/>
        <w:rPr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color w:val="6f7878"/>
          <w:sz w:val="18"/>
          <w:szCs w:val="18"/>
          <w:rtl w:val="0"/>
        </w:rPr>
        <w:t xml:space="preserve">Grade: Good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color w:val="374246"/>
          <w:sz w:val="18"/>
          <w:szCs w:val="18"/>
          <w:rtl w:val="0"/>
        </w:rPr>
        <w:t xml:space="preserve">2019 - 2023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94" w:line="360" w:lineRule="auto"/>
        <w:ind w:left="356" w:right="267" w:hanging="22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5"/>
          <w:szCs w:val="15"/>
          <w:u w:val="none"/>
          <w:shd w:fill="auto" w:val="clear"/>
          <w:vertAlign w:val="baseline"/>
          <w:rtl w:val="0"/>
        </w:rPr>
        <w:t xml:space="preserve">Relevant coursework: Data Structures, Object-Oriented Programming, Algorithms Analysis, Software Engineering, Operating Systems, Computer Architecture, Compiler Theory, Artiﬁcial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left" w:leader="none" w:pos="4184"/>
          <w:tab w:val="center" w:leader="none" w:pos="5337"/>
        </w:tabs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Training / Courses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18918" y="3775873"/>
                          <a:ext cx="6654165" cy="82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66039</wp:posOffset>
                </wp:positionH>
                <wp:positionV relativeFrom="paragraph">
                  <wp:posOffset>262890</wp:posOffset>
                </wp:positionV>
                <wp:extent cx="8255" cy="12700"/>
                <wp:effectExtent b="0" l="0" r="0" t="0"/>
                <wp:wrapTopAndBottom distB="0" distT="0"/>
                <wp:docPr id="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tabs>
          <w:tab w:val="left" w:leader="none" w:pos="4184"/>
          <w:tab w:val="center" w:leader="none" w:pos="5337"/>
        </w:tabs>
        <w:spacing w:line="360" w:lineRule="auto"/>
        <w:ind w:left="720" w:hanging="360"/>
        <w:jc w:val="left"/>
        <w:rPr>
          <w:color w:val="6f7878"/>
          <w:sz w:val="16"/>
          <w:szCs w:val="16"/>
          <w:u w:val="none"/>
        </w:rPr>
      </w:pPr>
      <w:bookmarkStart w:colFirst="0" w:colLast="0" w:name="_heading=h.d1gsf4h7rlhe" w:id="1"/>
      <w:bookmarkEnd w:id="1"/>
      <w:r w:rsidDel="00000000" w:rsidR="00000000" w:rsidRPr="00000000">
        <w:rPr>
          <w:color w:val="6f7878"/>
          <w:sz w:val="16"/>
          <w:szCs w:val="16"/>
          <w:rtl w:val="0"/>
        </w:rPr>
        <w:t xml:space="preserve">Embedded System ___ Information Technology Institute (ITI)                        -     Back-End Development ___ Itrax Academy</w:t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296" w:top="576" w:left="619" w:right="605" w:header="0" w:footer="11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Palatino Linotyp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356" w:hanging="228.99999999999997"/>
      </w:pPr>
      <w:rPr>
        <w:rFonts w:ascii="Tahoma" w:cs="Tahoma" w:eastAsia="Tahoma" w:hAnsi="Tahoma"/>
        <w:color w:val="374246"/>
        <w:sz w:val="14"/>
        <w:szCs w:val="14"/>
        <w:vertAlign w:val="baseline"/>
      </w:rPr>
    </w:lvl>
    <w:lvl w:ilvl="1">
      <w:start w:val="0"/>
      <w:numFmt w:val="bullet"/>
      <w:lvlText w:val="•"/>
      <w:lvlJc w:val="left"/>
      <w:pPr>
        <w:ind w:left="1393" w:hanging="229"/>
      </w:pPr>
      <w:rPr/>
    </w:lvl>
    <w:lvl w:ilvl="2">
      <w:start w:val="0"/>
      <w:numFmt w:val="bullet"/>
      <w:lvlText w:val="•"/>
      <w:lvlJc w:val="left"/>
      <w:pPr>
        <w:ind w:left="2427" w:hanging="229"/>
      </w:pPr>
      <w:rPr/>
    </w:lvl>
    <w:lvl w:ilvl="3">
      <w:start w:val="0"/>
      <w:numFmt w:val="bullet"/>
      <w:lvlText w:val="•"/>
      <w:lvlJc w:val="left"/>
      <w:pPr>
        <w:ind w:left="3461" w:hanging="228.99999999999955"/>
      </w:pPr>
      <w:rPr/>
    </w:lvl>
    <w:lvl w:ilvl="4">
      <w:start w:val="0"/>
      <w:numFmt w:val="bullet"/>
      <w:lvlText w:val="•"/>
      <w:lvlJc w:val="left"/>
      <w:pPr>
        <w:ind w:left="4495" w:hanging="229"/>
      </w:pPr>
      <w:rPr/>
    </w:lvl>
    <w:lvl w:ilvl="5">
      <w:start w:val="0"/>
      <w:numFmt w:val="bullet"/>
      <w:lvlText w:val="•"/>
      <w:lvlJc w:val="left"/>
      <w:pPr>
        <w:ind w:left="5529" w:hanging="229"/>
      </w:pPr>
      <w:rPr/>
    </w:lvl>
    <w:lvl w:ilvl="6">
      <w:start w:val="0"/>
      <w:numFmt w:val="bullet"/>
      <w:lvlText w:val="•"/>
      <w:lvlJc w:val="left"/>
      <w:pPr>
        <w:ind w:left="6563" w:hanging="229"/>
      </w:pPr>
      <w:rPr/>
    </w:lvl>
    <w:lvl w:ilvl="7">
      <w:start w:val="0"/>
      <w:numFmt w:val="bullet"/>
      <w:lvlText w:val="•"/>
      <w:lvlJc w:val="left"/>
      <w:pPr>
        <w:ind w:left="7596" w:hanging="229"/>
      </w:pPr>
      <w:rPr/>
    </w:lvl>
    <w:lvl w:ilvl="8">
      <w:start w:val="0"/>
      <w:numFmt w:val="bullet"/>
      <w:lvlText w:val="•"/>
      <w:lvlJc w:val="left"/>
      <w:pPr>
        <w:ind w:left="8630" w:hanging="22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4" w:lineRule="auto"/>
      <w:ind w:right="11"/>
      <w:jc w:val="center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5" w:default="1">
    <w:name w:val="Default Paragraph Font"/>
    <w:uiPriority w:val="1"/>
    <w:semiHidden w:val="1"/>
    <w:unhideWhenUsed w:val="1"/>
    <w:qFormat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7">
    <w:name w:val="Balloon Text"/>
    <w:basedOn w:val="1"/>
    <w:link w:val="21"/>
    <w:uiPriority w:val="99"/>
    <w:semiHidden w:val="1"/>
    <w:unhideWhenUsed w:val="1"/>
    <w:qFormat w:val="1"/>
    <w:rPr>
      <w:rFonts w:ascii="Segoe UI" w:cs="Segoe UI" w:hAnsi="Segoe UI"/>
      <w:sz w:val="18"/>
      <w:szCs w:val="18"/>
    </w:rPr>
  </w:style>
  <w:style w:type="paragraph" w:styleId="8">
    <w:name w:val="Body Text"/>
    <w:basedOn w:val="1"/>
    <w:link w:val="16"/>
    <w:uiPriority w:val="1"/>
    <w:qFormat w:val="1"/>
    <w:pPr>
      <w:ind w:left="103"/>
    </w:pPr>
    <w:rPr>
      <w:sz w:val="15"/>
      <w:szCs w:val="15"/>
    </w:rPr>
  </w:style>
  <w:style w:type="character" w:styleId="9">
    <w:name w:val="FollowedHyperlink"/>
    <w:basedOn w:val="5"/>
    <w:uiPriority w:val="99"/>
    <w:semiHidden w:val="1"/>
    <w:unhideWhenUsed w:val="1"/>
    <w:qFormat w:val="1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19"/>
    <w:uiPriority w:val="99"/>
    <w:unhideWhenUsed w:val="1"/>
    <w:qFormat w:val="1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8"/>
    <w:uiPriority w:val="99"/>
    <w:unhideWhenUsed w:val="1"/>
    <w:qFormat w:val="1"/>
    <w:pPr>
      <w:tabs>
        <w:tab w:val="center" w:pos="4680"/>
        <w:tab w:val="right" w:pos="9360"/>
      </w:tabs>
    </w:pPr>
  </w:style>
  <w:style w:type="character" w:styleId="12">
    <w:name w:val="Hyperlink"/>
    <w:basedOn w:val="5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uiPriority w:val="99"/>
    <w:semiHidden w:val="1"/>
    <w:unhideWhenUsed w:val="1"/>
    <w:qFormat w:val="1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14">
    <w:name w:val="Strong"/>
    <w:basedOn w:val="5"/>
    <w:uiPriority w:val="22"/>
    <w:qFormat w:val="1"/>
    <w:rPr>
      <w:b w:val="1"/>
      <w:bCs w:val="1"/>
    </w:rPr>
  </w:style>
  <w:style w:type="character" w:styleId="15" w:customStyle="1">
    <w:name w:val="Heading 1 Char"/>
    <w:basedOn w:val="5"/>
    <w:link w:val="2"/>
    <w:uiPriority w:val="1"/>
    <w:qFormat w:val="1"/>
    <w:rPr>
      <w:rFonts w:ascii="Tahoma" w:cs="Tahoma" w:eastAsia="Tahoma" w:hAnsi="Tahoma"/>
      <w:sz w:val="20"/>
      <w:szCs w:val="20"/>
    </w:rPr>
  </w:style>
  <w:style w:type="character" w:styleId="16" w:customStyle="1">
    <w:name w:val="Body Text Char"/>
    <w:basedOn w:val="5"/>
    <w:link w:val="8"/>
    <w:uiPriority w:val="1"/>
    <w:qFormat w:val="1"/>
    <w:rPr>
      <w:rFonts w:ascii="Tahoma" w:cs="Tahoma" w:eastAsia="Tahoma" w:hAnsi="Tahoma"/>
      <w:sz w:val="15"/>
      <w:szCs w:val="15"/>
    </w:rPr>
  </w:style>
  <w:style w:type="paragraph" w:styleId="17">
    <w:name w:val="List Paragraph"/>
    <w:basedOn w:val="1"/>
    <w:uiPriority w:val="1"/>
    <w:qFormat w:val="1"/>
    <w:pPr>
      <w:spacing w:before="35"/>
      <w:ind w:left="356" w:hanging="229"/>
    </w:pPr>
  </w:style>
  <w:style w:type="character" w:styleId="18" w:customStyle="1">
    <w:name w:val="Header Char"/>
    <w:basedOn w:val="5"/>
    <w:link w:val="11"/>
    <w:uiPriority w:val="99"/>
    <w:qFormat w:val="1"/>
    <w:rPr>
      <w:rFonts w:ascii="Tahoma" w:cs="Tahoma" w:eastAsia="Tahoma" w:hAnsi="Tahoma"/>
    </w:rPr>
  </w:style>
  <w:style w:type="character" w:styleId="19" w:customStyle="1">
    <w:name w:val="Footer Char"/>
    <w:basedOn w:val="5"/>
    <w:link w:val="10"/>
    <w:uiPriority w:val="99"/>
    <w:qFormat w:val="1"/>
    <w:rPr>
      <w:rFonts w:ascii="Tahoma" w:cs="Tahoma" w:eastAsia="Tahoma" w:hAnsi="Tahoma"/>
    </w:rPr>
  </w:style>
  <w:style w:type="character" w:styleId="20" w:customStyle="1">
    <w:name w:val="Heading 2 Char"/>
    <w:basedOn w:val="5"/>
    <w:link w:val="3"/>
    <w:uiPriority w:val="9"/>
    <w:rPr>
      <w:rFonts w:asciiTheme="majorHAnsi" w:cstheme="majorBidi" w:eastAsiaTheme="majorEastAsia" w:hAnsiTheme="majorHAnsi"/>
      <w:color w:val="2e75b6" w:themeColor="accent1" w:themeShade="0000BF"/>
      <w:sz w:val="26"/>
      <w:szCs w:val="26"/>
    </w:rPr>
  </w:style>
  <w:style w:type="character" w:styleId="21" w:customStyle="1">
    <w:name w:val="Balloon Text Char"/>
    <w:basedOn w:val="5"/>
    <w:link w:val="7"/>
    <w:uiPriority w:val="99"/>
    <w:semiHidden w:val="1"/>
    <w:qFormat w:val="1"/>
    <w:rPr>
      <w:rFonts w:ascii="Segoe UI" w:cs="Segoe UI" w:eastAsia="Tahoma" w:hAnsi="Segoe UI"/>
      <w:sz w:val="18"/>
      <w:szCs w:val="18"/>
    </w:rPr>
  </w:style>
  <w:style w:type="character" w:styleId="22" w:customStyle="1">
    <w:name w:val="Heading 3 Char"/>
    <w:basedOn w:val="5"/>
    <w:link w:val="4"/>
    <w:uiPriority w:val="9"/>
    <w:semiHidden w:val="1"/>
    <w:qFormat w:val="1"/>
    <w:rPr>
      <w:rFonts w:asciiTheme="majorHAnsi" w:cstheme="majorBidi" w:eastAsiaTheme="majorEastAsia" w:hAnsiTheme="majorHAnsi"/>
      <w:color w:val="1f4e79" w:themeColor="accent1" w:themeShade="00008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olesa.net" TargetMode="Externa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yperlink" Target="https://goods.e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MaherElshim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her-elshimy-b4956a1b5" TargetMode="External"/><Relationship Id="rId8" Type="http://schemas.openxmlformats.org/officeDocument/2006/relationships/hyperlink" Target="https://www.linkedin.com/in/maher-elshimy-b4956a1b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PalatinoLinotype-regular.ttf"/><Relationship Id="rId4" Type="http://schemas.openxmlformats.org/officeDocument/2006/relationships/font" Target="fonts/PalatinoLinotype-bold.ttf"/><Relationship Id="rId5" Type="http://schemas.openxmlformats.org/officeDocument/2006/relationships/font" Target="fonts/PalatinoLinotype-italic.ttf"/><Relationship Id="rId6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PlvA2etnr9hypHQ1eJTDkd/c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yKbAgoLQUFBQnJ0eUZDa2cS5gEKC0FBQUJydHlGQ2tnEgtBQUFCcnR5RkNrZxoNCgl0ZXh0L2h0bWwSACIOCgp0ZXh0L3BsYWluEgAqGyIVMTE3MDUzODQ4NTI1NDU3MzQxNzExKAA4ADCe4umsmjM40ubprJozSkQKJGFwcGxpY2F0aW9uL3ZuZC5nb29nbGUtYXBwcy5kb2NzLm1kcxocwtfa5AEWChQKBwoBPRABGAASBwoBLhABGAAYAVoMbzR6cXZzeWY5aHE3cgIgAHgAggETc3VnZ2VzdC53M3V0bHJxOWVrNJoBBggAEAAYALABALgBAMgBABie4umsmjMg0ubprJozMABCE3N1Z2dlc3QudzN1dGxycTllazQikwIKC0FBQUJydHlGQ2tFEt0BCgtBQUFCcnR5RkNrRRILQUFBQnJ0eUZDa0UaDQoJdGV4dC9odG1sEgAiDgoKdGV4dC9wbGFpbhIAKhsiFTExNzA1Mzg0ODUyNTQ1NzM0MTcxMSgAOAAwlM3mrJozOMnS5qyaM0o6CiRhcHBsaWNhdGlvbi92bmQuZ29vZ2xlLWFwcHMuZG9jcy5tZHMaEsLX2uQBDBoKCgYKABAUGAAQAVoMb3F4NjY5MWt0Z283cgIgAHgAggEUc3VnZ2VzdC5kbzZ4NXN2c2ExMnmaAQYIABAAGACwAQC4AQDIAQAYlM3mrJozIMnS5qyaMzAAQhRzdWdnZXN0LmRvNng1c3ZzYTEyeSKjAgoLQUFBQnJ0eUZDa00S7QEKC0FBQUJydHlGQ2tNEgtBQUFCcnR5RkNrTRoNCgl0ZXh0L2h0bWwSACIOCgp0ZXh0L3BsYWluEgAqGyIVMTE3MDUzODQ4NTI1NDU3MzQxNzExKAA4ADDep+esmjM4j6znrJozSkoKJGFwcGxpY2F0aW9uL3ZuZC5nb29nbGUtYXBwcy5kb2NzLm1kcxoiwtfa5AEcEhoKFgoQR29vZHMgVmlzaXQgU2l0ZRABGAAQAVoMemJxenllczFhdGtvcgIgAHgAggEUc3VnZ2VzdC5kdDJydnNvYjlnY3iaAQYIABAAGACwAQC4AQDIAQAY3qfnrJozII+s56yaMzAAQhRzdWdnZXN0LmR0MnJ2c29iOWdjeCKRAgoLQUFBQnJ0eUZDa0kS3AEKC0FBQUJydHlGQ2tJEgtBQUFCcnR5RkNrSRoNCgl0ZXh0L2h0bWwSACIOCgp0ZXh0L3BsYWluEgAqGyIVMTE3MDUzODQ4NTI1NDU3MzQxNzExKAA4ADDA6+asmjM4+PDmrJozSjoKJGFwcGxpY2F0aW9uL3ZuZC5nb29nbGUtYXBwcy5kb2NzLm1kcxoSwtfa5AEMGgoKBgoAEBMYABABWgxuZzBncnB1eGd0a3NyAiAAeACCARNzdWdnZXN0Lnl5NGc3MmE3ZGVrmgEGCAAQABgAsAEAuAEAyAEAGMDr5qyaMyD48OasmjMwAEITc3VnZ2VzdC55eTRnNzJhN2RlayKfAgoLQUFBQnJ0eUZDamcS6QEKC0FBQUJydHlGQ2pnEgtBQUFCcnR5RkNqZxoNCgl0ZXh0L2h0bWwSACIOCgp0ZXh0L3BsYWluEgAqGyIVMTE3MDUzODQ4NTI1NDU3MzQxNzExKAA4ADCzq9+smjM4wLrfrJozSkcKJGFwcGxpY2F0aW9uL3ZuZC5nb29nbGUtYXBwcy5kb2NzLm1kcxofwtfa5AEZGgoKBgoAEBQYABADGgsKBwoBLRABGAAQAVoLNWdiN2xzbTY4dnFyAiAAeACCARRzdWdnZXN0LjNzcTRxdWZpbmNnY5oBBggAEAAYALABALgBAMgBABizq9+smjMgwLrfrJozMABCFHN1Z2dlc3QuM3NxNHF1ZmluY2djIqQCCgtBQUFCcmtrOFV5YxLuAQoLQUFBQnJrazhVeWMSC0FBQUJya2s4VXljGg0KCXRleHQvaHRtbBIAIg4KCnRleHQvcGxhaW4SACobIhUxMTcwNTM4NDg1MjU0NTczNDE3MTEoADgAMPPq/tqYMziejP/amDNKSwokYXBwbGljYXRpb24vdm5kLmdvb2dsZS1hcHBzLmRvY3MubWRzGiPC19rkAR0aGwoXChFodHRwczovL2dvb2RzLmVnLxAIGAAQAVoMand3MnhmaWl1MmdycgIgAHgAggEUc3VnZ2VzdC5wcGM4eTExcWFwMWaaAQYIABAAGACwAQC4AQDIAQAY8+r+2pgzIJ6M/9qYMzAAQhRzdWdnZXN0LnBwYzh5MTFxYXAxZiKwAgoLQUFBQnJ0eUZDa1US+gEKC0FBQUJydHlGQ2tVEgtBQUFCcnR5RkNrVRoNCgl0ZXh0L2h0bWwSACIOCgp0ZXh0L3BsYWluEgAqGyIVMTE3MDUzODQ4NTI1NDU3MzQxNzExKAA4ADCEwOismjM47sTorJozSlcKJGFwcGxpY2F0aW9uL3ZuZC5nb29nbGUtYXBwcy5kb2NzLm1kcxovwtfa5AEpEicKIwod4pePIFdlYnNpdGU6IEdvb2RzIFZpc2l0IFNpdGUQARgAEAFaDDI0Z3hraHlraWpmbHICIAB4AIIBFHN1Z2dlc3QuZXpuZWhiNWVnNXRymgEGCAAQABgAsAEAuAEAyAEAGITA6KyaMyDuxOismjMwAEIUc3VnZ2VzdC5lem5laGI1ZWc1dHIikwIKC0FBQUJydHlGQ2tREt0BCgtBQUFCcnR5RkNrURILQUFBQnJ0eUZDa1EaDQoJdGV4dC9odG1sEgAiDgoKdGV4dC9wbGFpbhIAKhsiFTExNzA1Mzg0ODUyNTQ1NzM0MTcxMSgAOAAwta7nrJozOLWu56yaM0o6CiRhcHBsaWNhdGlvbi92bmQuZ29vZ2xlLWFwcHMuZG9jcy5tZHMaEsLX2uQBDBoKCgYKABATGAAQAVoMemk4b2g4ZGR1Zm4zcgIgAHgAggEUc3VnZ2VzdC44cHVyYjlsY2MybzaaAQYIABAAGACwAQC4AQDIAQAYta7nrJozILWu56yaMzAAQhRzdWdnZXN0LjhwdXJiOWxjYzJvNjIOaC5oYm5hc3pwdTMyNW4yDmguZDFnc2Y0aDdybGhlOABqJQoUc3VnZ2VzdC5tOXlrdWdidGUxeXESDU1haGVyIE1vc3RhZmFqJQoUc3VnZ2VzdC5kNnUzZzl2anhwZ3cSDU1haGVyIE1vc3RhZmFqJAoTc3VnZ2VzdC53M3V0bHJxOWVrNBINTWFoZXIgTW9zdGFmYWolChRzdWdnZXN0Ljl2eTk0ano1Z3hqORINTWFoZXIgTW9zdGFmYWolChRzdWdnZXN0LmRvNng1c3ZzYTEyeRINTWFoZXIgTW9zdGFmYWolChRzdWdnZXN0LmR0MnJ2c29iOWdjeBINTWFoZXIgTW9zdGFmYWolChRzdWdnZXN0LnljOTcwMHQ0eWE4ehINTWFoZXIgTW9zdGFmYWokChNzdWdnZXN0Lnl5NGc3MmE3ZGVrEg1NYWhlciBNb3N0YWZhaiUKFHN1Z2dlc3QuM3NxNHF1ZmluY2djEg1NYWhlciBNb3N0YWZhaiUKFHN1Z2dlc3QucHBjOHkxMXFhcDFmEg1NYWhlciBNb3N0YWZhaiUKFHN1Z2dlc3QuZXpuZWhiNWVnNXRyEg1NYWhlciBNb3N0YWZhaiUKFHN1Z2dlc3QuOHB1cmI5bGNjMm82Eg1NYWhlciBNb3N0YWZhciExMkNEYklmZnpuQkpDOTBQdXpoTFBWc3lvMGkzZF94T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2024-07-22T15:22:00Z</dcterms:created>
  <dc:creator>ماهر مصطفى عطيه محمد ( 124190565 )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28B6B6E4924C4EF3B3B3513286C5F05C_12</vt:lpwstr>
  </property>
</Properties>
</file>