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CAS PRATIQUE - Stockage des marchandises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z5ucgqhly0b8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Situation professionnelle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travaillez en tant qu’agent logistique au sein de l’entreprise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FRANCE LOGIWARE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une plateforme logistique située à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Mitry-Mory (77)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spécialisée dans le stockage et la distribution de produits alimentaires non périssables (conserves, pâtes, riz).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Suite à une réception importante, vous devez organiser le stockage de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120 palettes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de marchandises dans l’entrepôt.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L’entrepôt est organisé en zones avec un système de gestion des emplacements (WMS). Certaines palettes doivent être stockées selon la méthode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FIFO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mk7p9f76isq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Difficultés constatées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zone principale de stockage est presque saturée, avec très peu d’emplacements disponibles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Plusieurs palettes contiennent un mélange de références différentes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Certains produits ont une date limite de consommation proche (moins de 3 mois)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38"/>
          <w:szCs w:val="38"/>
        </w:rPr>
      </w:pPr>
      <w:bookmarkStart w:colFirst="0" w:colLast="0" w:name="_dul2cjf1wmyw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8"/>
          <w:szCs w:val="38"/>
          <w:rtl w:val="0"/>
        </w:rPr>
        <w:t xml:space="preserve">QUESTIONS – ÉVALUATION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6k594f5qjtl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Question 1 (2 points)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Quelle méthode de stockage devez-vous appliquer et pourquoi 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{{reponse_q1}}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{{correction_q1}}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{{note_q1}} / 2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88jsxmjhc6l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Question 2 (2 points)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Comment organiser efficacement les palettes dans l’entrepôt 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{{reponse_q2}}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{{correction_q2}}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{{note_q2}} / 2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v3h5gkl9zdy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Question 3 (3 points)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Quelles actions devez-vous mettre en place face aux problèmes rencontrés 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{{reponse_q3}}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{{correction_q3}}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{{note_q3}} / 3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zc607eyzs1nx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Question 4 (3 points)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Quels sont les enjeux d’un bon stockage dans un entrepôt 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{{reponse_q4}}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{{correction_q4}}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{{note_q4}} /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38"/>
          <w:szCs w:val="38"/>
        </w:rPr>
      </w:pPr>
      <w:bookmarkStart w:colFirst="0" w:colLast="0" w:name="_neu10ndkkb4j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8"/>
          <w:szCs w:val="38"/>
          <w:rtl w:val="0"/>
        </w:rPr>
        <w:t xml:space="preserve">RÉSULTAT FINAL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10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{{note_finale}}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ygwupabiwa3z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8"/>
          <w:szCs w:val="38"/>
          <w:rtl w:val="0"/>
        </w:rPr>
        <w:t xml:space="preserve">APPRÉCIATION DU FORMATEUR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2"/>
    <w:bookmarkEnd w:id="12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3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11"/>
    <w:bookmarkEnd w:id="11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