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Étude de cas - Expédition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v5qo9znqt2y7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Contexte professionnel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4uaxfzwpdhaj" w:id="3"/>
      <w:bookmarkEnd w:id="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dans une plateforme logistique spécialisée dans la distribution de matériel informatique et électronique.</w:t>
        <w:br w:type="textWrapping"/>
        <w:t xml:space="preserve"> Vous êtes agent logistique au service expédition et vous devez préparer et expédier une commande client en respectant les procédures de contrôle, de sécurité et de traçabilité.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4uaxfzwpdhaj" w:id="3"/>
      <w:bookmarkEnd w:id="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marchandise a été préparée, filmée et mise à quai. Le transporteur doit arriver pour l’enlèvement de la marchandise. Vous devez vérifier les documents, contrôler la marchandise et procéder au chargement.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51hez0mi9qor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Informations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w6jo31vfqh2e" w:id="5"/>
      <w:bookmarkEnd w:id="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Client : TECHNORD SARL</w:t>
        <w:br w:type="textWrapping"/>
        <w:t xml:space="preserve"> Commande : CMD2026-1548</w:t>
        <w:br w:type="textWrapping"/>
        <w:t xml:space="preserve"> Nombre de colis : 18</w:t>
        <w:br w:type="textWrapping"/>
        <w:t xml:space="preserve"> Nombre de palettes : 2</w:t>
        <w:br w:type="textWrapping"/>
        <w:t xml:space="preserve"> Transporteur : TRANSLOG FRANCE</w:t>
        <w:br w:type="textWrapping"/>
        <w:t xml:space="preserve"> Heure d’expédition prévue : 15h30</w:t>
        <w:br w:type="textWrapping"/>
        <w:t xml:space="preserve"> Destination : Lille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4uaxfzwpdha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exgqrcfbh6pe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Travail demandé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f6ju7nsx7tv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1 – Contrôle avant expédition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Citez les contrôles à effectuer avant l’expédition de la marchandise.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{reponse_stagiaire_Q1}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{correction_formateur_Q1}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{note_Q1}/4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pxw9ykucp9lb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2 – Documents d’expédition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Quels documents doivent accompagner la marchandise 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{reponse_stagiaire_Q2}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{correction_formateur_Q2}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{note_Q2}/4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798gi1ws1yq2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3 – Chargement du véhicule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règles à respecter lors du chargement du véhicule.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{reponse_stagiaire_Q3}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{correction_formateur_Q3}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{note_Q3}/4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d7tfvvjp7393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4 – Gestion d’anomalie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la procédure en cas de colis endommagé avant l’expédition.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{reponse_stagiaire_Q4}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{correction_formateur_Q4}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{note_Q4}/4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6x9ggdqjhcbt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5 – Suivi de l’expédition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l’importance du suivi des expéditions.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{reponse_stagiaire_Q5}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{correction_formateur_Q5}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{note_Q5}/4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neu10ndkkb4j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RÉSULTAT FINAL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Score total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{{score_total}} / 10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{{note_finale}}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dga2yh32uewu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Appréciation formateur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Appréciation formateur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{appreciation_formateur}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5"/>
    <w:bookmarkEnd w:id="15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4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4"/>
    <w:bookmarkEnd w:id="14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