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46"/>
          <w:szCs w:val="46"/>
          <w:u w:val="single"/>
          <w:shd w:fill="fce5cd" w:val="clear"/>
        </w:rPr>
      </w:pPr>
      <w:bookmarkStart w:colFirst="0" w:colLast="0" w:name="_heading=h.oyz9u7fvtm1a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u w:val="single"/>
          <w:shd w:fill="fce5cd" w:val="clear"/>
          <w:rtl w:val="0"/>
        </w:rPr>
        <w:t xml:space="preserve">PLANNING DE FORMATION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BAC PRO LOGISTIQUE (RNCP38302)</w:t>
        <w:br w:type="textWrapping"/>
        <w:t xml:space="preserve">Durée: 589 heures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Rythme: 2 semaines à l'école, 2 semaines en entreprise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5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785"/>
        <w:gridCol w:w="1980"/>
        <w:gridCol w:w="2130"/>
        <w:gridCol w:w="2460"/>
        <w:gridCol w:w="2880"/>
        <w:gridCol w:w="2580"/>
        <w:tblGridChange w:id="0">
          <w:tblGrid>
            <w:gridCol w:w="1560"/>
            <w:gridCol w:w="1785"/>
            <w:gridCol w:w="1980"/>
            <w:gridCol w:w="2130"/>
            <w:gridCol w:w="2460"/>
            <w:gridCol w:w="2880"/>
            <w:gridCol w:w="258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Période (semaines)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Semaine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Bloc de compétences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Intitulé du 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Objectifs pédagogiques principaux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Lexend" w:cs="Lexend" w:eastAsia="Lexend" w:hAnsi="Lexend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hd w:fill="fce5cd" w:val="clear"/>
                <w:rtl w:val="0"/>
              </w:rPr>
              <w:t xml:space="preserve">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 + 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Introduction à la logistique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Définition, acteurs, flux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Comprendre la chaîne logistique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QCM diagnostic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 + 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Immersion logistique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Observation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Identifier les activités logistiques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Grille d’observation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S5 + S6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Réception des marchandises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Procédures, contrôle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Réceptionner une livraison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QCM + étude de 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S7 + S8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Réception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Réception réelle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Appliquer les procédures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tuteur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S9 + S10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Stockage des marchandises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FIFO, organisation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Organiser le stockage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Cas pratique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S11 + S12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Stockage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Mise en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Optimiser les emplacements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terrain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S13 + S14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Préparation de commandes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Picking, méthodes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Préparer sans erreur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QCM + exercice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S15 + S16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Préparation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Commandes clients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Gagner en efficacité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tuteur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S17 + S18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Expédition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Emballage, étiquetage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Organiser expédition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Étude de 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S19 + S20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Expédition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Chargement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Assurer traçabilité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pratique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S21 + S22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Organisation des flux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Planification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Comprendre flux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QCM + 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S23 + S24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Coordination logistique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Travail équipe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Collaborer efficacement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tuteur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S25 + S26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Gestion des stocks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Inventaires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Maîtriser les stocks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Exercice + QCM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S27 + S28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Inventaire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Inventaire réel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Analyser les écarts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terrain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S29 + S30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Conduite d’engins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Sécurité, réglementation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Utiliser les engins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QCM sécurité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S31 + S32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Conduite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Utilisation engins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Maîtriser la conduite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pratique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S33 + S34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Communication professionnelle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Écrits, outils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Communiquer efficacement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Mise en situation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S35 + S36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Bloc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Communication terrain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Relation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Adapter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8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tuteur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S37 + S38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Tous blocs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Révisions globales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Cas pratiques complets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Consolider compétences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Examen blanc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S39 + S40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Tous blocs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Mise en pratique globale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Missions complètes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Être autonome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9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Évaluation globale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S41 + S42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École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Tous blocs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Préparation certification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Révisions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 préparer examen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Examen blanc final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S43 + S44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Entreprise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Professionnalisation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Autonomie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Gestion complète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Être opérationnel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Bilan final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heading=h.sjvfp7x1tsec" w:id="2"/>
    <w:bookmarkEnd w:id="2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spacing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AB">
    <w:pPr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ind w:left="280" w:firstLine="0"/>
      <w:jc w:val="center"/>
      <w:rPr/>
    </w:pPr>
    <w:bookmarkStart w:colFirst="0" w:colLast="0" w:name="_heading=h.1v68kc5n18bx" w:id="1"/>
    <w:bookmarkEnd w:id="1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WlguqrF5uB1K4A9bHAwGWYzgQ==">CgMxLjAyDmgub3l6OXU3ZnZ0bTFhMg5oLjF2NjhrYzVuMThieDIOaC5zanZmcDd4MXRzZWM4AHIhMXhFcVFmWHVQblUyWGRmbWhRNTBSMEw4ekpWTmJhQlNK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