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6"/>
          <w:szCs w:val="36"/>
        </w:rPr>
      </w:pPr>
      <w:r w:rsidDel="00000000" w:rsidR="00000000" w:rsidRPr="00000000">
        <w:rPr>
          <w:b w:val="1"/>
          <w:bCs w:val="1"/>
          <w:color w:val="000000"/>
          <w:sz w:val="36"/>
          <w:szCs w:val="36"/>
          <w:rtl w:val="0"/>
        </w:rPr>
        <w:t xml:space="preserve">Bilan de compétences NT Conseils  </w:t>
        <w:br w:type="textWrapping"/>
        <w:t xml:space="preserve">V1 – 01/01/2026</w:t>
      </w:r>
    </w:p>
    <w:p w:rsidR="00000000" w:rsidDel="00000000" w:rsidP="00000000" w:rsidRDefault="00000000" w:rsidRPr="00000000" w14:paraId="00000002">
      <w:pPr>
        <w:rPr>
          <w:color w:val="000000"/>
          <w:sz w:val="22"/>
          <w:szCs w:val="22"/>
        </w:rPr>
      </w:pPr>
      <w:r w:rsidDel="00000000" w:rsidR="00000000" w:rsidRPr="00000000">
        <w:rPr>
          <w:b w:val="1"/>
          <w:bCs w:val="1"/>
          <w:color w:val="000000"/>
          <w:sz w:val="22"/>
          <w:szCs w:val="22"/>
          <w:rtl w:val="0"/>
        </w:rPr>
        <w:t xml:space="preserve">PUBLIC CONCERNE :</w:t>
      </w:r>
      <w:r w:rsidDel="00000000" w:rsidR="00000000" w:rsidRPr="00000000">
        <w:rPr>
          <w:rtl w:val="0"/>
        </w:rPr>
      </w:r>
    </w:p>
    <w:p w:rsidR="00000000" w:rsidDel="00000000" w:rsidP="00000000" w:rsidRDefault="00000000" w:rsidRPr="00000000" w14:paraId="00000003">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Tout salarié en poste </w:t>
      </w:r>
    </w:p>
    <w:p w:rsidR="00000000" w:rsidDel="00000000" w:rsidP="00000000" w:rsidRDefault="00000000" w:rsidRPr="00000000" w14:paraId="00000004">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Chef d'entreprise et cadre </w:t>
      </w:r>
    </w:p>
    <w:p w:rsidR="00000000" w:rsidDel="00000000" w:rsidP="00000000" w:rsidRDefault="00000000" w:rsidRPr="00000000" w14:paraId="00000005">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Chercheur d'emploi </w:t>
      </w:r>
    </w:p>
    <w:p w:rsidR="00000000" w:rsidDel="00000000" w:rsidP="00000000" w:rsidRDefault="00000000" w:rsidRPr="00000000" w14:paraId="00000006">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Entreprises qui souhaitent promouvoir leurs employés et collaborateurs </w:t>
      </w:r>
    </w:p>
    <w:p w:rsidR="00000000" w:rsidDel="00000000" w:rsidP="00000000" w:rsidRDefault="00000000" w:rsidRPr="00000000" w14:paraId="00000007">
      <w:pPr>
        <w:numPr>
          <w:ilvl w:val="0"/>
          <w:numId w:val="1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Personne en fin de contrat ou transition professionnelle </w:t>
      </w:r>
    </w:p>
    <w:p w:rsidR="00000000" w:rsidDel="00000000" w:rsidP="00000000" w:rsidRDefault="00000000" w:rsidRPr="00000000" w14:paraId="00000008">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Jeune Actif </w:t>
      </w:r>
    </w:p>
    <w:p w:rsidR="00000000" w:rsidDel="00000000" w:rsidP="00000000" w:rsidRDefault="00000000" w:rsidRPr="00000000" w14:paraId="00000009">
      <w:pPr>
        <w:rPr>
          <w:b w:val="1"/>
          <w:bCs w:val="1"/>
          <w:color w:val="000000"/>
          <w:sz w:val="22"/>
          <w:szCs w:val="22"/>
        </w:rPr>
      </w:pPr>
      <w:r w:rsidDel="00000000" w:rsidR="00000000" w:rsidRPr="00000000">
        <w:rPr>
          <w:b w:val="1"/>
          <w:bCs w:val="1"/>
          <w:color w:val="000000"/>
          <w:sz w:val="22"/>
          <w:szCs w:val="22"/>
          <w:rtl w:val="0"/>
        </w:rPr>
        <w:t xml:space="preserve">PRE-REQUIS :</w:t>
      </w:r>
    </w:p>
    <w:p w:rsidR="00000000" w:rsidDel="00000000" w:rsidP="00000000" w:rsidRDefault="00000000" w:rsidRPr="00000000" w14:paraId="0000000A">
      <w:pPr>
        <w:rPr>
          <w:color w:val="000000"/>
          <w:sz w:val="22"/>
          <w:szCs w:val="22"/>
        </w:rPr>
      </w:pPr>
      <w:r w:rsidDel="00000000" w:rsidR="00000000" w:rsidRPr="00000000">
        <w:rPr>
          <w:b w:val="1"/>
          <w:bCs w:val="1"/>
          <w:color w:val="000000"/>
          <w:sz w:val="22"/>
          <w:szCs w:val="22"/>
          <w:rtl w:val="0"/>
        </w:rPr>
        <w:t xml:space="preserve">Apprenants :</w:t>
      </w:r>
      <w:r w:rsidDel="00000000" w:rsidR="00000000" w:rsidRPr="00000000">
        <w:rPr>
          <w:rtl w:val="0"/>
        </w:rPr>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Être engagé dans une démarche de réflexion professionnelle.</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Disposer d'un moyen de communication (téléphone ou e-mail).</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Pour les séquences à distance : disposer d'un ordinateur et d'une connexion internet.</w:t>
      </w:r>
    </w:p>
    <w:p w:rsidR="00000000" w:rsidDel="00000000" w:rsidP="00000000" w:rsidRDefault="00000000" w:rsidRPr="00000000" w14:paraId="0000000E">
      <w:pPr>
        <w:rPr>
          <w:b w:val="1"/>
          <w:bCs w:val="1"/>
          <w:color w:val="000000"/>
          <w:sz w:val="22"/>
          <w:szCs w:val="22"/>
        </w:rPr>
      </w:pPr>
      <w:r w:rsidDel="00000000" w:rsidR="00000000" w:rsidRPr="00000000">
        <w:rPr>
          <w:b w:val="1"/>
          <w:bCs w:val="1"/>
          <w:color w:val="000000"/>
          <w:sz w:val="22"/>
          <w:szCs w:val="22"/>
          <w:rtl w:val="0"/>
        </w:rPr>
        <w:t xml:space="preserve">OBJECTIFS DU BILAN DE COMPÉTENCES :</w:t>
      </w:r>
    </w:p>
    <w:p w:rsidR="00000000" w:rsidDel="00000000" w:rsidP="00000000" w:rsidRDefault="00000000" w:rsidRPr="00000000" w14:paraId="0000000F">
      <w:pPr>
        <w:spacing w:after="240" w:before="240" w:lineRule="auto"/>
        <w:rPr/>
      </w:pPr>
      <w:r w:rsidDel="00000000" w:rsidR="00000000" w:rsidRPr="00000000">
        <w:rPr>
          <w:rtl w:val="0"/>
        </w:rPr>
        <w:t xml:space="preserve">Permettre au bénéficiaire :</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rtl w:val="0"/>
        </w:rPr>
        <w:t xml:space="preserve">D'analyser son parcours professionnel et personnel.</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D'identifier ses compétences transférables.</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rtl w:val="0"/>
        </w:rPr>
        <w:t xml:space="preserve">D'évaluer sa capacité à évoluer dans un environnement professionnel international.</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D'identifier son niveau d'anglais professionnel selon le CECRL.</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De construire un projet professionnel intégrant l'utilisation de l'anglais.</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De définir un plan d'action incluant, si nécessaire, le passage de la certification VTest Business English 4 Skills.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b w:val="1"/>
          <w:bCs w:val="1"/>
          <w:color w:val="000000"/>
          <w:sz w:val="22"/>
          <w:szCs w:val="22"/>
          <w:rtl w:val="0"/>
        </w:rPr>
        <w:t xml:space="preserve">DUREE ET HORAIRES :</w:t>
      </w: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color w:val="000000"/>
          <w:rtl w:val="0"/>
        </w:rPr>
        <w:t xml:space="preserve">Un premier entretien préalable à l’inscription (1h) gratuit et sans engagement est prévu afin de vérifier que le bilan de compétences répondra aux attentes du bénéficiaire. Une fois l’inscription finalisée, la prestation est de 18 h sur 2 à 5 mois répartis de la façon suivante : </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12h d’entretien individuel (6 rdv de 2 heures ou fréquence personnalisée) réparti sur 3 mois maximum.</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6h de travail personnel guidé, de recherche et d’enquête terrain.</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Le suivi à 6 mois est inclus dans la prestation mais n'est pas comptabilisé dans les 18 heures d'accompagnement. </w:t>
      </w: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b w:val="1"/>
          <w:bCs w:val="1"/>
          <w:color w:val="000000"/>
          <w:sz w:val="22"/>
          <w:szCs w:val="22"/>
          <w:rtl w:val="0"/>
        </w:rPr>
        <w:t xml:space="preserve">LIEU :</w:t>
      </w:r>
      <w:r w:rsidDel="00000000" w:rsidR="00000000" w:rsidRPr="00000000">
        <w:rPr>
          <w:rtl w:val="0"/>
        </w:rPr>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En présentiel dans les locaux de NT Conseils, à distance par visioconférence ou en format mixte (présentiel/distanciel) selon les besoins du bénéficiaire. </w:t>
      </w:r>
      <w:r w:rsidDel="00000000" w:rsidR="00000000" w:rsidRPr="00000000">
        <w:rPr>
          <w:rtl w:val="0"/>
        </w:rPr>
      </w:r>
    </w:p>
    <w:p w:rsidR="00000000" w:rsidDel="00000000" w:rsidP="00000000" w:rsidRDefault="00000000" w:rsidRPr="00000000" w14:paraId="0000001E">
      <w:pPr>
        <w:rPr>
          <w:color w:val="000000"/>
        </w:rPr>
      </w:pPr>
      <w:r w:rsidDel="00000000" w:rsidR="00000000" w:rsidRPr="00000000">
        <w:rPr>
          <w:rtl w:val="0"/>
        </w:rPr>
      </w:r>
    </w:p>
    <w:p w:rsidR="00000000" w:rsidDel="00000000" w:rsidP="00000000" w:rsidRDefault="00000000" w:rsidRPr="00000000" w14:paraId="0000001F">
      <w:pPr>
        <w:rPr>
          <w:b w:val="1"/>
          <w:bCs w:val="1"/>
          <w:color w:val="000000"/>
          <w:sz w:val="22"/>
          <w:szCs w:val="22"/>
        </w:rPr>
      </w:pPr>
      <w:r w:rsidDel="00000000" w:rsidR="00000000" w:rsidRPr="00000000">
        <w:rPr>
          <w:rtl w:val="0"/>
        </w:rPr>
      </w:r>
    </w:p>
    <w:p w:rsidR="00000000" w:rsidDel="00000000" w:rsidP="00000000" w:rsidRDefault="00000000" w:rsidRPr="00000000" w14:paraId="00000020">
      <w:pPr>
        <w:rPr>
          <w:b w:val="1"/>
          <w:bCs w:val="1"/>
          <w:color w:val="000000"/>
          <w:sz w:val="22"/>
          <w:szCs w:val="22"/>
        </w:rPr>
      </w:pPr>
      <w:r w:rsidDel="00000000" w:rsidR="00000000" w:rsidRPr="00000000">
        <w:rPr>
          <w:b w:val="1"/>
          <w:bCs w:val="1"/>
          <w:color w:val="000000"/>
          <w:sz w:val="22"/>
          <w:szCs w:val="22"/>
          <w:rtl w:val="0"/>
        </w:rPr>
        <w:t xml:space="preserve">MODALITES ET DELAIS D’ACCES :</w:t>
      </w:r>
    </w:p>
    <w:p w:rsidR="00000000" w:rsidDel="00000000" w:rsidP="00000000" w:rsidRDefault="00000000" w:rsidRPr="00000000" w14:paraId="00000021">
      <w:pPr>
        <w:rPr>
          <w:color w:val="000000"/>
        </w:rPr>
      </w:pPr>
      <w:r w:rsidDel="00000000" w:rsidR="00000000" w:rsidRPr="00000000">
        <w:rPr>
          <w:color w:val="000000"/>
          <w:rtl w:val="0"/>
        </w:rPr>
        <w:t xml:space="preserve">Pour chaque demande de prestation, notre service réalise un entretien téléphonique ou un échange via mail ou en présentiel, afin d'établir une prestation personnalisée qui prend en compte les attentes, les préférences et les contraintes. </w:t>
      </w:r>
    </w:p>
    <w:p w:rsidR="00000000" w:rsidDel="00000000" w:rsidP="00000000" w:rsidRDefault="00000000" w:rsidRPr="00000000" w14:paraId="00000022">
      <w:pPr>
        <w:rPr>
          <w:color w:val="000000"/>
        </w:rPr>
      </w:pPr>
      <w:r w:rsidDel="00000000" w:rsidR="00000000" w:rsidRPr="00000000">
        <w:rPr>
          <w:color w:val="000000"/>
          <w:rtl w:val="0"/>
        </w:rPr>
        <w:t xml:space="preserve">Une proposition commerciale et un programme adapté sont transmis.</w:t>
      </w:r>
    </w:p>
    <w:p w:rsidR="00000000" w:rsidDel="00000000" w:rsidP="00000000" w:rsidRDefault="00000000" w:rsidRPr="00000000" w14:paraId="00000023">
      <w:pPr>
        <w:rPr>
          <w:color w:val="000000"/>
        </w:rPr>
      </w:pPr>
      <w:r w:rsidDel="00000000" w:rsidR="00000000" w:rsidRPr="00000000">
        <w:rPr>
          <w:color w:val="000000"/>
          <w:rtl w:val="0"/>
        </w:rPr>
        <w:t xml:space="preserve">A réception du devis signé l'organisation logistique, technique, pédagogique et financière est établie.</w:t>
      </w:r>
    </w:p>
    <w:p w:rsidR="00000000" w:rsidDel="00000000" w:rsidP="00000000" w:rsidRDefault="00000000" w:rsidRPr="00000000" w14:paraId="00000024">
      <w:pPr>
        <w:rPr>
          <w:color w:val="000000"/>
        </w:rPr>
      </w:pPr>
      <w:r w:rsidDel="00000000" w:rsidR="00000000" w:rsidRPr="00000000">
        <w:rPr>
          <w:color w:val="000000"/>
          <w:rtl w:val="0"/>
        </w:rPr>
        <w:t xml:space="preserve">Le délai d'accès aux formations tient compte de ces différentes formalités afin d'être accessible dans un temps minimum d'un mois avant le début de l'action.</w:t>
      </w:r>
    </w:p>
    <w:p w:rsidR="00000000" w:rsidDel="00000000" w:rsidP="00000000" w:rsidRDefault="00000000" w:rsidRPr="00000000" w14:paraId="00000025">
      <w:pPr>
        <w:rPr>
          <w:color w:val="000000"/>
          <w:sz w:val="22"/>
          <w:szCs w:val="22"/>
        </w:rPr>
      </w:pPr>
      <w:r w:rsidDel="00000000" w:rsidR="00000000" w:rsidRPr="00000000">
        <w:rPr>
          <w:rtl w:val="0"/>
        </w:rPr>
      </w:r>
    </w:p>
    <w:p w:rsidR="00000000" w:rsidDel="00000000" w:rsidP="00000000" w:rsidRDefault="00000000" w:rsidRPr="00000000" w14:paraId="00000026">
      <w:pPr>
        <w:rPr>
          <w:color w:val="000000"/>
          <w:sz w:val="22"/>
          <w:szCs w:val="22"/>
        </w:rPr>
      </w:pPr>
      <w:r w:rsidDel="00000000" w:rsidR="00000000" w:rsidRPr="00000000">
        <w:rPr>
          <w:b w:val="1"/>
          <w:bCs w:val="1"/>
          <w:color w:val="000000"/>
          <w:sz w:val="22"/>
          <w:szCs w:val="22"/>
          <w:rtl w:val="0"/>
        </w:rPr>
        <w:t xml:space="preserve">TARIFS :</w:t>
      </w:r>
      <w:r w:rsidDel="00000000" w:rsidR="00000000" w:rsidRPr="00000000">
        <w:rPr>
          <w:rtl w:val="0"/>
        </w:rPr>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1400 euros HT soit 1680 euros TTC</w:t>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rPr>
          <w:color w:val="000000"/>
          <w:sz w:val="22"/>
          <w:szCs w:val="22"/>
        </w:rPr>
      </w:pPr>
      <w:r w:rsidDel="00000000" w:rsidR="00000000" w:rsidRPr="00000000">
        <w:rPr>
          <w:b w:val="1"/>
          <w:bCs w:val="1"/>
          <w:color w:val="000000"/>
          <w:sz w:val="22"/>
          <w:szCs w:val="22"/>
          <w:rtl w:val="0"/>
        </w:rPr>
        <w:t xml:space="preserve">MOYENS PEDAGOGIQUES :</w:t>
      </w:r>
      <w:r w:rsidDel="00000000" w:rsidR="00000000" w:rsidRPr="00000000">
        <w:rPr>
          <w:rtl w:val="0"/>
        </w:rPr>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pacing w:after="0" w:lineRule="auto"/>
        <w:ind w:left="720" w:hanging="360"/>
        <w:rPr>
          <w:color w:val="000000"/>
          <w:u w:val="single"/>
        </w:rPr>
      </w:pPr>
      <w:r w:rsidDel="00000000" w:rsidR="00000000" w:rsidRPr="00000000">
        <w:rPr>
          <w:color w:val="000000"/>
          <w:u w:val="single"/>
          <w:rtl w:val="0"/>
        </w:rPr>
        <w:t xml:space="preserve">Méthodes pédagogiques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Alternance d’exposés théoriques et de mises en situation pratiques (exercices d’analyse, travail collectif et/ou individuel sur cas concrets issus de l’entreprise, QCM…)</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pacing w:after="0" w:lineRule="auto"/>
        <w:ind w:left="720" w:hanging="360"/>
        <w:rPr>
          <w:color w:val="000000"/>
          <w:u w:val="single"/>
        </w:rPr>
      </w:pPr>
      <w:r w:rsidDel="00000000" w:rsidR="00000000" w:rsidRPr="00000000">
        <w:rPr>
          <w:color w:val="000000"/>
          <w:u w:val="single"/>
          <w:rtl w:val="0"/>
        </w:rPr>
        <w:t xml:space="preserve">Moyens techniques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Support remis à l’apprenant</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ind w:left="720" w:hanging="360"/>
        <w:rPr>
          <w:color w:val="000000"/>
          <w:u w:val="single"/>
        </w:rPr>
      </w:pPr>
      <w:r w:rsidDel="00000000" w:rsidR="00000000" w:rsidRPr="00000000">
        <w:rPr>
          <w:color w:val="000000"/>
          <w:u w:val="single"/>
          <w:rtl w:val="0"/>
        </w:rPr>
        <w:t xml:space="preserve">Outils pédagogiques :</w:t>
      </w:r>
    </w:p>
    <w:p w:rsidR="00000000" w:rsidDel="00000000" w:rsidP="00000000" w:rsidRDefault="00000000" w:rsidRPr="00000000" w14:paraId="00000031">
      <w:pPr>
        <w:numPr>
          <w:ilvl w:val="0"/>
          <w:numId w:val="9"/>
        </w:numPr>
        <w:spacing w:after="0" w:line="276" w:lineRule="auto"/>
        <w:ind w:left="1800" w:hanging="360"/>
        <w:jc w:val="both"/>
        <w:rPr>
          <w:color w:val="000000"/>
        </w:rPr>
      </w:pPr>
      <w:r w:rsidDel="00000000" w:rsidR="00000000" w:rsidRPr="00000000">
        <w:rPr>
          <w:color w:val="000000"/>
          <w:rtl w:val="0"/>
        </w:rPr>
        <w:t xml:space="preserve">Chaque apprenant prépare un ordinateur avec accès internet.</w:t>
      </w:r>
    </w:p>
    <w:p w:rsidR="00000000" w:rsidDel="00000000" w:rsidP="00000000" w:rsidRDefault="00000000" w:rsidRPr="00000000" w14:paraId="00000032">
      <w:pPr>
        <w:numPr>
          <w:ilvl w:val="0"/>
          <w:numId w:val="9"/>
        </w:numPr>
        <w:spacing w:after="0" w:line="276" w:lineRule="auto"/>
        <w:ind w:left="1800" w:hanging="360"/>
        <w:rPr>
          <w:color w:val="000000"/>
        </w:rPr>
      </w:pPr>
      <w:r w:rsidDel="00000000" w:rsidR="00000000" w:rsidRPr="00000000">
        <w:rPr>
          <w:color w:val="000000"/>
          <w:rtl w:val="0"/>
        </w:rPr>
        <w:t xml:space="preserve">Plateforme Google Classroom</w:t>
      </w:r>
    </w:p>
    <w:p w:rsidR="00000000" w:rsidDel="00000000" w:rsidP="00000000" w:rsidRDefault="00000000" w:rsidRPr="00000000" w14:paraId="00000033">
      <w:pPr>
        <w:numPr>
          <w:ilvl w:val="0"/>
          <w:numId w:val="9"/>
        </w:numPr>
        <w:spacing w:after="0" w:line="276" w:lineRule="auto"/>
        <w:ind w:left="1800" w:hanging="360"/>
        <w:rPr>
          <w:color w:val="000000"/>
        </w:rPr>
      </w:pPr>
      <w:r w:rsidDel="00000000" w:rsidR="00000000" w:rsidRPr="00000000">
        <w:rPr>
          <w:color w:val="000000"/>
          <w:rtl w:val="0"/>
        </w:rPr>
        <w:t xml:space="preserve">Accès personnalisé et sécurisé.</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ind w:left="720" w:firstLine="0"/>
        <w:rPr>
          <w:color w:val="000000"/>
          <w:u w:val="single"/>
        </w:rPr>
      </w:pPr>
      <w:r w:rsidDel="00000000" w:rsidR="00000000" w:rsidRPr="00000000">
        <w:rPr>
          <w:rtl w:val="0"/>
        </w:rPr>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pacing w:after="0" w:lineRule="auto"/>
        <w:ind w:left="720" w:hanging="360"/>
        <w:rPr>
          <w:color w:val="000000"/>
          <w:u w:val="single"/>
        </w:rPr>
      </w:pPr>
      <w:r w:rsidDel="00000000" w:rsidR="00000000" w:rsidRPr="00000000">
        <w:rPr>
          <w:color w:val="000000"/>
          <w:u w:val="single"/>
          <w:rtl w:val="0"/>
        </w:rPr>
        <w:t xml:space="preserve">Dispositions d’accueil nécessaires en cas d’intervention sur site :</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720" w:firstLine="0"/>
        <w:rPr>
          <w:b w:val="1"/>
          <w:bCs w:val="1"/>
          <w:color w:val="000000"/>
          <w:sz w:val="22"/>
          <w:szCs w:val="22"/>
        </w:rPr>
      </w:pPr>
      <w:r w:rsidDel="00000000" w:rsidR="00000000" w:rsidRPr="00000000">
        <w:rPr>
          <w:color w:val="000000"/>
          <w:rtl w:val="0"/>
        </w:rPr>
        <w:t xml:space="preserve">Salle de formation, vidéoprojecteur, support de projection. </w:t>
      </w:r>
      <w:r w:rsidDel="00000000" w:rsidR="00000000" w:rsidRPr="00000000">
        <w:br w:type="page"/>
      </w:r>
      <w:r w:rsidDel="00000000" w:rsidR="00000000" w:rsidRPr="00000000">
        <w:rPr>
          <w:rtl w:val="0"/>
        </w:rPr>
      </w:r>
    </w:p>
    <w:p w:rsidR="00000000" w:rsidDel="00000000" w:rsidP="00000000" w:rsidRDefault="00000000" w:rsidRPr="00000000" w14:paraId="00000037">
      <w:pPr>
        <w:rPr>
          <w:color w:val="000000"/>
          <w:sz w:val="22"/>
          <w:szCs w:val="22"/>
        </w:rPr>
      </w:pPr>
      <w:r w:rsidDel="00000000" w:rsidR="00000000" w:rsidRPr="00000000">
        <w:rPr>
          <w:b w:val="1"/>
          <w:bCs w:val="1"/>
          <w:color w:val="000000"/>
          <w:sz w:val="22"/>
          <w:szCs w:val="22"/>
          <w:rtl w:val="0"/>
        </w:rPr>
        <w:t xml:space="preserve">MODALITES D’EVALUATION</w:t>
      </w:r>
      <w:r w:rsidDel="00000000" w:rsidR="00000000" w:rsidRPr="00000000">
        <w:rPr>
          <w:color w:val="000000"/>
          <w:sz w:val="22"/>
          <w:szCs w:val="22"/>
          <w:rtl w:val="0"/>
        </w:rPr>
        <w:t xml:space="preserve"> :</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Entretiens individuels.</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Questionnaires d’auto-évaluation.</w:t>
      </w:r>
    </w:p>
    <w:p w:rsidR="00000000" w:rsidDel="00000000" w:rsidP="00000000" w:rsidRDefault="00000000" w:rsidRPr="00000000" w14:paraId="0000003A">
      <w:pPr>
        <w:numPr>
          <w:ilvl w:val="0"/>
          <w:numId w:val="10"/>
        </w:numPr>
        <w:ind w:left="720" w:hanging="360"/>
      </w:pPr>
      <w:r w:rsidDel="00000000" w:rsidR="00000000" w:rsidRPr="00000000">
        <w:rPr>
          <w:rtl w:val="0"/>
        </w:rPr>
        <w:t xml:space="preserve">Tests de positionnement.</w:t>
      </w:r>
    </w:p>
    <w:p w:rsidR="00000000" w:rsidDel="00000000" w:rsidP="00000000" w:rsidRDefault="00000000" w:rsidRPr="00000000" w14:paraId="0000003B">
      <w:pPr>
        <w:numPr>
          <w:ilvl w:val="0"/>
          <w:numId w:val="10"/>
        </w:numPr>
        <w:ind w:left="720" w:hanging="360"/>
      </w:pPr>
      <w:r w:rsidDel="00000000" w:rsidR="00000000" w:rsidRPr="00000000">
        <w:rPr>
          <w:rtl w:val="0"/>
        </w:rPr>
        <w:t xml:space="preserve">Travaux personnels.</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Validation du projet professionnel.</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Remise de la synthèse finale.</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Questionnaire de satisfaction à chaud.</w:t>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Questionnaire de satisfaction à froid.</w:t>
      </w:r>
    </w:p>
    <w:p w:rsidR="00000000" w:rsidDel="00000000" w:rsidP="00000000" w:rsidRDefault="00000000" w:rsidRPr="00000000" w14:paraId="00000040">
      <w:pPr>
        <w:rPr>
          <w:b w:val="1"/>
          <w:bCs w:val="1"/>
          <w:color w:val="000000"/>
          <w:sz w:val="24"/>
          <w:szCs w:val="24"/>
        </w:rPr>
      </w:pPr>
      <w:r w:rsidDel="00000000" w:rsidR="00000000" w:rsidRPr="00000000">
        <w:rPr>
          <w:rtl w:val="0"/>
        </w:rPr>
      </w:r>
    </w:p>
    <w:p w:rsidR="00000000" w:rsidDel="00000000" w:rsidP="00000000" w:rsidRDefault="00000000" w:rsidRPr="00000000" w14:paraId="00000041">
      <w:pPr>
        <w:rPr>
          <w:b w:val="1"/>
          <w:bCs w:val="1"/>
          <w:color w:val="000000"/>
          <w:sz w:val="24"/>
          <w:szCs w:val="24"/>
        </w:rPr>
      </w:pPr>
      <w:r w:rsidDel="00000000" w:rsidR="00000000" w:rsidRPr="00000000">
        <w:rPr>
          <w:b w:val="1"/>
          <w:bCs w:val="1"/>
          <w:color w:val="000000"/>
          <w:sz w:val="24"/>
          <w:szCs w:val="24"/>
          <w:rtl w:val="0"/>
        </w:rPr>
        <w:t xml:space="preserve">HANDICAP :</w:t>
      </w:r>
    </w:p>
    <w:p w:rsidR="00000000" w:rsidDel="00000000" w:rsidP="00000000" w:rsidRDefault="00000000" w:rsidRPr="00000000" w14:paraId="00000042">
      <w:pPr>
        <w:jc w:val="both"/>
        <w:rPr>
          <w:color w:val="000000"/>
        </w:rPr>
      </w:pPr>
      <w:r w:rsidDel="00000000" w:rsidR="00000000" w:rsidRPr="00000000">
        <w:rPr>
          <w:color w:val="000000"/>
          <w:rtl w:val="0"/>
        </w:rPr>
        <w:t xml:space="preserve">Lors de l’inscription à nos formations, nous étudions avec vous et à travers un questionnaire les différents aménagements et adaptations que nous pouvons mettre en œuvre pour favoriser votre apprentissage.</w:t>
      </w:r>
    </w:p>
    <w:p w:rsidR="00000000" w:rsidDel="00000000" w:rsidP="00000000" w:rsidRDefault="00000000" w:rsidRPr="00000000" w14:paraId="00000043">
      <w:pPr>
        <w:jc w:val="both"/>
        <w:rPr>
          <w:color w:val="000000"/>
        </w:rPr>
      </w:pPr>
      <w:r w:rsidDel="00000000" w:rsidR="00000000" w:rsidRPr="00000000">
        <w:rPr>
          <w:color w:val="000000"/>
          <w:rtl w:val="0"/>
        </w:rPr>
        <w:t xml:space="preserve">Pour cela, nous pouvons également nous appuyer sur un réseau de partenaires nationaux préalablement identifiés.</w:t>
      </w:r>
    </w:p>
    <w:p w:rsidR="00000000" w:rsidDel="00000000" w:rsidP="00000000" w:rsidRDefault="00000000" w:rsidRPr="00000000" w14:paraId="00000044">
      <w:pPr>
        <w:jc w:val="both"/>
        <w:rPr>
          <w:color w:val="000000"/>
        </w:rPr>
      </w:pPr>
      <w:r w:rsidDel="00000000" w:rsidR="00000000" w:rsidRPr="00000000">
        <w:rPr>
          <w:color w:val="000000"/>
          <w:rtl w:val="0"/>
        </w:rPr>
        <w:t xml:space="preserve">Si vous êtes en situation de handicap, merci de contacter notre référent </w:t>
      </w:r>
    </w:p>
    <w:p w:rsidR="00000000" w:rsidDel="00000000" w:rsidP="00000000" w:rsidRDefault="00000000" w:rsidRPr="00000000" w14:paraId="00000045">
      <w:pPr>
        <w:rPr>
          <w:b w:val="1"/>
          <w:bCs w:val="1"/>
          <w:sz w:val="22"/>
          <w:szCs w:val="22"/>
        </w:rPr>
      </w:pPr>
      <w:r w:rsidDel="00000000" w:rsidR="00000000" w:rsidRPr="00000000">
        <w:rPr>
          <w:b w:val="1"/>
          <w:bCs w:val="1"/>
          <w:sz w:val="22"/>
          <w:szCs w:val="22"/>
          <w:rtl w:val="0"/>
        </w:rPr>
        <w:t xml:space="preserve">Si vous êtes en situation de handicap, merci de contacter notre référent </w:t>
      </w:r>
    </w:p>
    <w:p w:rsidR="00000000" w:rsidDel="00000000" w:rsidP="00000000" w:rsidRDefault="00000000" w:rsidRPr="00000000" w14:paraId="00000046">
      <w:pPr>
        <w:spacing w:after="0" w:lineRule="auto"/>
        <w:rPr>
          <w:b w:val="1"/>
          <w:bCs w:val="1"/>
          <w:sz w:val="22"/>
          <w:szCs w:val="22"/>
        </w:rPr>
      </w:pPr>
      <w:r w:rsidDel="00000000" w:rsidR="00000000" w:rsidRPr="00000000">
        <w:rPr>
          <w:b w:val="1"/>
          <w:bCs w:val="1"/>
          <w:sz w:val="21"/>
          <w:szCs w:val="21"/>
          <w:rtl w:val="0"/>
        </w:rPr>
        <w:t xml:space="preserve">Abdoulhalik Anttoisse</w:t>
      </w:r>
      <w:r w:rsidDel="00000000" w:rsidR="00000000" w:rsidRPr="00000000">
        <w:rPr>
          <w:b w:val="1"/>
          <w:bCs w:val="1"/>
          <w:sz w:val="22"/>
          <w:szCs w:val="22"/>
          <w:rtl w:val="0"/>
        </w:rPr>
        <w:t xml:space="preserve"> </w:t>
        <w:br w:type="textWrapping"/>
      </w:r>
      <w:hyperlink r:id="rId7">
        <w:r w:rsidDel="00000000" w:rsidR="00000000" w:rsidRPr="00000000">
          <w:rPr>
            <w:b w:val="1"/>
            <w:bCs w:val="1"/>
            <w:color w:val="1155cc"/>
            <w:sz w:val="22"/>
            <w:szCs w:val="22"/>
            <w:u w:val="single"/>
            <w:rtl w:val="0"/>
          </w:rPr>
          <w:t xml:space="preserve">contact.ntconseil@gmail.com</w:t>
        </w:r>
      </w:hyperlink>
      <w:r w:rsidDel="00000000" w:rsidR="00000000" w:rsidRPr="00000000">
        <w:rPr>
          <w:b w:val="1"/>
          <w:bCs w:val="1"/>
          <w:sz w:val="22"/>
          <w:szCs w:val="22"/>
          <w:rtl w:val="0"/>
        </w:rPr>
        <w:t xml:space="preserve"> </w:t>
      </w:r>
    </w:p>
    <w:p w:rsidR="00000000" w:rsidDel="00000000" w:rsidP="00000000" w:rsidRDefault="00000000" w:rsidRPr="00000000" w14:paraId="00000047">
      <w:pPr>
        <w:rPr>
          <w:b w:val="1"/>
          <w:bCs w:val="1"/>
          <w:sz w:val="22"/>
          <w:szCs w:val="22"/>
        </w:rPr>
      </w:pPr>
      <w:r w:rsidDel="00000000" w:rsidR="00000000" w:rsidRPr="00000000">
        <w:rPr>
          <w:rtl w:val="0"/>
        </w:rPr>
      </w:r>
    </w:p>
    <w:p w:rsidR="00000000" w:rsidDel="00000000" w:rsidP="00000000" w:rsidRDefault="00000000" w:rsidRPr="00000000" w14:paraId="00000048">
      <w:pPr>
        <w:rPr>
          <w:b w:val="1"/>
          <w:bCs w:val="1"/>
          <w:color w:val="000000"/>
          <w:sz w:val="22"/>
          <w:szCs w:val="22"/>
        </w:rPr>
      </w:pPr>
      <w:r w:rsidDel="00000000" w:rsidR="00000000" w:rsidRPr="00000000">
        <w:rPr>
          <w:b w:val="1"/>
          <w:bCs w:val="1"/>
          <w:color w:val="000000"/>
          <w:sz w:val="22"/>
          <w:szCs w:val="22"/>
          <w:rtl w:val="0"/>
        </w:rPr>
        <w:t xml:space="preserve">CONTENU</w:t>
      </w:r>
    </w:p>
    <w:p w:rsidR="00000000" w:rsidDel="00000000" w:rsidP="00000000" w:rsidRDefault="00000000" w:rsidRPr="00000000" w14:paraId="00000049">
      <w:pPr>
        <w:pStyle w:val="Heading2"/>
        <w:keepNext w:val="0"/>
        <w:keepLines w:val="0"/>
        <w:rPr>
          <w:sz w:val="20"/>
          <w:szCs w:val="20"/>
        </w:rPr>
      </w:pPr>
      <w:bookmarkStart w:colFirst="0" w:colLast="0" w:name="_heading=h.kfltfvnufhi2" w:id="0"/>
      <w:bookmarkEnd w:id="0"/>
      <w:r w:rsidDel="00000000" w:rsidR="00000000" w:rsidRPr="00000000">
        <w:rPr>
          <w:sz w:val="20"/>
          <w:szCs w:val="20"/>
          <w:rtl w:val="0"/>
        </w:rPr>
        <w:t xml:space="preserve">PHASE 1 : PHASE PRÉLIMINAIRE (2 HEURES)</w:t>
      </w:r>
    </w:p>
    <w:p w:rsidR="00000000" w:rsidDel="00000000" w:rsidP="00000000" w:rsidRDefault="00000000" w:rsidRPr="00000000" w14:paraId="0000004A">
      <w:pPr>
        <w:pStyle w:val="Heading3"/>
        <w:keepNext w:val="0"/>
        <w:keepLines w:val="0"/>
        <w:rPr>
          <w:sz w:val="20"/>
          <w:szCs w:val="20"/>
        </w:rPr>
      </w:pPr>
      <w:bookmarkStart w:colFirst="0" w:colLast="0" w:name="_heading=h.361zsewd16eo" w:id="1"/>
      <w:bookmarkEnd w:id="1"/>
      <w:r w:rsidDel="00000000" w:rsidR="00000000" w:rsidRPr="00000000">
        <w:rPr>
          <w:sz w:val="20"/>
          <w:szCs w:val="20"/>
          <w:rtl w:val="0"/>
        </w:rPr>
        <w:t xml:space="preserve">Analyse de la demande et contractualisation (2h)</w:t>
      </w:r>
    </w:p>
    <w:p w:rsidR="00000000" w:rsidDel="00000000" w:rsidP="00000000" w:rsidRDefault="00000000" w:rsidRPr="00000000" w14:paraId="0000004B">
      <w:pPr>
        <w:numPr>
          <w:ilvl w:val="0"/>
          <w:numId w:val="5"/>
        </w:numPr>
        <w:spacing w:after="0" w:afterAutospacing="0" w:before="240" w:lineRule="auto"/>
        <w:ind w:left="1440" w:hanging="360"/>
        <w:rPr>
          <w:u w:val="none"/>
        </w:rPr>
      </w:pPr>
      <w:r w:rsidDel="00000000" w:rsidR="00000000" w:rsidRPr="00000000">
        <w:rPr>
          <w:rtl w:val="0"/>
        </w:rPr>
        <w:t xml:space="preserve">Présentation du bilan de compétences.</w:t>
      </w:r>
    </w:p>
    <w:p w:rsidR="00000000" w:rsidDel="00000000" w:rsidP="00000000" w:rsidRDefault="00000000" w:rsidRPr="00000000" w14:paraId="0000004C">
      <w:pPr>
        <w:numPr>
          <w:ilvl w:val="0"/>
          <w:numId w:val="5"/>
        </w:numPr>
        <w:spacing w:after="0" w:afterAutospacing="0" w:before="0" w:beforeAutospacing="0" w:lineRule="auto"/>
        <w:ind w:left="1440" w:hanging="360"/>
        <w:rPr>
          <w:u w:val="none"/>
        </w:rPr>
      </w:pPr>
      <w:r w:rsidDel="00000000" w:rsidR="00000000" w:rsidRPr="00000000">
        <w:rPr>
          <w:rtl w:val="0"/>
        </w:rPr>
        <w:t xml:space="preserve">Analyse de la situation professionnelle actuelle.</w:t>
      </w:r>
    </w:p>
    <w:p w:rsidR="00000000" w:rsidDel="00000000" w:rsidP="00000000" w:rsidRDefault="00000000" w:rsidRPr="00000000" w14:paraId="0000004D">
      <w:pPr>
        <w:numPr>
          <w:ilvl w:val="0"/>
          <w:numId w:val="5"/>
        </w:numPr>
        <w:spacing w:after="0" w:afterAutospacing="0" w:before="0" w:beforeAutospacing="0" w:lineRule="auto"/>
        <w:ind w:left="1440" w:hanging="360"/>
        <w:rPr>
          <w:u w:val="none"/>
        </w:rPr>
      </w:pPr>
      <w:r w:rsidDel="00000000" w:rsidR="00000000" w:rsidRPr="00000000">
        <w:rPr>
          <w:rtl w:val="0"/>
        </w:rPr>
        <w:t xml:space="preserve">Identification des attentes et besoins.</w:t>
      </w:r>
    </w:p>
    <w:p w:rsidR="00000000" w:rsidDel="00000000" w:rsidP="00000000" w:rsidRDefault="00000000" w:rsidRPr="00000000" w14:paraId="0000004E">
      <w:pPr>
        <w:numPr>
          <w:ilvl w:val="0"/>
          <w:numId w:val="5"/>
        </w:numPr>
        <w:spacing w:after="0" w:afterAutospacing="0" w:before="0" w:beforeAutospacing="0" w:lineRule="auto"/>
        <w:ind w:left="1440" w:hanging="360"/>
        <w:rPr>
          <w:u w:val="none"/>
        </w:rPr>
      </w:pPr>
      <w:r w:rsidDel="00000000" w:rsidR="00000000" w:rsidRPr="00000000">
        <w:rPr>
          <w:rtl w:val="0"/>
        </w:rPr>
        <w:t xml:space="preserve">Présentation de la méthodologie.</w:t>
      </w:r>
    </w:p>
    <w:p w:rsidR="00000000" w:rsidDel="00000000" w:rsidP="00000000" w:rsidRDefault="00000000" w:rsidRPr="00000000" w14:paraId="0000004F">
      <w:pPr>
        <w:numPr>
          <w:ilvl w:val="0"/>
          <w:numId w:val="5"/>
        </w:numPr>
        <w:spacing w:after="0" w:afterAutospacing="0" w:before="0" w:beforeAutospacing="0" w:lineRule="auto"/>
        <w:ind w:left="1440" w:hanging="360"/>
        <w:rPr>
          <w:u w:val="none"/>
        </w:rPr>
      </w:pPr>
      <w:r w:rsidDel="00000000" w:rsidR="00000000" w:rsidRPr="00000000">
        <w:rPr>
          <w:rtl w:val="0"/>
        </w:rPr>
        <w:t xml:space="preserve">Définition des objectifs du bilan.</w:t>
      </w:r>
    </w:p>
    <w:p w:rsidR="00000000" w:rsidDel="00000000" w:rsidP="00000000" w:rsidRDefault="00000000" w:rsidRPr="00000000" w14:paraId="00000050">
      <w:pPr>
        <w:numPr>
          <w:ilvl w:val="0"/>
          <w:numId w:val="5"/>
        </w:numPr>
        <w:spacing w:after="0" w:afterAutospacing="0" w:before="0" w:beforeAutospacing="0" w:lineRule="auto"/>
        <w:ind w:left="1440" w:hanging="360"/>
        <w:rPr>
          <w:u w:val="none"/>
        </w:rPr>
      </w:pPr>
      <w:r w:rsidDel="00000000" w:rsidR="00000000" w:rsidRPr="00000000">
        <w:rPr>
          <w:rtl w:val="0"/>
        </w:rPr>
        <w:t xml:space="preserve">Validation de l’engagement du bénéficiaire.</w:t>
      </w:r>
    </w:p>
    <w:p w:rsidR="00000000" w:rsidDel="00000000" w:rsidP="00000000" w:rsidRDefault="00000000" w:rsidRPr="00000000" w14:paraId="00000051">
      <w:pPr>
        <w:numPr>
          <w:ilvl w:val="0"/>
          <w:numId w:val="5"/>
        </w:numPr>
        <w:spacing w:after="240" w:before="0" w:beforeAutospacing="0" w:lineRule="auto"/>
        <w:ind w:left="1440" w:hanging="360"/>
        <w:rPr>
          <w:u w:val="none"/>
        </w:rPr>
      </w:pPr>
      <w:r w:rsidDel="00000000" w:rsidR="00000000" w:rsidRPr="00000000">
        <w:rPr>
          <w:rtl w:val="0"/>
        </w:rPr>
        <w:t xml:space="preserve">Élaboration du calendrier d’accompagnement.</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pStyle w:val="Heading1"/>
        <w:keepNext w:val="0"/>
        <w:keepLines w:val="0"/>
        <w:rPr>
          <w:sz w:val="20"/>
          <w:szCs w:val="20"/>
        </w:rPr>
      </w:pPr>
      <w:bookmarkStart w:colFirst="0" w:colLast="0" w:name="_heading=h.wyb6g755xepc" w:id="2"/>
      <w:bookmarkEnd w:id="2"/>
      <w:r w:rsidDel="00000000" w:rsidR="00000000" w:rsidRPr="00000000">
        <w:rPr>
          <w:sz w:val="20"/>
          <w:szCs w:val="20"/>
          <w:rtl w:val="0"/>
        </w:rPr>
        <w:t xml:space="preserve">PHASE 2 : PHASE D’INVESTIGATION (12 HEURES)</w:t>
      </w:r>
    </w:p>
    <w:p w:rsidR="00000000" w:rsidDel="00000000" w:rsidP="00000000" w:rsidRDefault="00000000" w:rsidRPr="00000000" w14:paraId="00000054">
      <w:pPr>
        <w:pStyle w:val="Heading2"/>
        <w:keepNext w:val="0"/>
        <w:keepLines w:val="0"/>
        <w:rPr>
          <w:sz w:val="20"/>
          <w:szCs w:val="20"/>
        </w:rPr>
      </w:pPr>
      <w:bookmarkStart w:colFirst="0" w:colLast="0" w:name="_heading=h.mmydydxv7erm" w:id="3"/>
      <w:bookmarkEnd w:id="3"/>
      <w:r w:rsidDel="00000000" w:rsidR="00000000" w:rsidRPr="00000000">
        <w:rPr>
          <w:sz w:val="20"/>
          <w:szCs w:val="20"/>
          <w:rtl w:val="0"/>
        </w:rPr>
        <w:t xml:space="preserve">Module 1 : Analyse du parcours personnel et professionnel (2h)</w:t>
      </w:r>
    </w:p>
    <w:p w:rsidR="00000000" w:rsidDel="00000000" w:rsidP="00000000" w:rsidRDefault="00000000" w:rsidRPr="00000000" w14:paraId="00000055">
      <w:pPr>
        <w:numPr>
          <w:ilvl w:val="0"/>
          <w:numId w:val="14"/>
        </w:numPr>
        <w:spacing w:after="0" w:afterAutospacing="0" w:before="240" w:lineRule="auto"/>
        <w:ind w:left="720" w:hanging="360"/>
        <w:rPr/>
      </w:pPr>
      <w:r w:rsidDel="00000000" w:rsidR="00000000" w:rsidRPr="00000000">
        <w:rPr>
          <w:rtl w:val="0"/>
        </w:rPr>
        <w:t xml:space="preserve">Analyse du parcours de formation.</w:t>
      </w:r>
    </w:p>
    <w:p w:rsidR="00000000" w:rsidDel="00000000" w:rsidP="00000000" w:rsidRDefault="00000000" w:rsidRPr="00000000" w14:paraId="00000056">
      <w:pPr>
        <w:numPr>
          <w:ilvl w:val="0"/>
          <w:numId w:val="14"/>
        </w:numPr>
        <w:spacing w:after="0" w:afterAutospacing="0" w:before="0" w:beforeAutospacing="0" w:lineRule="auto"/>
        <w:ind w:left="720" w:hanging="360"/>
        <w:rPr/>
      </w:pPr>
      <w:r w:rsidDel="00000000" w:rsidR="00000000" w:rsidRPr="00000000">
        <w:rPr>
          <w:rtl w:val="0"/>
        </w:rPr>
        <w:t xml:space="preserve">Analyse des expériences professionnelles.</w:t>
      </w:r>
    </w:p>
    <w:p w:rsidR="00000000" w:rsidDel="00000000" w:rsidP="00000000" w:rsidRDefault="00000000" w:rsidRPr="00000000" w14:paraId="00000057">
      <w:pPr>
        <w:numPr>
          <w:ilvl w:val="0"/>
          <w:numId w:val="14"/>
        </w:numPr>
        <w:spacing w:after="0" w:afterAutospacing="0" w:before="0" w:beforeAutospacing="0" w:lineRule="auto"/>
        <w:ind w:left="720" w:hanging="360"/>
        <w:rPr/>
      </w:pPr>
      <w:r w:rsidDel="00000000" w:rsidR="00000000" w:rsidRPr="00000000">
        <w:rPr>
          <w:rtl w:val="0"/>
        </w:rPr>
        <w:t xml:space="preserve">Identification des réalisations significatives.</w:t>
      </w:r>
    </w:p>
    <w:p w:rsidR="00000000" w:rsidDel="00000000" w:rsidP="00000000" w:rsidRDefault="00000000" w:rsidRPr="00000000" w14:paraId="00000058">
      <w:pPr>
        <w:numPr>
          <w:ilvl w:val="0"/>
          <w:numId w:val="14"/>
        </w:numPr>
        <w:spacing w:after="240" w:before="0" w:beforeAutospacing="0" w:lineRule="auto"/>
        <w:ind w:left="720" w:hanging="360"/>
        <w:rPr/>
      </w:pPr>
      <w:r w:rsidDel="00000000" w:rsidR="00000000" w:rsidRPr="00000000">
        <w:rPr>
          <w:rtl w:val="0"/>
        </w:rPr>
        <w:t xml:space="preserve">Mise en évidence des compétences développées.</w:t>
      </w:r>
    </w:p>
    <w:p w:rsidR="00000000" w:rsidDel="00000000" w:rsidP="00000000" w:rsidRDefault="00000000" w:rsidRPr="00000000" w14:paraId="00000059">
      <w:pPr>
        <w:pStyle w:val="Heading3"/>
        <w:keepNext w:val="0"/>
        <w:keepLines w:val="0"/>
        <w:rPr>
          <w:sz w:val="20"/>
          <w:szCs w:val="20"/>
        </w:rPr>
      </w:pPr>
      <w:bookmarkStart w:colFirst="0" w:colLast="0" w:name="_heading=h.qmljizdjmysm" w:id="4"/>
      <w:bookmarkEnd w:id="4"/>
      <w:r w:rsidDel="00000000" w:rsidR="00000000" w:rsidRPr="00000000">
        <w:rPr>
          <w:sz w:val="20"/>
          <w:szCs w:val="20"/>
          <w:rtl w:val="0"/>
        </w:rPr>
        <w:t xml:space="preserve">Livrable :</w:t>
      </w:r>
    </w:p>
    <w:p w:rsidR="00000000" w:rsidDel="00000000" w:rsidP="00000000" w:rsidRDefault="00000000" w:rsidRPr="00000000" w14:paraId="0000005A">
      <w:pPr>
        <w:spacing w:after="240" w:before="240" w:lineRule="auto"/>
        <w:rPr/>
      </w:pPr>
      <w:r w:rsidDel="00000000" w:rsidR="00000000" w:rsidRPr="00000000">
        <w:rPr>
          <w:rtl w:val="0"/>
        </w:rPr>
        <w:t xml:space="preserve">Première cartographie des compétences.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rPr>
          <w:sz w:val="20"/>
          <w:szCs w:val="20"/>
        </w:rPr>
      </w:pPr>
      <w:bookmarkStart w:colFirst="0" w:colLast="0" w:name="_heading=h.96x98qlu92ru" w:id="5"/>
      <w:bookmarkEnd w:id="5"/>
      <w:r w:rsidDel="00000000" w:rsidR="00000000" w:rsidRPr="00000000">
        <w:rPr>
          <w:sz w:val="20"/>
          <w:szCs w:val="20"/>
          <w:rtl w:val="0"/>
        </w:rPr>
        <w:t xml:space="preserve">Module 2 : Identification des motivations et valeurs professionnelles (2h)</w:t>
      </w:r>
    </w:p>
    <w:p w:rsidR="00000000" w:rsidDel="00000000" w:rsidP="00000000" w:rsidRDefault="00000000" w:rsidRPr="00000000" w14:paraId="0000005D">
      <w:pPr>
        <w:numPr>
          <w:ilvl w:val="0"/>
          <w:numId w:val="4"/>
        </w:numPr>
        <w:spacing w:after="0" w:afterAutospacing="0" w:before="240" w:lineRule="auto"/>
        <w:ind w:left="720" w:hanging="360"/>
        <w:rPr/>
      </w:pPr>
      <w:r w:rsidDel="00000000" w:rsidR="00000000" w:rsidRPr="00000000">
        <w:rPr>
          <w:rtl w:val="0"/>
        </w:rPr>
        <w:t xml:space="preserve">Analyse des centres d’intérêt.</w:t>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tl w:val="0"/>
        </w:rPr>
        <w:t xml:space="preserve">Identification des motivations professionnelles.</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rtl w:val="0"/>
        </w:rPr>
        <w:t xml:space="preserve">Analyse des valeurs au travail.</w:t>
      </w:r>
    </w:p>
    <w:p w:rsidR="00000000" w:rsidDel="00000000" w:rsidP="00000000" w:rsidRDefault="00000000" w:rsidRPr="00000000" w14:paraId="00000060">
      <w:pPr>
        <w:numPr>
          <w:ilvl w:val="0"/>
          <w:numId w:val="4"/>
        </w:numPr>
        <w:spacing w:after="240" w:before="0" w:beforeAutospacing="0" w:lineRule="auto"/>
        <w:ind w:left="720" w:hanging="360"/>
        <w:rPr/>
      </w:pPr>
      <w:r w:rsidDel="00000000" w:rsidR="00000000" w:rsidRPr="00000000">
        <w:rPr>
          <w:rtl w:val="0"/>
        </w:rPr>
        <w:t xml:space="preserve">Identification des facteurs d’épanouissement professionnel.</w:t>
      </w:r>
    </w:p>
    <w:p w:rsidR="00000000" w:rsidDel="00000000" w:rsidP="00000000" w:rsidRDefault="00000000" w:rsidRPr="00000000" w14:paraId="00000061">
      <w:pPr>
        <w:pStyle w:val="Heading3"/>
        <w:keepNext w:val="0"/>
        <w:keepLines w:val="0"/>
        <w:rPr>
          <w:sz w:val="20"/>
          <w:szCs w:val="20"/>
        </w:rPr>
      </w:pPr>
      <w:bookmarkStart w:colFirst="0" w:colLast="0" w:name="_heading=h.iyqertu78m5i" w:id="6"/>
      <w:bookmarkEnd w:id="6"/>
      <w:r w:rsidDel="00000000" w:rsidR="00000000" w:rsidRPr="00000000">
        <w:rPr>
          <w:sz w:val="20"/>
          <w:szCs w:val="20"/>
          <w:rtl w:val="0"/>
        </w:rPr>
        <w:t xml:space="preserve">Outils :</w:t>
      </w:r>
    </w:p>
    <w:p w:rsidR="00000000" w:rsidDel="00000000" w:rsidP="00000000" w:rsidRDefault="00000000" w:rsidRPr="00000000" w14:paraId="00000062">
      <w:pPr>
        <w:numPr>
          <w:ilvl w:val="0"/>
          <w:numId w:val="6"/>
        </w:numPr>
        <w:spacing w:after="0" w:afterAutospacing="0" w:before="240" w:lineRule="auto"/>
        <w:ind w:left="720" w:hanging="360"/>
        <w:rPr/>
      </w:pPr>
      <w:r w:rsidDel="00000000" w:rsidR="00000000" w:rsidRPr="00000000">
        <w:rPr>
          <w:rtl w:val="0"/>
        </w:rPr>
        <w:t xml:space="preserve">Questionnaires motivationnels.</w:t>
      </w:r>
    </w:p>
    <w:p w:rsidR="00000000" w:rsidDel="00000000" w:rsidP="00000000" w:rsidRDefault="00000000" w:rsidRPr="00000000" w14:paraId="00000063">
      <w:pPr>
        <w:numPr>
          <w:ilvl w:val="0"/>
          <w:numId w:val="6"/>
        </w:numPr>
        <w:spacing w:after="240" w:before="0" w:beforeAutospacing="0" w:lineRule="auto"/>
        <w:ind w:left="720" w:hanging="360"/>
        <w:rPr/>
      </w:pPr>
      <w:r w:rsidDel="00000000" w:rsidR="00000000" w:rsidRPr="00000000">
        <w:rPr>
          <w:rtl w:val="0"/>
        </w:rPr>
        <w:t xml:space="preserve">Tests d’intérêts professionnels.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rPr>
          <w:sz w:val="20"/>
          <w:szCs w:val="20"/>
        </w:rPr>
      </w:pPr>
      <w:bookmarkStart w:colFirst="0" w:colLast="0" w:name="_heading=h.168ct3wobr81" w:id="7"/>
      <w:bookmarkEnd w:id="7"/>
      <w:r w:rsidDel="00000000" w:rsidR="00000000" w:rsidRPr="00000000">
        <w:rPr>
          <w:sz w:val="20"/>
          <w:szCs w:val="20"/>
          <w:rtl w:val="0"/>
        </w:rPr>
        <w:t xml:space="preserve">Module 3 : Portefeuille de compétences (2h)</w:t>
      </w:r>
    </w:p>
    <w:p w:rsidR="00000000" w:rsidDel="00000000" w:rsidP="00000000" w:rsidRDefault="00000000" w:rsidRPr="00000000" w14:paraId="00000066">
      <w:pPr>
        <w:numPr>
          <w:ilvl w:val="0"/>
          <w:numId w:val="2"/>
        </w:numPr>
        <w:spacing w:after="0" w:afterAutospacing="0" w:before="240" w:lineRule="auto"/>
        <w:ind w:left="720" w:hanging="360"/>
        <w:rPr/>
      </w:pPr>
      <w:r w:rsidDel="00000000" w:rsidR="00000000" w:rsidRPr="00000000">
        <w:rPr>
          <w:rtl w:val="0"/>
        </w:rPr>
        <w:t xml:space="preserve">Identification des savoirs.</w:t>
      </w:r>
    </w:p>
    <w:p w:rsidR="00000000" w:rsidDel="00000000" w:rsidP="00000000" w:rsidRDefault="00000000" w:rsidRPr="00000000" w14:paraId="00000067">
      <w:pPr>
        <w:numPr>
          <w:ilvl w:val="0"/>
          <w:numId w:val="2"/>
        </w:numPr>
        <w:spacing w:after="0" w:afterAutospacing="0" w:before="0" w:beforeAutospacing="0" w:lineRule="auto"/>
        <w:ind w:left="720" w:hanging="360"/>
        <w:rPr/>
      </w:pPr>
      <w:r w:rsidDel="00000000" w:rsidR="00000000" w:rsidRPr="00000000">
        <w:rPr>
          <w:rtl w:val="0"/>
        </w:rPr>
        <w:t xml:space="preserve">Identification des savoir-faire.</w:t>
      </w:r>
    </w:p>
    <w:p w:rsidR="00000000" w:rsidDel="00000000" w:rsidP="00000000" w:rsidRDefault="00000000" w:rsidRPr="00000000" w14:paraId="00000068">
      <w:pPr>
        <w:numPr>
          <w:ilvl w:val="0"/>
          <w:numId w:val="2"/>
        </w:numPr>
        <w:spacing w:after="0" w:afterAutospacing="0" w:before="0" w:beforeAutospacing="0" w:lineRule="auto"/>
        <w:ind w:left="720" w:hanging="360"/>
        <w:rPr/>
      </w:pPr>
      <w:r w:rsidDel="00000000" w:rsidR="00000000" w:rsidRPr="00000000">
        <w:rPr>
          <w:rtl w:val="0"/>
        </w:rPr>
        <w:t xml:space="preserve">Identification des savoir-être.</w:t>
      </w:r>
    </w:p>
    <w:p w:rsidR="00000000" w:rsidDel="00000000" w:rsidP="00000000" w:rsidRDefault="00000000" w:rsidRPr="00000000" w14:paraId="00000069">
      <w:pPr>
        <w:numPr>
          <w:ilvl w:val="0"/>
          <w:numId w:val="2"/>
        </w:numPr>
        <w:spacing w:after="0" w:afterAutospacing="0" w:before="0" w:beforeAutospacing="0" w:lineRule="auto"/>
        <w:ind w:left="720" w:hanging="360"/>
        <w:rPr/>
      </w:pPr>
      <w:r w:rsidDel="00000000" w:rsidR="00000000" w:rsidRPr="00000000">
        <w:rPr>
          <w:rtl w:val="0"/>
        </w:rPr>
        <w:t xml:space="preserve">Repérage des compétences transférables.</w:t>
      </w:r>
    </w:p>
    <w:p w:rsidR="00000000" w:rsidDel="00000000" w:rsidP="00000000" w:rsidRDefault="00000000" w:rsidRPr="00000000" w14:paraId="0000006A">
      <w:pPr>
        <w:numPr>
          <w:ilvl w:val="0"/>
          <w:numId w:val="2"/>
        </w:numPr>
        <w:spacing w:after="240" w:before="0" w:beforeAutospacing="0" w:lineRule="auto"/>
        <w:ind w:left="720" w:hanging="360"/>
        <w:rPr/>
      </w:pPr>
      <w:r w:rsidDel="00000000" w:rsidR="00000000" w:rsidRPr="00000000">
        <w:rPr>
          <w:rtl w:val="0"/>
        </w:rPr>
        <w:t xml:space="preserve">Valorisation des acquis professionnels.</w:t>
      </w:r>
    </w:p>
    <w:p w:rsidR="00000000" w:rsidDel="00000000" w:rsidP="00000000" w:rsidRDefault="00000000" w:rsidRPr="00000000" w14:paraId="0000006B">
      <w:pPr>
        <w:pStyle w:val="Heading3"/>
        <w:keepNext w:val="0"/>
        <w:keepLines w:val="0"/>
        <w:rPr>
          <w:sz w:val="20"/>
          <w:szCs w:val="20"/>
        </w:rPr>
      </w:pPr>
      <w:bookmarkStart w:colFirst="0" w:colLast="0" w:name="_heading=h.76uf5dlkipst" w:id="8"/>
      <w:bookmarkEnd w:id="8"/>
      <w:r w:rsidDel="00000000" w:rsidR="00000000" w:rsidRPr="00000000">
        <w:rPr>
          <w:sz w:val="20"/>
          <w:szCs w:val="20"/>
          <w:rtl w:val="0"/>
        </w:rPr>
        <w:t xml:space="preserve">Livrable :</w:t>
      </w:r>
    </w:p>
    <w:p w:rsidR="00000000" w:rsidDel="00000000" w:rsidP="00000000" w:rsidRDefault="00000000" w:rsidRPr="00000000" w14:paraId="0000006C">
      <w:pPr>
        <w:spacing w:after="240" w:before="240" w:lineRule="auto"/>
        <w:rPr/>
      </w:pPr>
      <w:r w:rsidDel="00000000" w:rsidR="00000000" w:rsidRPr="00000000">
        <w:rPr>
          <w:rtl w:val="0"/>
        </w:rPr>
        <w:t xml:space="preserve">Portefeuille de compétences personnalisé.</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rPr>
          <w:sz w:val="20"/>
          <w:szCs w:val="20"/>
        </w:rPr>
      </w:pPr>
      <w:bookmarkStart w:colFirst="0" w:colLast="0" w:name="_heading=h.vtuoens4vgqx" w:id="9"/>
      <w:bookmarkEnd w:id="9"/>
      <w:r w:rsidDel="00000000" w:rsidR="00000000" w:rsidRPr="00000000">
        <w:rPr>
          <w:sz w:val="20"/>
          <w:szCs w:val="20"/>
          <w:rtl w:val="0"/>
        </w:rPr>
        <w:t xml:space="preserve">Module 4 : Positionnement et besoins en anglais professionnel (2h)</w:t>
      </w:r>
    </w:p>
    <w:p w:rsidR="00000000" w:rsidDel="00000000" w:rsidP="00000000" w:rsidRDefault="00000000" w:rsidRPr="00000000" w14:paraId="0000006F">
      <w:pPr>
        <w:numPr>
          <w:ilvl w:val="0"/>
          <w:numId w:val="12"/>
        </w:numPr>
        <w:spacing w:after="0" w:afterAutospacing="0" w:before="240" w:lineRule="auto"/>
        <w:ind w:left="720" w:hanging="360"/>
        <w:rPr/>
      </w:pPr>
      <w:r w:rsidDel="00000000" w:rsidR="00000000" w:rsidRPr="00000000">
        <w:rPr>
          <w:rtl w:val="0"/>
        </w:rPr>
        <w:t xml:space="preserve">Analyse des besoins linguistiques liés au projet professionnel.</w:t>
      </w:r>
    </w:p>
    <w:p w:rsidR="00000000" w:rsidDel="00000000" w:rsidP="00000000" w:rsidRDefault="00000000" w:rsidRPr="00000000" w14:paraId="00000070">
      <w:pPr>
        <w:numPr>
          <w:ilvl w:val="0"/>
          <w:numId w:val="12"/>
        </w:numPr>
        <w:spacing w:after="0" w:afterAutospacing="0" w:before="0" w:beforeAutospacing="0" w:lineRule="auto"/>
        <w:ind w:left="720" w:hanging="360"/>
        <w:rPr/>
      </w:pPr>
      <w:r w:rsidDel="00000000" w:rsidR="00000000" w:rsidRPr="00000000">
        <w:rPr>
          <w:rtl w:val="0"/>
        </w:rPr>
        <w:t xml:space="preserve">Évaluation des situations professionnelles nécessitant l’anglais.</w:t>
      </w:r>
    </w:p>
    <w:p w:rsidR="00000000" w:rsidDel="00000000" w:rsidP="00000000" w:rsidRDefault="00000000" w:rsidRPr="00000000" w14:paraId="00000071">
      <w:pPr>
        <w:numPr>
          <w:ilvl w:val="0"/>
          <w:numId w:val="12"/>
        </w:numPr>
        <w:spacing w:after="0" w:afterAutospacing="0" w:before="0" w:beforeAutospacing="0" w:lineRule="auto"/>
        <w:ind w:left="720" w:hanging="360"/>
        <w:rPr/>
      </w:pPr>
      <w:r w:rsidDel="00000000" w:rsidR="00000000" w:rsidRPr="00000000">
        <w:rPr>
          <w:rtl w:val="0"/>
        </w:rPr>
        <w:t xml:space="preserve">Positionnement sur :</w:t>
      </w:r>
    </w:p>
    <w:p w:rsidR="00000000" w:rsidDel="00000000" w:rsidP="00000000" w:rsidRDefault="00000000" w:rsidRPr="00000000" w14:paraId="00000072">
      <w:pPr>
        <w:numPr>
          <w:ilvl w:val="1"/>
          <w:numId w:val="12"/>
        </w:numPr>
        <w:spacing w:after="0" w:afterAutospacing="0" w:before="0" w:beforeAutospacing="0" w:lineRule="auto"/>
        <w:ind w:left="1440" w:hanging="360"/>
        <w:rPr/>
      </w:pPr>
      <w:r w:rsidDel="00000000" w:rsidR="00000000" w:rsidRPr="00000000">
        <w:rPr>
          <w:rtl w:val="0"/>
        </w:rPr>
        <w:t xml:space="preserve">Compréhension orale</w:t>
      </w:r>
    </w:p>
    <w:p w:rsidR="00000000" w:rsidDel="00000000" w:rsidP="00000000" w:rsidRDefault="00000000" w:rsidRPr="00000000" w14:paraId="00000073">
      <w:pPr>
        <w:numPr>
          <w:ilvl w:val="1"/>
          <w:numId w:val="12"/>
        </w:numPr>
        <w:spacing w:after="0" w:afterAutospacing="0" w:before="0" w:beforeAutospacing="0" w:lineRule="auto"/>
        <w:ind w:left="1440" w:hanging="360"/>
        <w:rPr/>
      </w:pPr>
      <w:r w:rsidDel="00000000" w:rsidR="00000000" w:rsidRPr="00000000">
        <w:rPr>
          <w:rtl w:val="0"/>
        </w:rPr>
        <w:t xml:space="preserve">Compréhension écrite</w:t>
      </w:r>
    </w:p>
    <w:p w:rsidR="00000000" w:rsidDel="00000000" w:rsidP="00000000" w:rsidRDefault="00000000" w:rsidRPr="00000000" w14:paraId="00000074">
      <w:pPr>
        <w:numPr>
          <w:ilvl w:val="1"/>
          <w:numId w:val="12"/>
        </w:numPr>
        <w:spacing w:after="0" w:afterAutospacing="0" w:before="0" w:beforeAutospacing="0" w:lineRule="auto"/>
        <w:ind w:left="1440" w:hanging="360"/>
        <w:rPr/>
      </w:pPr>
      <w:r w:rsidDel="00000000" w:rsidR="00000000" w:rsidRPr="00000000">
        <w:rPr>
          <w:rtl w:val="0"/>
        </w:rPr>
        <w:t xml:space="preserve">Expression orale</w:t>
      </w:r>
    </w:p>
    <w:p w:rsidR="00000000" w:rsidDel="00000000" w:rsidP="00000000" w:rsidRDefault="00000000" w:rsidRPr="00000000" w14:paraId="00000075">
      <w:pPr>
        <w:numPr>
          <w:ilvl w:val="1"/>
          <w:numId w:val="12"/>
        </w:numPr>
        <w:spacing w:after="0" w:afterAutospacing="0" w:before="0" w:beforeAutospacing="0" w:lineRule="auto"/>
        <w:ind w:left="1440" w:hanging="360"/>
        <w:rPr/>
      </w:pPr>
      <w:r w:rsidDel="00000000" w:rsidR="00000000" w:rsidRPr="00000000">
        <w:rPr>
          <w:rtl w:val="0"/>
        </w:rPr>
        <w:t xml:space="preserve">Expression écrite</w:t>
      </w:r>
    </w:p>
    <w:p w:rsidR="00000000" w:rsidDel="00000000" w:rsidP="00000000" w:rsidRDefault="00000000" w:rsidRPr="00000000" w14:paraId="00000076">
      <w:pPr>
        <w:numPr>
          <w:ilvl w:val="0"/>
          <w:numId w:val="12"/>
        </w:numPr>
        <w:spacing w:after="240" w:before="0" w:beforeAutospacing="0" w:lineRule="auto"/>
        <w:ind w:left="720" w:hanging="360"/>
        <w:rPr/>
      </w:pPr>
      <w:r w:rsidDel="00000000" w:rsidR="00000000" w:rsidRPr="00000000">
        <w:rPr>
          <w:rtl w:val="0"/>
        </w:rPr>
        <w:t xml:space="preserve">Analyse de l’opportunité d’une certification VTest Business English.</w:t>
      </w:r>
    </w:p>
    <w:p w:rsidR="00000000" w:rsidDel="00000000" w:rsidP="00000000" w:rsidRDefault="00000000" w:rsidRPr="00000000" w14:paraId="00000077">
      <w:pPr>
        <w:pStyle w:val="Heading3"/>
        <w:keepNext w:val="0"/>
        <w:keepLines w:val="0"/>
        <w:rPr>
          <w:sz w:val="20"/>
          <w:szCs w:val="20"/>
        </w:rPr>
      </w:pPr>
      <w:bookmarkStart w:colFirst="0" w:colLast="0" w:name="_heading=h.4pw6lcb0usqt" w:id="10"/>
      <w:bookmarkEnd w:id="10"/>
      <w:r w:rsidDel="00000000" w:rsidR="00000000" w:rsidRPr="00000000">
        <w:rPr>
          <w:sz w:val="20"/>
          <w:szCs w:val="20"/>
          <w:rtl w:val="0"/>
        </w:rPr>
        <w:t xml:space="preserve">Livrable :</w:t>
      </w:r>
    </w:p>
    <w:p w:rsidR="00000000" w:rsidDel="00000000" w:rsidP="00000000" w:rsidRDefault="00000000" w:rsidRPr="00000000" w14:paraId="00000078">
      <w:pPr>
        <w:spacing w:after="240" w:before="240" w:lineRule="auto"/>
        <w:rPr/>
      </w:pPr>
      <w:r w:rsidDel="00000000" w:rsidR="00000000" w:rsidRPr="00000000">
        <w:rPr>
          <w:rtl w:val="0"/>
        </w:rPr>
        <w:t xml:space="preserve">Diagnostic linguistique professionnel.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rPr>
          <w:sz w:val="20"/>
          <w:szCs w:val="20"/>
        </w:rPr>
      </w:pPr>
      <w:bookmarkStart w:colFirst="0" w:colLast="0" w:name="_heading=h.r40mbb3fgkoc" w:id="11"/>
      <w:bookmarkEnd w:id="11"/>
      <w:r w:rsidDel="00000000" w:rsidR="00000000" w:rsidRPr="00000000">
        <w:rPr>
          <w:sz w:val="20"/>
          <w:szCs w:val="20"/>
          <w:rtl w:val="0"/>
        </w:rPr>
        <w:t xml:space="preserve">Module 5 : Exploration des métiers et étude du marché (2h)</w:t>
      </w:r>
    </w:p>
    <w:p w:rsidR="00000000" w:rsidDel="00000000" w:rsidP="00000000" w:rsidRDefault="00000000" w:rsidRPr="00000000" w14:paraId="0000007B">
      <w:pPr>
        <w:numPr>
          <w:ilvl w:val="0"/>
          <w:numId w:val="3"/>
        </w:numPr>
        <w:spacing w:after="0" w:afterAutospacing="0" w:before="240" w:lineRule="auto"/>
        <w:ind w:left="720" w:hanging="360"/>
        <w:rPr/>
      </w:pPr>
      <w:r w:rsidDel="00000000" w:rsidR="00000000" w:rsidRPr="00000000">
        <w:rPr>
          <w:rtl w:val="0"/>
        </w:rPr>
        <w:t xml:space="preserve">Recherche documentaire.</w:t>
      </w:r>
    </w:p>
    <w:p w:rsidR="00000000" w:rsidDel="00000000" w:rsidP="00000000" w:rsidRDefault="00000000" w:rsidRPr="00000000" w14:paraId="0000007C">
      <w:pPr>
        <w:numPr>
          <w:ilvl w:val="0"/>
          <w:numId w:val="3"/>
        </w:numPr>
        <w:spacing w:after="0" w:afterAutospacing="0" w:before="0" w:beforeAutospacing="0" w:lineRule="auto"/>
        <w:ind w:left="720" w:hanging="360"/>
        <w:rPr/>
      </w:pPr>
      <w:r w:rsidDel="00000000" w:rsidR="00000000" w:rsidRPr="00000000">
        <w:rPr>
          <w:rtl w:val="0"/>
        </w:rPr>
        <w:t xml:space="preserve">Analyse des métiers ciblés.</w:t>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rtl w:val="0"/>
        </w:rPr>
        <w:t xml:space="preserve">Étude des conditions d’accès.</w:t>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tl w:val="0"/>
        </w:rPr>
        <w:t xml:space="preserve">Analyse du marché de l’emploi.</w:t>
      </w:r>
    </w:p>
    <w:p w:rsidR="00000000" w:rsidDel="00000000" w:rsidP="00000000" w:rsidRDefault="00000000" w:rsidRPr="00000000" w14:paraId="0000007F">
      <w:pPr>
        <w:numPr>
          <w:ilvl w:val="0"/>
          <w:numId w:val="3"/>
        </w:numPr>
        <w:spacing w:after="240" w:before="0" w:beforeAutospacing="0" w:lineRule="auto"/>
        <w:ind w:left="720" w:hanging="360"/>
        <w:rPr/>
      </w:pPr>
      <w:r w:rsidDel="00000000" w:rsidR="00000000" w:rsidRPr="00000000">
        <w:rPr>
          <w:rtl w:val="0"/>
        </w:rPr>
        <w:t xml:space="preserve">Identification des formations complémentaires.</w:t>
      </w:r>
    </w:p>
    <w:p w:rsidR="00000000" w:rsidDel="00000000" w:rsidP="00000000" w:rsidRDefault="00000000" w:rsidRPr="00000000" w14:paraId="00000080">
      <w:pPr>
        <w:pStyle w:val="Heading3"/>
        <w:keepNext w:val="0"/>
        <w:keepLines w:val="0"/>
        <w:rPr>
          <w:sz w:val="20"/>
          <w:szCs w:val="20"/>
        </w:rPr>
      </w:pPr>
      <w:bookmarkStart w:colFirst="0" w:colLast="0" w:name="_heading=h.wazoo7ue4gsc" w:id="12"/>
      <w:bookmarkEnd w:id="12"/>
      <w:r w:rsidDel="00000000" w:rsidR="00000000" w:rsidRPr="00000000">
        <w:rPr>
          <w:sz w:val="20"/>
          <w:szCs w:val="20"/>
          <w:rtl w:val="0"/>
        </w:rPr>
        <w:t xml:space="preserve">Outils :</w:t>
      </w:r>
    </w:p>
    <w:p w:rsidR="00000000" w:rsidDel="00000000" w:rsidP="00000000" w:rsidRDefault="00000000" w:rsidRPr="00000000" w14:paraId="00000081">
      <w:pPr>
        <w:numPr>
          <w:ilvl w:val="0"/>
          <w:numId w:val="1"/>
        </w:numPr>
        <w:spacing w:after="0" w:afterAutospacing="0" w:before="240" w:lineRule="auto"/>
        <w:ind w:left="720" w:hanging="360"/>
        <w:rPr/>
      </w:pPr>
      <w:r w:rsidDel="00000000" w:rsidR="00000000" w:rsidRPr="00000000">
        <w:rPr>
          <w:rtl w:val="0"/>
        </w:rPr>
        <w:t xml:space="preserve">Fiches métiers.</w:t>
      </w:r>
    </w:p>
    <w:p w:rsidR="00000000" w:rsidDel="00000000" w:rsidP="00000000" w:rsidRDefault="00000000" w:rsidRPr="00000000" w14:paraId="00000082">
      <w:pPr>
        <w:numPr>
          <w:ilvl w:val="0"/>
          <w:numId w:val="1"/>
        </w:numPr>
        <w:spacing w:after="0" w:afterAutospacing="0" w:before="0" w:beforeAutospacing="0" w:lineRule="auto"/>
        <w:ind w:left="720" w:hanging="360"/>
        <w:rPr/>
      </w:pPr>
      <w:r w:rsidDel="00000000" w:rsidR="00000000" w:rsidRPr="00000000">
        <w:rPr>
          <w:rtl w:val="0"/>
        </w:rPr>
        <w:t xml:space="preserve">France Travail.</w:t>
      </w:r>
    </w:p>
    <w:p w:rsidR="00000000" w:rsidDel="00000000" w:rsidP="00000000" w:rsidRDefault="00000000" w:rsidRPr="00000000" w14:paraId="00000083">
      <w:pPr>
        <w:numPr>
          <w:ilvl w:val="0"/>
          <w:numId w:val="1"/>
        </w:numPr>
        <w:spacing w:after="0" w:afterAutospacing="0" w:before="0" w:beforeAutospacing="0" w:lineRule="auto"/>
        <w:ind w:left="720" w:hanging="360"/>
        <w:rPr/>
      </w:pPr>
      <w:r w:rsidDel="00000000" w:rsidR="00000000" w:rsidRPr="00000000">
        <w:rPr>
          <w:rtl w:val="0"/>
        </w:rPr>
        <w:t xml:space="preserve">France Compétences.</w:t>
      </w:r>
    </w:p>
    <w:p w:rsidR="00000000" w:rsidDel="00000000" w:rsidP="00000000" w:rsidRDefault="00000000" w:rsidRPr="00000000" w14:paraId="00000084">
      <w:pPr>
        <w:numPr>
          <w:ilvl w:val="0"/>
          <w:numId w:val="1"/>
        </w:numPr>
        <w:spacing w:after="240" w:before="0" w:beforeAutospacing="0" w:lineRule="auto"/>
        <w:ind w:left="720" w:hanging="360"/>
        <w:rPr/>
      </w:pPr>
      <w:r w:rsidDel="00000000" w:rsidR="00000000" w:rsidRPr="00000000">
        <w:rPr>
          <w:rtl w:val="0"/>
        </w:rPr>
        <w:t xml:space="preserve">OPCO.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rPr>
          <w:sz w:val="20"/>
          <w:szCs w:val="20"/>
        </w:rPr>
      </w:pPr>
      <w:bookmarkStart w:colFirst="0" w:colLast="0" w:name="_heading=h.qu163amlnst3" w:id="13"/>
      <w:bookmarkEnd w:id="13"/>
      <w:r w:rsidDel="00000000" w:rsidR="00000000" w:rsidRPr="00000000">
        <w:rPr>
          <w:sz w:val="20"/>
          <w:szCs w:val="20"/>
          <w:rtl w:val="0"/>
        </w:rPr>
        <w:t xml:space="preserve">Module 6 : Construction du projet professionnel (2h)</w:t>
      </w:r>
    </w:p>
    <w:p w:rsidR="00000000" w:rsidDel="00000000" w:rsidP="00000000" w:rsidRDefault="00000000" w:rsidRPr="00000000" w14:paraId="00000087">
      <w:pPr>
        <w:numPr>
          <w:ilvl w:val="0"/>
          <w:numId w:val="8"/>
        </w:numPr>
        <w:spacing w:after="0" w:afterAutospacing="0" w:before="240" w:lineRule="auto"/>
        <w:ind w:left="720" w:hanging="360"/>
        <w:rPr/>
      </w:pPr>
      <w:r w:rsidDel="00000000" w:rsidR="00000000" w:rsidRPr="00000000">
        <w:rPr>
          <w:rtl w:val="0"/>
        </w:rPr>
        <w:t xml:space="preserve">Analyse de faisabilité.</w:t>
      </w:r>
    </w:p>
    <w:p w:rsidR="00000000" w:rsidDel="00000000" w:rsidP="00000000" w:rsidRDefault="00000000" w:rsidRPr="00000000" w14:paraId="00000088">
      <w:pPr>
        <w:numPr>
          <w:ilvl w:val="0"/>
          <w:numId w:val="8"/>
        </w:numPr>
        <w:spacing w:after="0" w:afterAutospacing="0" w:before="0" w:beforeAutospacing="0" w:lineRule="auto"/>
        <w:ind w:left="720" w:hanging="360"/>
        <w:rPr/>
      </w:pPr>
      <w:r w:rsidDel="00000000" w:rsidR="00000000" w:rsidRPr="00000000">
        <w:rPr>
          <w:rtl w:val="0"/>
        </w:rPr>
        <w:t xml:space="preserve">Sélection des pistes professionnelles.</w:t>
      </w:r>
    </w:p>
    <w:p w:rsidR="00000000" w:rsidDel="00000000" w:rsidP="00000000" w:rsidRDefault="00000000" w:rsidRPr="00000000" w14:paraId="00000089">
      <w:pPr>
        <w:numPr>
          <w:ilvl w:val="0"/>
          <w:numId w:val="8"/>
        </w:numPr>
        <w:spacing w:after="0" w:afterAutospacing="0" w:before="0" w:beforeAutospacing="0" w:lineRule="auto"/>
        <w:ind w:left="720" w:hanging="360"/>
        <w:rPr/>
      </w:pPr>
      <w:r w:rsidDel="00000000" w:rsidR="00000000" w:rsidRPr="00000000">
        <w:rPr>
          <w:rtl w:val="0"/>
        </w:rPr>
        <w:t xml:space="preserve">Validation du projet retenu.</w:t>
      </w:r>
    </w:p>
    <w:p w:rsidR="00000000" w:rsidDel="00000000" w:rsidP="00000000" w:rsidRDefault="00000000" w:rsidRPr="00000000" w14:paraId="0000008A">
      <w:pPr>
        <w:numPr>
          <w:ilvl w:val="0"/>
          <w:numId w:val="8"/>
        </w:numPr>
        <w:spacing w:after="0" w:afterAutospacing="0" w:before="0" w:beforeAutospacing="0" w:lineRule="auto"/>
        <w:ind w:left="720" w:hanging="360"/>
        <w:rPr/>
      </w:pPr>
      <w:r w:rsidDel="00000000" w:rsidR="00000000" w:rsidRPr="00000000">
        <w:rPr>
          <w:rtl w:val="0"/>
        </w:rPr>
        <w:t xml:space="preserve">Définition des compétences à développer.</w:t>
      </w:r>
    </w:p>
    <w:p w:rsidR="00000000" w:rsidDel="00000000" w:rsidP="00000000" w:rsidRDefault="00000000" w:rsidRPr="00000000" w14:paraId="0000008B">
      <w:pPr>
        <w:numPr>
          <w:ilvl w:val="0"/>
          <w:numId w:val="8"/>
        </w:numPr>
        <w:spacing w:after="240" w:before="0" w:beforeAutospacing="0" w:lineRule="auto"/>
        <w:ind w:left="720" w:hanging="360"/>
        <w:rPr/>
      </w:pPr>
      <w:r w:rsidDel="00000000" w:rsidR="00000000" w:rsidRPr="00000000">
        <w:rPr>
          <w:rtl w:val="0"/>
        </w:rPr>
        <w:t xml:space="preserve">Identification des étapes de réalisation.</w:t>
      </w:r>
    </w:p>
    <w:p w:rsidR="00000000" w:rsidDel="00000000" w:rsidP="00000000" w:rsidRDefault="00000000" w:rsidRPr="00000000" w14:paraId="0000008C">
      <w:pPr>
        <w:pStyle w:val="Heading3"/>
        <w:keepNext w:val="0"/>
        <w:keepLines w:val="0"/>
        <w:rPr>
          <w:sz w:val="20"/>
          <w:szCs w:val="20"/>
        </w:rPr>
      </w:pPr>
      <w:bookmarkStart w:colFirst="0" w:colLast="0" w:name="_heading=h.l0tqkxwmxmop" w:id="14"/>
      <w:bookmarkEnd w:id="14"/>
      <w:r w:rsidDel="00000000" w:rsidR="00000000" w:rsidRPr="00000000">
        <w:rPr>
          <w:sz w:val="20"/>
          <w:szCs w:val="20"/>
          <w:rtl w:val="0"/>
        </w:rPr>
        <w:t xml:space="preserve">Livrable :</w:t>
      </w:r>
    </w:p>
    <w:p w:rsidR="00000000" w:rsidDel="00000000" w:rsidP="00000000" w:rsidRDefault="00000000" w:rsidRPr="00000000" w14:paraId="0000008D">
      <w:pPr>
        <w:spacing w:after="240" w:before="240" w:lineRule="auto"/>
        <w:rPr/>
      </w:pPr>
      <w:r w:rsidDel="00000000" w:rsidR="00000000" w:rsidRPr="00000000">
        <w:rPr>
          <w:rtl w:val="0"/>
        </w:rPr>
        <w:t xml:space="preserve">Projet professionnel validé.</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color w:val="000000"/>
        </w:rPr>
      </w:pPr>
      <w:r w:rsidDel="00000000" w:rsidR="00000000" w:rsidRPr="00000000">
        <w:rPr>
          <w:b w:val="1"/>
          <w:bCs w:val="1"/>
          <w:color w:val="000000"/>
          <w:rtl w:val="0"/>
        </w:rPr>
        <w:t xml:space="preserve">Phase de Conclusion – Formaliser son projet et son plan d’action (4h)</w:t>
      </w:r>
    </w:p>
    <w:p w:rsidR="00000000" w:rsidDel="00000000" w:rsidP="00000000" w:rsidRDefault="00000000" w:rsidRPr="00000000" w14:paraId="00000090">
      <w:pPr>
        <w:rPr>
          <w:color w:val="000000"/>
        </w:rPr>
      </w:pPr>
      <w:r w:rsidDel="00000000" w:rsidR="00000000" w:rsidRPr="00000000">
        <w:rPr>
          <w:color w:val="000000"/>
          <w:rtl w:val="0"/>
        </w:rPr>
        <w:t xml:space="preserve">Recensement des facteurs susceptibles de favoriser ou non la réalisation du/des projet(s) professionnels, de formation ou de validation des acquis. Remise au bénéficiaire du document de synthèse co-construit, document qui demeure la seule propriété du bénéficiaire.</w:t>
      </w:r>
    </w:p>
    <w:p w:rsidR="00000000" w:rsidDel="00000000" w:rsidP="00000000" w:rsidRDefault="00000000" w:rsidRPr="00000000" w14:paraId="00000091">
      <w:pPr>
        <w:rPr>
          <w:color w:val="000000"/>
        </w:rPr>
      </w:pPr>
      <w:r w:rsidDel="00000000" w:rsidR="00000000" w:rsidRPr="00000000">
        <w:rPr>
          <w:color w:val="000000"/>
          <w:rtl w:val="0"/>
        </w:rPr>
        <w:t xml:space="preserve">SUIVI </w:t>
      </w:r>
    </w:p>
    <w:p w:rsidR="00000000" w:rsidDel="00000000" w:rsidP="00000000" w:rsidRDefault="00000000" w:rsidRPr="00000000" w14:paraId="00000092">
      <w:pPr>
        <w:rPr>
          <w:color w:val="000000"/>
        </w:rPr>
      </w:pPr>
      <w:r w:rsidDel="00000000" w:rsidR="00000000" w:rsidRPr="00000000">
        <w:rPr>
          <w:color w:val="000000"/>
          <w:rtl w:val="0"/>
        </w:rPr>
        <w:t xml:space="preserve">Dans les 6 mois suivants l’issue du Bilan de Compétences, le consultant reprend contact avec le salarié, soit par téléphone, soit lors d’un entretien en face à face, afin d’apporter ses conseils dans la mise en œuvre des projets.</w:t>
      </w:r>
    </w:p>
    <w:p w:rsidR="00000000" w:rsidDel="00000000" w:rsidP="00000000" w:rsidRDefault="00000000" w:rsidRPr="00000000" w14:paraId="00000093">
      <w:pPr>
        <w:rPr>
          <w:b w:val="1"/>
          <w:bCs w:val="1"/>
          <w:color w:val="000000"/>
        </w:rPr>
      </w:pPr>
      <w:r w:rsidDel="00000000" w:rsidR="00000000" w:rsidRPr="00000000">
        <w:rPr>
          <w:b w:val="1"/>
          <w:bCs w:val="1"/>
          <w:color w:val="000000"/>
          <w:rtl w:val="0"/>
        </w:rPr>
        <w:t xml:space="preserve">Le bilan est intégralement individuel et soumis aux règles de confidentialité. La satisfaction du bénéficiaire est évaluée au travers d’un questionnaire à chaud et à froid lors du suivi à 6 mois.</w:t>
      </w:r>
    </w:p>
    <w:p w:rsidR="00000000" w:rsidDel="00000000" w:rsidP="00000000" w:rsidRDefault="00000000" w:rsidRPr="00000000" w14:paraId="00000094">
      <w:pPr>
        <w:rPr>
          <w:b w:val="1"/>
          <w:bCs w:val="1"/>
          <w:color w:val="000000"/>
          <w:sz w:val="24"/>
          <w:szCs w:val="24"/>
        </w:rPr>
      </w:pPr>
      <w:r w:rsidDel="00000000" w:rsidR="00000000" w:rsidRPr="00000000">
        <w:rPr>
          <w:rtl w:val="0"/>
        </w:rPr>
      </w:r>
    </w:p>
    <w:p w:rsidR="00000000" w:rsidDel="00000000" w:rsidP="00000000" w:rsidRDefault="00000000" w:rsidRPr="00000000" w14:paraId="00000095">
      <w:pPr>
        <w:rPr>
          <w:b w:val="1"/>
          <w:bCs w:val="1"/>
          <w:color w:val="000000"/>
          <w:sz w:val="24"/>
          <w:szCs w:val="24"/>
        </w:rPr>
      </w:pPr>
      <w:r w:rsidDel="00000000" w:rsidR="00000000" w:rsidRPr="00000000">
        <w:rPr>
          <w:b w:val="1"/>
          <w:bCs w:val="1"/>
          <w:color w:val="000000"/>
          <w:sz w:val="24"/>
          <w:szCs w:val="24"/>
          <w:rtl w:val="0"/>
        </w:rPr>
        <w:t xml:space="preserve">PROGRAMME DETAILLÉ</w:t>
      </w:r>
    </w:p>
    <w:p w:rsidR="00000000" w:rsidDel="00000000" w:rsidP="00000000" w:rsidRDefault="00000000" w:rsidRPr="00000000" w14:paraId="00000096">
      <w:pPr>
        <w:rPr>
          <w:i w:val="1"/>
          <w:i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 Une phase préliminaire :</w:t>
      </w:r>
      <w:r w:rsidDel="00000000" w:rsidR="00000000" w:rsidRPr="00000000">
        <w:rPr>
          <w:color w:val="000000"/>
          <w:rtl w:val="0"/>
        </w:rPr>
        <w:t xml:space="preserve"> </w:t>
      </w:r>
      <w:r w:rsidDel="00000000" w:rsidR="00000000" w:rsidRPr="00000000">
        <w:rPr>
          <w:i w:val="1"/>
          <w:iCs w:val="1"/>
          <w:color w:val="000000"/>
          <w:rtl w:val="0"/>
        </w:rPr>
        <w:t xml:space="preserve">Contractualiser un parcours adapté et individualisé</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9cc3e5" w:val="clear"/>
          </w:tcPr>
          <w:p w:rsidR="00000000" w:rsidDel="00000000" w:rsidP="00000000" w:rsidRDefault="00000000" w:rsidRPr="00000000" w14:paraId="00000097">
            <w:pPr>
              <w:rPr>
                <w:b w:val="1"/>
                <w:bCs w:val="1"/>
                <w:color w:val="000000"/>
              </w:rPr>
            </w:pPr>
            <w:r w:rsidDel="00000000" w:rsidR="00000000" w:rsidRPr="00000000">
              <w:rPr>
                <w:b w:val="1"/>
                <w:bCs w:val="1"/>
                <w:color w:val="000000"/>
                <w:rtl w:val="0"/>
              </w:rPr>
              <w:t xml:space="preserve">Méthodologie</w:t>
            </w:r>
          </w:p>
        </w:tc>
        <w:tc>
          <w:tcPr>
            <w:shd w:fill="9cc3e5" w:val="clear"/>
          </w:tcPr>
          <w:p w:rsidR="00000000" w:rsidDel="00000000" w:rsidP="00000000" w:rsidRDefault="00000000" w:rsidRPr="00000000" w14:paraId="00000098">
            <w:pPr>
              <w:rPr>
                <w:b w:val="1"/>
                <w:bCs w:val="1"/>
                <w:color w:val="000000"/>
              </w:rPr>
            </w:pPr>
            <w:r w:rsidDel="00000000" w:rsidR="00000000" w:rsidRPr="00000000">
              <w:rPr>
                <w:b w:val="1"/>
                <w:bCs w:val="1"/>
                <w:color w:val="000000"/>
                <w:rtl w:val="0"/>
              </w:rPr>
              <w:t xml:space="preserve">Outils </w:t>
            </w:r>
          </w:p>
        </w:tc>
      </w:tr>
      <w:tr>
        <w:trPr>
          <w:cantSplit w:val="0"/>
          <w:tblHeader w:val="0"/>
        </w:trPr>
        <w:tc>
          <w:tcPr/>
          <w:p w:rsidR="00000000" w:rsidDel="00000000" w:rsidP="00000000" w:rsidRDefault="00000000" w:rsidRPr="00000000" w14:paraId="00000099">
            <w:pPr>
              <w:rPr>
                <w:color w:val="000000"/>
              </w:rPr>
            </w:pPr>
            <w:r w:rsidDel="00000000" w:rsidR="00000000" w:rsidRPr="00000000">
              <w:rPr>
                <w:color w:val="000000"/>
                <w:rtl w:val="0"/>
              </w:rPr>
              <w:t xml:space="preserve">Entretien individuel </w:t>
            </w:r>
          </w:p>
          <w:p w:rsidR="00000000" w:rsidDel="00000000" w:rsidP="00000000" w:rsidRDefault="00000000" w:rsidRPr="00000000" w14:paraId="0000009A">
            <w:pPr>
              <w:rPr>
                <w:color w:val="000000"/>
              </w:rPr>
            </w:pPr>
            <w:r w:rsidDel="00000000" w:rsidR="00000000" w:rsidRPr="00000000">
              <w:rPr>
                <w:color w:val="000000"/>
                <w:rtl w:val="0"/>
              </w:rPr>
              <w:t xml:space="preserve">Recueil et analyse de la demande</w:t>
            </w:r>
          </w:p>
          <w:p w:rsidR="00000000" w:rsidDel="00000000" w:rsidP="00000000" w:rsidRDefault="00000000" w:rsidRPr="00000000" w14:paraId="0000009B">
            <w:pPr>
              <w:rPr>
                <w:color w:val="000000"/>
              </w:rPr>
            </w:pPr>
            <w:r w:rsidDel="00000000" w:rsidR="00000000" w:rsidRPr="00000000">
              <w:rPr>
                <w:color w:val="000000"/>
                <w:rtl w:val="0"/>
              </w:rPr>
              <w:t xml:space="preserve">Validation de l’engagement du bénéficiaire Présentation de la méthodologie, des outils et des modalités d’accompagnement et de restitution du bilan de compétences</w:t>
            </w:r>
          </w:p>
          <w:p w:rsidR="00000000" w:rsidDel="00000000" w:rsidP="00000000" w:rsidRDefault="00000000" w:rsidRPr="00000000" w14:paraId="0000009C">
            <w:pPr>
              <w:rPr>
                <w:color w:val="000000"/>
              </w:rPr>
            </w:pPr>
            <w:r w:rsidDel="00000000" w:rsidR="00000000" w:rsidRPr="00000000">
              <w:rPr>
                <w:rtl w:val="0"/>
              </w:rPr>
            </w:r>
          </w:p>
        </w:tc>
        <w:tc>
          <w:tcPr/>
          <w:p w:rsidR="00000000" w:rsidDel="00000000" w:rsidP="00000000" w:rsidRDefault="00000000" w:rsidRPr="00000000" w14:paraId="0000009D">
            <w:pPr>
              <w:rPr>
                <w:color w:val="000000"/>
              </w:rPr>
            </w:pPr>
            <w:r w:rsidDel="00000000" w:rsidR="00000000" w:rsidRPr="00000000">
              <w:rPr>
                <w:color w:val="000000"/>
                <w:rtl w:val="0"/>
              </w:rPr>
              <w:t xml:space="preserve">Formalisation et contractualisation des circonstances, attentes et objectifs du bilan de compétences</w:t>
            </w:r>
          </w:p>
        </w:tc>
      </w:tr>
    </w:tbl>
    <w:p w:rsidR="00000000" w:rsidDel="00000000" w:rsidP="00000000" w:rsidRDefault="00000000" w:rsidRPr="00000000" w14:paraId="0000009E">
      <w:pPr>
        <w:rPr>
          <w:color w:val="000000"/>
        </w:rPr>
      </w:pPr>
      <w:r w:rsidDel="00000000" w:rsidR="00000000" w:rsidRPr="00000000">
        <w:rPr>
          <w:rtl w:val="0"/>
        </w:rPr>
      </w:r>
    </w:p>
    <w:p w:rsidR="00000000" w:rsidDel="00000000" w:rsidP="00000000" w:rsidRDefault="00000000" w:rsidRPr="00000000" w14:paraId="0000009F">
      <w:pPr>
        <w:rPr>
          <w:i w:val="1"/>
          <w:iCs w:val="1"/>
          <w:color w:val="000000"/>
        </w:rPr>
      </w:pPr>
      <w:r w:rsidDel="00000000" w:rsidR="00000000" w:rsidRPr="00000000">
        <w:rPr>
          <w:b w:val="1"/>
          <w:bCs w:val="1"/>
          <w:color w:val="000000"/>
          <w:rtl w:val="0"/>
        </w:rPr>
        <w:t xml:space="preserve">▪ Une phase d’investigation :</w:t>
      </w:r>
      <w:r w:rsidDel="00000000" w:rsidR="00000000" w:rsidRPr="00000000">
        <w:rPr>
          <w:color w:val="000000"/>
          <w:rtl w:val="0"/>
        </w:rPr>
        <w:t xml:space="preserve"> </w:t>
      </w:r>
      <w:r w:rsidDel="00000000" w:rsidR="00000000" w:rsidRPr="00000000">
        <w:rPr>
          <w:i w:val="1"/>
          <w:iCs w:val="1"/>
          <w:color w:val="000000"/>
          <w:rtl w:val="0"/>
        </w:rPr>
        <w:t xml:space="preserve">Identifier ses champs de compétences et ressources motivationnelles pour déterminer des voies d’évolution potentielles</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9cc3e5" w:val="clear"/>
          </w:tcPr>
          <w:p w:rsidR="00000000" w:rsidDel="00000000" w:rsidP="00000000" w:rsidRDefault="00000000" w:rsidRPr="00000000" w14:paraId="000000A0">
            <w:pPr>
              <w:rPr>
                <w:b w:val="1"/>
                <w:bCs w:val="1"/>
                <w:color w:val="000000"/>
              </w:rPr>
            </w:pPr>
            <w:r w:rsidDel="00000000" w:rsidR="00000000" w:rsidRPr="00000000">
              <w:rPr>
                <w:b w:val="1"/>
                <w:bCs w:val="1"/>
                <w:color w:val="000000"/>
                <w:rtl w:val="0"/>
              </w:rPr>
              <w:t xml:space="preserve">Méthodologie</w:t>
            </w:r>
          </w:p>
        </w:tc>
        <w:tc>
          <w:tcPr>
            <w:shd w:fill="9cc3e5" w:val="clear"/>
          </w:tcPr>
          <w:p w:rsidR="00000000" w:rsidDel="00000000" w:rsidP="00000000" w:rsidRDefault="00000000" w:rsidRPr="00000000" w14:paraId="000000A1">
            <w:pPr>
              <w:rPr>
                <w:b w:val="1"/>
                <w:bCs w:val="1"/>
                <w:color w:val="000000"/>
              </w:rPr>
            </w:pPr>
            <w:r w:rsidDel="00000000" w:rsidR="00000000" w:rsidRPr="00000000">
              <w:rPr>
                <w:b w:val="1"/>
                <w:bCs w:val="1"/>
                <w:color w:val="000000"/>
                <w:rtl w:val="0"/>
              </w:rPr>
              <w:t xml:space="preserve">Outils </w:t>
            </w:r>
          </w:p>
        </w:tc>
      </w:tr>
      <w:tr>
        <w:trPr>
          <w:cantSplit w:val="0"/>
          <w:tblHeader w:val="0"/>
        </w:trPr>
        <w:tc>
          <w:tcPr/>
          <w:p w:rsidR="00000000" w:rsidDel="00000000" w:rsidP="00000000" w:rsidRDefault="00000000" w:rsidRPr="00000000" w14:paraId="000000A2">
            <w:pPr>
              <w:rPr>
                <w:color w:val="000000"/>
              </w:rPr>
            </w:pPr>
            <w:r w:rsidDel="00000000" w:rsidR="00000000" w:rsidRPr="00000000">
              <w:rPr>
                <w:color w:val="000000"/>
                <w:rtl w:val="0"/>
              </w:rPr>
              <w:t xml:space="preserve">Entretiens individuels (explicitation, conseil) </w:t>
            </w:r>
          </w:p>
          <w:p w:rsidR="00000000" w:rsidDel="00000000" w:rsidP="00000000" w:rsidRDefault="00000000" w:rsidRPr="00000000" w14:paraId="000000A3">
            <w:pPr>
              <w:rPr>
                <w:color w:val="000000"/>
              </w:rPr>
            </w:pPr>
            <w:r w:rsidDel="00000000" w:rsidR="00000000" w:rsidRPr="00000000">
              <w:rPr>
                <w:b w:val="1"/>
                <w:bCs w:val="1"/>
                <w:color w:val="000000"/>
                <w:rtl w:val="0"/>
              </w:rPr>
              <w:t xml:space="preserve">Étape 1 :</w:t>
            </w:r>
            <w:r w:rsidDel="00000000" w:rsidR="00000000" w:rsidRPr="00000000">
              <w:rPr>
                <w:color w:val="000000"/>
                <w:rtl w:val="0"/>
              </w:rPr>
              <w:t xml:space="preserve"> Rétrospective du parcours </w:t>
            </w:r>
          </w:p>
          <w:p w:rsidR="00000000" w:rsidDel="00000000" w:rsidP="00000000" w:rsidRDefault="00000000" w:rsidRPr="00000000" w14:paraId="000000A4">
            <w:pPr>
              <w:rPr>
                <w:color w:val="000000"/>
              </w:rPr>
            </w:pPr>
            <w:r w:rsidDel="00000000" w:rsidR="00000000" w:rsidRPr="00000000">
              <w:rPr>
                <w:color w:val="000000"/>
                <w:rtl w:val="0"/>
              </w:rPr>
              <w:t xml:space="preserve">Bilan des acquis personnel et professionnel Identification des difficultés rencontrées </w:t>
            </w:r>
          </w:p>
          <w:p w:rsidR="00000000" w:rsidDel="00000000" w:rsidP="00000000" w:rsidRDefault="00000000" w:rsidRPr="00000000" w14:paraId="000000A5">
            <w:pPr>
              <w:rPr>
                <w:color w:val="000000"/>
              </w:rPr>
            </w:pPr>
            <w:r w:rsidDel="00000000" w:rsidR="00000000" w:rsidRPr="00000000">
              <w:rPr>
                <w:b w:val="1"/>
                <w:bCs w:val="1"/>
                <w:color w:val="000000"/>
                <w:rtl w:val="0"/>
              </w:rPr>
              <w:t xml:space="preserve">Étape 2 :</w:t>
            </w:r>
            <w:r w:rsidDel="00000000" w:rsidR="00000000" w:rsidRPr="00000000">
              <w:rPr>
                <w:color w:val="000000"/>
                <w:rtl w:val="0"/>
              </w:rPr>
              <w:t xml:space="preserve"> Diagnostic des ressources motivationnelles </w:t>
            </w:r>
          </w:p>
          <w:p w:rsidR="00000000" w:rsidDel="00000000" w:rsidP="00000000" w:rsidRDefault="00000000" w:rsidRPr="00000000" w14:paraId="000000A6">
            <w:pPr>
              <w:rPr>
                <w:color w:val="000000"/>
              </w:rPr>
            </w:pPr>
            <w:r w:rsidDel="00000000" w:rsidR="00000000" w:rsidRPr="00000000">
              <w:rPr>
                <w:color w:val="000000"/>
                <w:rtl w:val="0"/>
              </w:rPr>
              <w:t xml:space="preserve">Connaissance de soi, points forts, axes de vigilance </w:t>
            </w:r>
          </w:p>
          <w:p w:rsidR="00000000" w:rsidDel="00000000" w:rsidP="00000000" w:rsidRDefault="00000000" w:rsidRPr="00000000" w14:paraId="000000A7">
            <w:pPr>
              <w:rPr>
                <w:color w:val="000000"/>
              </w:rPr>
            </w:pPr>
            <w:r w:rsidDel="00000000" w:rsidR="00000000" w:rsidRPr="00000000">
              <w:rPr>
                <w:b w:val="1"/>
                <w:bCs w:val="1"/>
                <w:color w:val="000000"/>
                <w:rtl w:val="0"/>
              </w:rPr>
              <w:t xml:space="preserve">Étape 3 :</w:t>
            </w:r>
            <w:r w:rsidDel="00000000" w:rsidR="00000000" w:rsidRPr="00000000">
              <w:rPr>
                <w:color w:val="000000"/>
                <w:rtl w:val="0"/>
              </w:rPr>
              <w:t xml:space="preserve"> Définition des axes de compétences </w:t>
            </w:r>
          </w:p>
          <w:p w:rsidR="00000000" w:rsidDel="00000000" w:rsidP="00000000" w:rsidRDefault="00000000" w:rsidRPr="00000000" w14:paraId="000000A8">
            <w:pPr>
              <w:rPr>
                <w:color w:val="000000"/>
              </w:rPr>
            </w:pPr>
            <w:r w:rsidDel="00000000" w:rsidR="00000000" w:rsidRPr="00000000">
              <w:rPr>
                <w:color w:val="000000"/>
                <w:rtl w:val="0"/>
              </w:rPr>
              <w:t xml:space="preserve">Analyse et exploration des compétences transférables </w:t>
            </w:r>
          </w:p>
          <w:p w:rsidR="00000000" w:rsidDel="00000000" w:rsidP="00000000" w:rsidRDefault="00000000" w:rsidRPr="00000000" w14:paraId="000000A9">
            <w:pPr>
              <w:rPr>
                <w:color w:val="000000"/>
              </w:rPr>
            </w:pPr>
            <w:r w:rsidDel="00000000" w:rsidR="00000000" w:rsidRPr="00000000">
              <w:rPr>
                <w:b w:val="1"/>
                <w:bCs w:val="1"/>
                <w:color w:val="000000"/>
                <w:rtl w:val="0"/>
              </w:rPr>
              <w:t xml:space="preserve">Étape 4 :</w:t>
            </w:r>
            <w:r w:rsidDel="00000000" w:rsidR="00000000" w:rsidRPr="00000000">
              <w:rPr>
                <w:color w:val="000000"/>
                <w:rtl w:val="0"/>
              </w:rPr>
              <w:t xml:space="preserve"> Confrontation au marché de l’emploi et à ses offres réelles </w:t>
            </w:r>
          </w:p>
          <w:p w:rsidR="00000000" w:rsidDel="00000000" w:rsidP="00000000" w:rsidRDefault="00000000" w:rsidRPr="00000000" w14:paraId="000000AA">
            <w:pPr>
              <w:rPr>
                <w:color w:val="000000"/>
              </w:rPr>
            </w:pPr>
            <w:r w:rsidDel="00000000" w:rsidR="00000000" w:rsidRPr="00000000">
              <w:rPr>
                <w:b w:val="1"/>
                <w:bCs w:val="1"/>
                <w:color w:val="000000"/>
                <w:rtl w:val="0"/>
              </w:rPr>
              <w:t xml:space="preserve">Étape 5 :</w:t>
            </w:r>
            <w:r w:rsidDel="00000000" w:rsidR="00000000" w:rsidRPr="00000000">
              <w:rPr>
                <w:color w:val="000000"/>
                <w:rtl w:val="0"/>
              </w:rPr>
              <w:t xml:space="preserve"> Aide au choix et à la prise de décision </w:t>
            </w:r>
          </w:p>
          <w:p w:rsidR="00000000" w:rsidDel="00000000" w:rsidP="00000000" w:rsidRDefault="00000000" w:rsidRPr="00000000" w14:paraId="000000AB">
            <w:pPr>
              <w:rPr>
                <w:color w:val="000000"/>
              </w:rPr>
            </w:pPr>
            <w:r w:rsidDel="00000000" w:rsidR="00000000" w:rsidRPr="00000000">
              <w:rPr>
                <w:color w:val="000000"/>
                <w:rtl w:val="0"/>
              </w:rPr>
              <w:t xml:space="preserve">Hiérarchisation des projets</w:t>
            </w:r>
          </w:p>
          <w:p w:rsidR="00000000" w:rsidDel="00000000" w:rsidP="00000000" w:rsidRDefault="00000000" w:rsidRPr="00000000" w14:paraId="000000AC">
            <w:pPr>
              <w:rPr>
                <w:color w:val="000000"/>
              </w:rPr>
            </w:pPr>
            <w:r w:rsidDel="00000000" w:rsidR="00000000" w:rsidRPr="00000000">
              <w:rPr>
                <w:rtl w:val="0"/>
              </w:rPr>
            </w:r>
          </w:p>
        </w:tc>
        <w:tc>
          <w:tcPr/>
          <w:p w:rsidR="00000000" w:rsidDel="00000000" w:rsidP="00000000" w:rsidRDefault="00000000" w:rsidRPr="00000000" w14:paraId="000000AD">
            <w:pPr>
              <w:rPr>
                <w:color w:val="000000"/>
              </w:rPr>
            </w:pPr>
            <w:r w:rsidDel="00000000" w:rsidR="00000000" w:rsidRPr="00000000">
              <w:rPr>
                <w:color w:val="000000"/>
                <w:rtl w:val="0"/>
              </w:rPr>
              <w:t xml:space="preserve">Bilan du parcours de formation et professionnel </w:t>
            </w:r>
          </w:p>
          <w:p w:rsidR="00000000" w:rsidDel="00000000" w:rsidP="00000000" w:rsidRDefault="00000000" w:rsidRPr="00000000" w14:paraId="000000AE">
            <w:pPr>
              <w:rPr>
                <w:color w:val="000000"/>
              </w:rPr>
            </w:pPr>
            <w:r w:rsidDel="00000000" w:rsidR="00000000" w:rsidRPr="00000000">
              <w:rPr>
                <w:color w:val="000000"/>
                <w:rtl w:val="0"/>
              </w:rPr>
              <w:t xml:space="preserve">Bilan personnel </w:t>
            </w:r>
          </w:p>
          <w:p w:rsidR="00000000" w:rsidDel="00000000" w:rsidP="00000000" w:rsidRDefault="00000000" w:rsidRPr="00000000" w14:paraId="000000AF">
            <w:pPr>
              <w:rPr>
                <w:color w:val="000000"/>
              </w:rPr>
            </w:pPr>
            <w:r w:rsidDel="00000000" w:rsidR="00000000" w:rsidRPr="00000000">
              <w:rPr>
                <w:color w:val="000000"/>
                <w:rtl w:val="0"/>
              </w:rPr>
              <w:t xml:space="preserve">Courbes de satisfaction </w:t>
            </w:r>
          </w:p>
          <w:p w:rsidR="00000000" w:rsidDel="00000000" w:rsidP="00000000" w:rsidRDefault="00000000" w:rsidRPr="00000000" w14:paraId="000000B0">
            <w:pPr>
              <w:rPr>
                <w:color w:val="000000"/>
              </w:rPr>
            </w:pPr>
            <w:r w:rsidDel="00000000" w:rsidR="00000000" w:rsidRPr="00000000">
              <w:rPr>
                <w:color w:val="000000"/>
                <w:rtl w:val="0"/>
              </w:rPr>
              <w:t xml:space="preserve">Tests d’intérêts professionnels (RIASEC)</w:t>
            </w:r>
          </w:p>
          <w:p w:rsidR="00000000" w:rsidDel="00000000" w:rsidP="00000000" w:rsidRDefault="00000000" w:rsidRPr="00000000" w14:paraId="000000B1">
            <w:pPr>
              <w:rPr>
                <w:color w:val="000000"/>
              </w:rPr>
            </w:pPr>
            <w:r w:rsidDel="00000000" w:rsidR="00000000" w:rsidRPr="00000000">
              <w:rPr>
                <w:color w:val="000000"/>
                <w:rtl w:val="0"/>
              </w:rPr>
              <w:t xml:space="preserve">Tests de personnalité (MBTI)</w:t>
            </w:r>
          </w:p>
          <w:p w:rsidR="00000000" w:rsidDel="00000000" w:rsidP="00000000" w:rsidRDefault="00000000" w:rsidRPr="00000000" w14:paraId="000000B2">
            <w:pPr>
              <w:rPr>
                <w:color w:val="000000"/>
              </w:rPr>
            </w:pPr>
            <w:r w:rsidDel="00000000" w:rsidR="00000000" w:rsidRPr="00000000">
              <w:rPr>
                <w:color w:val="000000"/>
                <w:rtl w:val="0"/>
              </w:rPr>
              <w:t xml:space="preserve">Questionnaires sur les valeurs, les motivations Portefeuille de compétences </w:t>
            </w:r>
          </w:p>
          <w:p w:rsidR="00000000" w:rsidDel="00000000" w:rsidP="00000000" w:rsidRDefault="00000000" w:rsidRPr="00000000" w14:paraId="000000B3">
            <w:pPr>
              <w:rPr>
                <w:color w:val="000000"/>
              </w:rPr>
            </w:pPr>
            <w:r w:rsidDel="00000000" w:rsidR="00000000" w:rsidRPr="00000000">
              <w:rPr>
                <w:color w:val="000000"/>
                <w:rtl w:val="0"/>
              </w:rPr>
              <w:t xml:space="preserve">Plateforme Transférence : identifier les compétences individuelles et les traduire en métiers</w:t>
            </w:r>
          </w:p>
          <w:p w:rsidR="00000000" w:rsidDel="00000000" w:rsidP="00000000" w:rsidRDefault="00000000" w:rsidRPr="00000000" w14:paraId="000000B4">
            <w:pPr>
              <w:rPr>
                <w:color w:val="000000"/>
              </w:rPr>
            </w:pPr>
            <w:r w:rsidDel="00000000" w:rsidR="00000000" w:rsidRPr="00000000">
              <w:rPr>
                <w:color w:val="000000"/>
                <w:rtl w:val="0"/>
              </w:rPr>
              <w:t xml:space="preserve">Recherche documentaire (métiers/formations) </w:t>
            </w:r>
          </w:p>
          <w:p w:rsidR="00000000" w:rsidDel="00000000" w:rsidP="00000000" w:rsidRDefault="00000000" w:rsidRPr="00000000" w14:paraId="000000B5">
            <w:pPr>
              <w:rPr>
                <w:color w:val="000000"/>
              </w:rPr>
            </w:pPr>
            <w:r w:rsidDel="00000000" w:rsidR="00000000" w:rsidRPr="00000000">
              <w:rPr>
                <w:color w:val="000000"/>
                <w:rtl w:val="0"/>
              </w:rPr>
              <w:t xml:space="preserve">Analyse du marché du travail </w:t>
            </w:r>
          </w:p>
          <w:p w:rsidR="00000000" w:rsidDel="00000000" w:rsidP="00000000" w:rsidRDefault="00000000" w:rsidRPr="00000000" w14:paraId="000000B6">
            <w:pPr>
              <w:rPr>
                <w:color w:val="000000"/>
              </w:rPr>
            </w:pPr>
            <w:r w:rsidDel="00000000" w:rsidR="00000000" w:rsidRPr="00000000">
              <w:rPr>
                <w:color w:val="000000"/>
                <w:rtl w:val="0"/>
              </w:rPr>
              <w:t xml:space="preserve">Enquête(s) professionnelle(s) ciblée(s)</w:t>
            </w:r>
          </w:p>
        </w:tc>
      </w:tr>
    </w:tbl>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9">
      <w:pPr>
        <w:rPr>
          <w:i w:val="1"/>
          <w:iCs w:val="1"/>
          <w:color w:val="000000"/>
        </w:rPr>
      </w:pPr>
      <w:r w:rsidDel="00000000" w:rsidR="00000000" w:rsidRPr="00000000">
        <w:rPr>
          <w:b w:val="1"/>
          <w:bCs w:val="1"/>
          <w:color w:val="000000"/>
          <w:rtl w:val="0"/>
        </w:rPr>
        <w:t xml:space="preserve">▪ Une phase de conclusion :</w:t>
      </w:r>
      <w:r w:rsidDel="00000000" w:rsidR="00000000" w:rsidRPr="00000000">
        <w:rPr>
          <w:color w:val="000000"/>
          <w:rtl w:val="0"/>
        </w:rPr>
        <w:t xml:space="preserve"> </w:t>
      </w:r>
      <w:r w:rsidDel="00000000" w:rsidR="00000000" w:rsidRPr="00000000">
        <w:rPr>
          <w:i w:val="1"/>
          <w:iCs w:val="1"/>
          <w:color w:val="000000"/>
          <w:rtl w:val="0"/>
        </w:rPr>
        <w:t xml:space="preserve">Formaliser son projet et un plan d’action</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9cc3e5" w:val="clear"/>
          </w:tcPr>
          <w:p w:rsidR="00000000" w:rsidDel="00000000" w:rsidP="00000000" w:rsidRDefault="00000000" w:rsidRPr="00000000" w14:paraId="000000BA">
            <w:pPr>
              <w:rPr>
                <w:b w:val="1"/>
                <w:bCs w:val="1"/>
                <w:color w:val="000000"/>
              </w:rPr>
            </w:pPr>
            <w:r w:rsidDel="00000000" w:rsidR="00000000" w:rsidRPr="00000000">
              <w:rPr>
                <w:b w:val="1"/>
                <w:bCs w:val="1"/>
                <w:color w:val="000000"/>
                <w:rtl w:val="0"/>
              </w:rPr>
              <w:t xml:space="preserve">Méthodologie</w:t>
            </w:r>
          </w:p>
        </w:tc>
        <w:tc>
          <w:tcPr>
            <w:shd w:fill="9cc3e5" w:val="clear"/>
          </w:tcPr>
          <w:p w:rsidR="00000000" w:rsidDel="00000000" w:rsidP="00000000" w:rsidRDefault="00000000" w:rsidRPr="00000000" w14:paraId="000000BB">
            <w:pPr>
              <w:rPr>
                <w:b w:val="1"/>
                <w:bCs w:val="1"/>
                <w:color w:val="000000"/>
              </w:rPr>
            </w:pPr>
            <w:r w:rsidDel="00000000" w:rsidR="00000000" w:rsidRPr="00000000">
              <w:rPr>
                <w:b w:val="1"/>
                <w:bCs w:val="1"/>
                <w:color w:val="000000"/>
                <w:rtl w:val="0"/>
              </w:rPr>
              <w:t xml:space="preserve">Outils </w:t>
            </w:r>
          </w:p>
        </w:tc>
      </w:tr>
      <w:tr>
        <w:trPr>
          <w:cantSplit w:val="0"/>
          <w:tblHeader w:val="0"/>
        </w:trPr>
        <w:tc>
          <w:tcPr/>
          <w:p w:rsidR="00000000" w:rsidDel="00000000" w:rsidP="00000000" w:rsidRDefault="00000000" w:rsidRPr="00000000" w14:paraId="000000BC">
            <w:pPr>
              <w:rPr>
                <w:color w:val="000000"/>
              </w:rPr>
            </w:pPr>
            <w:r w:rsidDel="00000000" w:rsidR="00000000" w:rsidRPr="00000000">
              <w:rPr>
                <w:color w:val="000000"/>
                <w:rtl w:val="0"/>
              </w:rPr>
              <w:t xml:space="preserve">Entretiens individuels de conseil </w:t>
            </w:r>
          </w:p>
          <w:p w:rsidR="00000000" w:rsidDel="00000000" w:rsidP="00000000" w:rsidRDefault="00000000" w:rsidRPr="00000000" w14:paraId="000000BD">
            <w:pPr>
              <w:rPr>
                <w:color w:val="000000"/>
              </w:rPr>
            </w:pPr>
            <w:r w:rsidDel="00000000" w:rsidR="00000000" w:rsidRPr="00000000">
              <w:rPr>
                <w:color w:val="000000"/>
                <w:rtl w:val="0"/>
              </w:rPr>
              <w:t xml:space="preserve">Définition du projet personnel/professionnel et de l’évolution professionnelle envisagée Recensement de tous les facteurs susceptibles de favoriser ou non la mise en œuvre de ce(s) projet(s) </w:t>
            </w:r>
          </w:p>
          <w:p w:rsidR="00000000" w:rsidDel="00000000" w:rsidP="00000000" w:rsidRDefault="00000000" w:rsidRPr="00000000" w14:paraId="000000BE">
            <w:pPr>
              <w:rPr>
                <w:color w:val="000000"/>
              </w:rPr>
            </w:pPr>
            <w:r w:rsidDel="00000000" w:rsidR="00000000" w:rsidRPr="00000000">
              <w:rPr>
                <w:color w:val="000000"/>
                <w:rtl w:val="0"/>
              </w:rPr>
              <w:t xml:space="preserve">Elaboration du plan d’action à mettre en œuvre </w:t>
            </w:r>
          </w:p>
          <w:p w:rsidR="00000000" w:rsidDel="00000000" w:rsidP="00000000" w:rsidRDefault="00000000" w:rsidRPr="00000000" w14:paraId="000000BF">
            <w:pPr>
              <w:rPr>
                <w:color w:val="000000"/>
              </w:rPr>
            </w:pPr>
            <w:r w:rsidDel="00000000" w:rsidR="00000000" w:rsidRPr="00000000">
              <w:rPr>
                <w:color w:val="000000"/>
                <w:rtl w:val="0"/>
              </w:rPr>
              <w:t xml:space="preserve">Restitution d’un document de synthèse corédigé avec le bénéficiaire </w:t>
            </w:r>
          </w:p>
          <w:p w:rsidR="00000000" w:rsidDel="00000000" w:rsidP="00000000" w:rsidRDefault="00000000" w:rsidRPr="00000000" w14:paraId="000000C0">
            <w:pPr>
              <w:rPr>
                <w:color w:val="000000"/>
              </w:rPr>
            </w:pPr>
            <w:r w:rsidDel="00000000" w:rsidR="00000000" w:rsidRPr="00000000">
              <w:rPr>
                <w:color w:val="000000"/>
                <w:rtl w:val="0"/>
              </w:rPr>
              <w:t xml:space="preserve">Planification du RDV post suivi à 6 mois.</w:t>
            </w:r>
          </w:p>
        </w:tc>
        <w:tc>
          <w:tcPr/>
          <w:p w:rsidR="00000000" w:rsidDel="00000000" w:rsidP="00000000" w:rsidRDefault="00000000" w:rsidRPr="00000000" w14:paraId="000000C1">
            <w:pPr>
              <w:rPr>
                <w:color w:val="000000"/>
              </w:rPr>
            </w:pPr>
            <w:r w:rsidDel="00000000" w:rsidR="00000000" w:rsidRPr="00000000">
              <w:rPr>
                <w:color w:val="000000"/>
                <w:rtl w:val="0"/>
              </w:rPr>
              <w:t xml:space="preserve">Plan d’action personnalisé </w:t>
            </w:r>
          </w:p>
          <w:p w:rsidR="00000000" w:rsidDel="00000000" w:rsidP="00000000" w:rsidRDefault="00000000" w:rsidRPr="00000000" w14:paraId="000000C2">
            <w:pPr>
              <w:rPr>
                <w:color w:val="000000"/>
              </w:rPr>
            </w:pPr>
            <w:r w:rsidDel="00000000" w:rsidR="00000000" w:rsidRPr="00000000">
              <w:rPr>
                <w:color w:val="000000"/>
                <w:rtl w:val="0"/>
              </w:rPr>
              <w:t xml:space="preserve">Document de synthèse </w:t>
            </w:r>
          </w:p>
          <w:p w:rsidR="00000000" w:rsidDel="00000000" w:rsidP="00000000" w:rsidRDefault="00000000" w:rsidRPr="00000000" w14:paraId="000000C3">
            <w:pPr>
              <w:rPr>
                <w:color w:val="000000"/>
              </w:rPr>
            </w:pPr>
            <w:r w:rsidDel="00000000" w:rsidR="00000000" w:rsidRPr="00000000">
              <w:rPr>
                <w:color w:val="000000"/>
                <w:rtl w:val="0"/>
              </w:rPr>
              <w:t xml:space="preserve">Questionnaire de satisfaction </w:t>
            </w:r>
          </w:p>
          <w:p w:rsidR="00000000" w:rsidDel="00000000" w:rsidP="00000000" w:rsidRDefault="00000000" w:rsidRPr="00000000" w14:paraId="000000C4">
            <w:pPr>
              <w:rPr>
                <w:color w:val="000000"/>
              </w:rPr>
            </w:pPr>
            <w:r w:rsidDel="00000000" w:rsidR="00000000" w:rsidRPr="00000000">
              <w:rPr>
                <w:color w:val="000000"/>
                <w:rtl w:val="0"/>
              </w:rPr>
              <w:t xml:space="preserve">Attestation de présence </w:t>
            </w:r>
          </w:p>
          <w:p w:rsidR="00000000" w:rsidDel="00000000" w:rsidP="00000000" w:rsidRDefault="00000000" w:rsidRPr="00000000" w14:paraId="000000C5">
            <w:pPr>
              <w:rPr>
                <w:color w:val="000000"/>
              </w:rPr>
            </w:pPr>
            <w:r w:rsidDel="00000000" w:rsidR="00000000" w:rsidRPr="00000000">
              <w:rPr>
                <w:color w:val="000000"/>
                <w:rtl w:val="0"/>
              </w:rPr>
              <w:t xml:space="preserve">Attestation de fin de formation</w:t>
            </w:r>
          </w:p>
        </w:tc>
      </w:tr>
    </w:tbl>
    <w:p w:rsidR="00000000" w:rsidDel="00000000" w:rsidP="00000000" w:rsidRDefault="00000000" w:rsidRPr="00000000" w14:paraId="000000C6">
      <w:pPr>
        <w:rPr>
          <w:color w:val="000000"/>
        </w:rPr>
      </w:pPr>
      <w:r w:rsidDel="00000000" w:rsidR="00000000" w:rsidRPr="00000000">
        <w:rPr>
          <w:rtl w:val="0"/>
        </w:rPr>
      </w:r>
    </w:p>
    <w:p w:rsidR="00000000" w:rsidDel="00000000" w:rsidP="00000000" w:rsidRDefault="00000000" w:rsidRPr="00000000" w14:paraId="000000C7">
      <w:pPr>
        <w:rPr>
          <w:i w:val="1"/>
          <w:iCs w:val="1"/>
          <w:color w:val="000000"/>
        </w:rPr>
      </w:pPr>
      <w:r w:rsidDel="00000000" w:rsidR="00000000" w:rsidRPr="00000000">
        <w:rPr>
          <w:b w:val="1"/>
          <w:bCs w:val="1"/>
          <w:color w:val="000000"/>
          <w:rtl w:val="0"/>
        </w:rPr>
        <w:t xml:space="preserve">▪ Une phase post-suivi :</w:t>
      </w:r>
      <w:r w:rsidDel="00000000" w:rsidR="00000000" w:rsidRPr="00000000">
        <w:rPr>
          <w:color w:val="000000"/>
          <w:rtl w:val="0"/>
        </w:rPr>
        <w:t xml:space="preserve"> </w:t>
      </w:r>
      <w:r w:rsidDel="00000000" w:rsidR="00000000" w:rsidRPr="00000000">
        <w:rPr>
          <w:i w:val="1"/>
          <w:iCs w:val="1"/>
          <w:color w:val="000000"/>
          <w:rtl w:val="0"/>
        </w:rPr>
        <w:t xml:space="preserve">Évaluer et soutenir la mise en œuvre des actions</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1"/>
        <w:gridCol w:w="4531"/>
        <w:tblGridChange w:id="0">
          <w:tblGrid>
            <w:gridCol w:w="4531"/>
            <w:gridCol w:w="4531"/>
          </w:tblGrid>
        </w:tblGridChange>
      </w:tblGrid>
      <w:tr>
        <w:trPr>
          <w:cantSplit w:val="0"/>
          <w:tblHeader w:val="0"/>
        </w:trPr>
        <w:tc>
          <w:tcPr>
            <w:shd w:fill="9cc3e5" w:val="clear"/>
          </w:tcPr>
          <w:p w:rsidR="00000000" w:rsidDel="00000000" w:rsidP="00000000" w:rsidRDefault="00000000" w:rsidRPr="00000000" w14:paraId="000000C8">
            <w:pPr>
              <w:rPr>
                <w:b w:val="1"/>
                <w:bCs w:val="1"/>
                <w:color w:val="000000"/>
              </w:rPr>
            </w:pPr>
            <w:r w:rsidDel="00000000" w:rsidR="00000000" w:rsidRPr="00000000">
              <w:rPr>
                <w:b w:val="1"/>
                <w:bCs w:val="1"/>
                <w:color w:val="000000"/>
                <w:rtl w:val="0"/>
              </w:rPr>
              <w:t xml:space="preserve">Méthodologie</w:t>
            </w:r>
          </w:p>
        </w:tc>
        <w:tc>
          <w:tcPr>
            <w:shd w:fill="9cc3e5" w:val="clear"/>
          </w:tcPr>
          <w:p w:rsidR="00000000" w:rsidDel="00000000" w:rsidP="00000000" w:rsidRDefault="00000000" w:rsidRPr="00000000" w14:paraId="000000C9">
            <w:pPr>
              <w:rPr>
                <w:b w:val="1"/>
                <w:bCs w:val="1"/>
                <w:color w:val="000000"/>
              </w:rPr>
            </w:pPr>
            <w:r w:rsidDel="00000000" w:rsidR="00000000" w:rsidRPr="00000000">
              <w:rPr>
                <w:b w:val="1"/>
                <w:bCs w:val="1"/>
                <w:color w:val="000000"/>
                <w:rtl w:val="0"/>
              </w:rPr>
              <w:t xml:space="preserve">Outils </w:t>
            </w:r>
          </w:p>
        </w:tc>
      </w:tr>
      <w:tr>
        <w:trPr>
          <w:cantSplit w:val="0"/>
          <w:tblHeader w:val="0"/>
        </w:trPr>
        <w:tc>
          <w:tcPr/>
          <w:p w:rsidR="00000000" w:rsidDel="00000000" w:rsidP="00000000" w:rsidRDefault="00000000" w:rsidRPr="00000000" w14:paraId="000000CA">
            <w:pPr>
              <w:rPr>
                <w:color w:val="000000"/>
              </w:rPr>
            </w:pPr>
            <w:r w:rsidDel="00000000" w:rsidR="00000000" w:rsidRPr="00000000">
              <w:rPr>
                <w:color w:val="000000"/>
                <w:rtl w:val="0"/>
              </w:rPr>
              <w:t xml:space="preserve">Suivi et évaluation des démarches entreprises </w:t>
            </w:r>
          </w:p>
          <w:p w:rsidR="00000000" w:rsidDel="00000000" w:rsidP="00000000" w:rsidRDefault="00000000" w:rsidRPr="00000000" w14:paraId="000000CB">
            <w:pPr>
              <w:rPr>
                <w:color w:val="000000"/>
              </w:rPr>
            </w:pPr>
            <w:r w:rsidDel="00000000" w:rsidR="00000000" w:rsidRPr="00000000">
              <w:rPr>
                <w:rtl w:val="0"/>
              </w:rPr>
            </w:r>
          </w:p>
          <w:p w:rsidR="00000000" w:rsidDel="00000000" w:rsidP="00000000" w:rsidRDefault="00000000" w:rsidRPr="00000000" w14:paraId="000000CC">
            <w:pPr>
              <w:rPr>
                <w:color w:val="000000"/>
              </w:rPr>
            </w:pPr>
            <w:r w:rsidDel="00000000" w:rsidR="00000000" w:rsidRPr="00000000">
              <w:rPr>
                <w:rtl w:val="0"/>
              </w:rPr>
            </w:r>
          </w:p>
        </w:tc>
        <w:tc>
          <w:tcPr/>
          <w:p w:rsidR="00000000" w:rsidDel="00000000" w:rsidP="00000000" w:rsidRDefault="00000000" w:rsidRPr="00000000" w14:paraId="000000CD">
            <w:pPr>
              <w:rPr>
                <w:color w:val="000000"/>
              </w:rPr>
            </w:pPr>
            <w:r w:rsidDel="00000000" w:rsidR="00000000" w:rsidRPr="00000000">
              <w:rPr>
                <w:color w:val="000000"/>
                <w:rtl w:val="0"/>
              </w:rPr>
              <w:t xml:space="preserve">Entretien de suivi sur RDV ou selon le mode convenu avec le bénéficiaire </w:t>
            </w:r>
          </w:p>
          <w:p w:rsidR="00000000" w:rsidDel="00000000" w:rsidP="00000000" w:rsidRDefault="00000000" w:rsidRPr="00000000" w14:paraId="000000CE">
            <w:pPr>
              <w:rPr>
                <w:color w:val="000000"/>
              </w:rPr>
            </w:pPr>
            <w:r w:rsidDel="00000000" w:rsidR="00000000" w:rsidRPr="00000000">
              <w:rPr>
                <w:color w:val="000000"/>
                <w:rtl w:val="0"/>
              </w:rPr>
              <w:t xml:space="preserve">Questionnaire d’évaluation à froid</w:t>
            </w:r>
          </w:p>
        </w:tc>
      </w:tr>
    </w:tbl>
    <w:p w:rsidR="00000000" w:rsidDel="00000000" w:rsidP="00000000" w:rsidRDefault="00000000" w:rsidRPr="00000000" w14:paraId="000000CF">
      <w:pPr>
        <w:rPr>
          <w:b w:val="1"/>
          <w:bCs w:val="1"/>
          <w:color w:val="000000"/>
          <w:sz w:val="22"/>
          <w:szCs w:val="22"/>
        </w:rPr>
      </w:pPr>
      <w:r w:rsidDel="00000000" w:rsidR="00000000" w:rsidRPr="00000000">
        <w:rPr>
          <w:rtl w:val="0"/>
        </w:rPr>
      </w:r>
    </w:p>
    <w:p w:rsidR="00000000" w:rsidDel="00000000" w:rsidP="00000000" w:rsidRDefault="00000000" w:rsidRPr="00000000" w14:paraId="000000D0">
      <w:pPr>
        <w:rPr>
          <w:b w:val="1"/>
          <w:bCs w:val="1"/>
          <w:color w:val="000000"/>
          <w:sz w:val="22"/>
          <w:szCs w:val="22"/>
        </w:rPr>
      </w:pPr>
      <w:r w:rsidDel="00000000" w:rsidR="00000000" w:rsidRPr="00000000">
        <w:rPr>
          <w:rtl w:val="0"/>
        </w:rPr>
      </w:r>
    </w:p>
    <w:p w:rsidR="00000000" w:rsidDel="00000000" w:rsidP="00000000" w:rsidRDefault="00000000" w:rsidRPr="00000000" w14:paraId="000000D1">
      <w:pPr>
        <w:rPr>
          <w:color w:val="000000"/>
          <w:sz w:val="22"/>
          <w:szCs w:val="22"/>
        </w:rPr>
      </w:pPr>
      <w:r w:rsidDel="00000000" w:rsidR="00000000" w:rsidRPr="00000000">
        <w:rPr>
          <w:b w:val="1"/>
          <w:bCs w:val="1"/>
          <w:color w:val="000000"/>
          <w:sz w:val="22"/>
          <w:szCs w:val="22"/>
          <w:rtl w:val="0"/>
        </w:rPr>
        <w:t xml:space="preserve">INTERVENANT :</w:t>
      </w:r>
      <w:r w:rsidDel="00000000" w:rsidR="00000000" w:rsidRPr="00000000">
        <w:rPr>
          <w:rtl w:val="0"/>
        </w:rPr>
      </w:r>
    </w:p>
    <w:p w:rsidR="00000000" w:rsidDel="00000000" w:rsidP="00000000" w:rsidRDefault="00000000" w:rsidRPr="00000000" w14:paraId="000000D2">
      <w:pPr>
        <w:rPr>
          <w:color w:val="000000"/>
        </w:rPr>
      </w:pPr>
      <w:r w:rsidDel="00000000" w:rsidR="00000000" w:rsidRPr="00000000">
        <w:rPr>
          <w:rtl w:val="0"/>
        </w:rPr>
      </w:r>
    </w:p>
    <w:p w:rsidR="00000000" w:rsidDel="00000000" w:rsidP="00000000" w:rsidRDefault="00000000" w:rsidRPr="00000000" w14:paraId="000000D3">
      <w:pPr>
        <w:rPr>
          <w:color w:val="000000"/>
        </w:rPr>
      </w:pPr>
      <w:r w:rsidDel="00000000" w:rsidR="00000000" w:rsidRPr="00000000">
        <w:rPr>
          <w:color w:val="000000"/>
          <w:rtl w:val="0"/>
        </w:rPr>
        <w:t xml:space="preserve">Formateur et consultant spécialisé en management de la qualité et expérimenté auprès des organismes de formation.</w:t>
      </w:r>
    </w:p>
    <w:p w:rsidR="00000000" w:rsidDel="00000000" w:rsidP="00000000" w:rsidRDefault="00000000" w:rsidRPr="00000000" w14:paraId="000000D4">
      <w:pPr>
        <w:jc w:val="both"/>
        <w:rPr>
          <w:color w:val="000000"/>
        </w:rPr>
      </w:pPr>
      <w:r w:rsidDel="00000000" w:rsidR="00000000" w:rsidRPr="00000000">
        <w:rPr>
          <w:rtl w:val="0"/>
        </w:rPr>
      </w:r>
    </w:p>
    <w:p w:rsidR="00000000" w:rsidDel="00000000" w:rsidP="00000000" w:rsidRDefault="00000000" w:rsidRPr="00000000" w14:paraId="000000D5">
      <w:pPr>
        <w:jc w:val="both"/>
        <w:rPr>
          <w:b w:val="1"/>
          <w:bCs w:val="1"/>
          <w:color w:val="000000"/>
          <w:sz w:val="24"/>
          <w:szCs w:val="24"/>
        </w:rPr>
      </w:pPr>
      <w:r w:rsidDel="00000000" w:rsidR="00000000" w:rsidRPr="00000000">
        <w:rPr>
          <w:b w:val="1"/>
          <w:bCs w:val="1"/>
          <w:color w:val="000000"/>
          <w:sz w:val="24"/>
          <w:szCs w:val="24"/>
          <w:rtl w:val="0"/>
        </w:rPr>
        <w:t xml:space="preserve">CONTACTS :</w:t>
      </w:r>
    </w:p>
    <w:p w:rsidR="00000000" w:rsidDel="00000000" w:rsidP="00000000" w:rsidRDefault="00000000" w:rsidRPr="00000000" w14:paraId="000000D6">
      <w:pPr>
        <w:spacing w:after="0" w:line="240" w:lineRule="auto"/>
        <w:rPr>
          <w:b w:val="1"/>
          <w:bCs w:val="1"/>
          <w:color w:val="000000"/>
          <w:sz w:val="24"/>
          <w:szCs w:val="24"/>
        </w:rPr>
      </w:pPr>
      <w:r w:rsidDel="00000000" w:rsidR="00000000" w:rsidRPr="00000000">
        <w:rPr>
          <w:b w:val="1"/>
          <w:bCs w:val="1"/>
          <w:color w:val="000000"/>
          <w:sz w:val="24"/>
          <w:szCs w:val="24"/>
          <w:rtl w:val="0"/>
        </w:rPr>
        <w:t xml:space="preserve">Contact.ntconseil@gmail.com</w:t>
      </w:r>
    </w:p>
    <w:p w:rsidR="00000000" w:rsidDel="00000000" w:rsidP="00000000" w:rsidRDefault="00000000" w:rsidRPr="00000000" w14:paraId="000000D7">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pacing w:line="240" w:lineRule="auto"/>
        <w:rPr>
          <w:b w:val="0"/>
          <w:bCs w:val="0"/>
          <w:sz w:val="20"/>
          <w:szCs w:val="20"/>
        </w:rPr>
      </w:pPr>
      <w:bookmarkStart w:colFirst="0" w:colLast="0" w:name="_heading=h.3drfoh3466i" w:id="15"/>
      <w:bookmarkEnd w:id="15"/>
      <w:r w:rsidDel="00000000" w:rsidR="00000000" w:rsidRPr="00000000">
        <w:rPr>
          <w:b w:val="0"/>
          <w:bCs w:val="0"/>
          <w:sz w:val="20"/>
          <w:szCs w:val="20"/>
          <w:rtl w:val="0"/>
        </w:rPr>
        <w:t xml:space="preserve">RÉSULTATS ATTENDUS</w:t>
      </w:r>
    </w:p>
    <w:p w:rsidR="00000000" w:rsidDel="00000000" w:rsidP="00000000" w:rsidRDefault="00000000" w:rsidRPr="00000000" w14:paraId="000000D9">
      <w:pPr>
        <w:spacing w:after="240" w:before="240" w:line="240" w:lineRule="auto"/>
        <w:rPr/>
      </w:pPr>
      <w:r w:rsidDel="00000000" w:rsidR="00000000" w:rsidRPr="00000000">
        <w:rPr>
          <w:rtl w:val="0"/>
        </w:rPr>
        <w:t xml:space="preserve">À l’issue du bilan de compétences, le bénéficiaire sera capable de :</w:t>
      </w:r>
    </w:p>
    <w:p w:rsidR="00000000" w:rsidDel="00000000" w:rsidP="00000000" w:rsidRDefault="00000000" w:rsidRPr="00000000" w14:paraId="000000DA">
      <w:pPr>
        <w:numPr>
          <w:ilvl w:val="0"/>
          <w:numId w:val="7"/>
        </w:numPr>
        <w:spacing w:after="0" w:afterAutospacing="0" w:before="240" w:line="240" w:lineRule="auto"/>
        <w:ind w:left="720" w:hanging="360"/>
        <w:rPr/>
      </w:pPr>
      <w:r w:rsidDel="00000000" w:rsidR="00000000" w:rsidRPr="00000000">
        <w:rPr>
          <w:rtl w:val="0"/>
        </w:rPr>
        <w:t xml:space="preserve">Mieux connaître ses compétences et aptitudes.</w:t>
      </w:r>
    </w:p>
    <w:p w:rsidR="00000000" w:rsidDel="00000000" w:rsidP="00000000" w:rsidRDefault="00000000" w:rsidRPr="00000000" w14:paraId="000000DB">
      <w:pPr>
        <w:numPr>
          <w:ilvl w:val="0"/>
          <w:numId w:val="7"/>
        </w:numPr>
        <w:spacing w:after="0" w:afterAutospacing="0" w:before="0" w:beforeAutospacing="0" w:line="240" w:lineRule="auto"/>
        <w:ind w:left="720" w:hanging="360"/>
        <w:rPr/>
      </w:pPr>
      <w:r w:rsidDel="00000000" w:rsidR="00000000" w:rsidRPr="00000000">
        <w:rPr>
          <w:rtl w:val="0"/>
        </w:rPr>
        <w:t xml:space="preserve">Valoriser son parcours professionnel.</w:t>
      </w:r>
    </w:p>
    <w:p w:rsidR="00000000" w:rsidDel="00000000" w:rsidP="00000000" w:rsidRDefault="00000000" w:rsidRPr="00000000" w14:paraId="000000DC">
      <w:pPr>
        <w:numPr>
          <w:ilvl w:val="0"/>
          <w:numId w:val="7"/>
        </w:numPr>
        <w:spacing w:after="0" w:afterAutospacing="0" w:before="0" w:beforeAutospacing="0" w:line="240" w:lineRule="auto"/>
        <w:ind w:left="720" w:hanging="360"/>
        <w:rPr/>
      </w:pPr>
      <w:r w:rsidDel="00000000" w:rsidR="00000000" w:rsidRPr="00000000">
        <w:rPr>
          <w:rtl w:val="0"/>
        </w:rPr>
        <w:t xml:space="preserve">Identifier des perspectives d’évolution réalistes.</w:t>
      </w:r>
    </w:p>
    <w:p w:rsidR="00000000" w:rsidDel="00000000" w:rsidP="00000000" w:rsidRDefault="00000000" w:rsidRPr="00000000" w14:paraId="000000DD">
      <w:pPr>
        <w:numPr>
          <w:ilvl w:val="0"/>
          <w:numId w:val="7"/>
        </w:numPr>
        <w:spacing w:after="0" w:afterAutospacing="0" w:before="0" w:beforeAutospacing="0" w:line="240" w:lineRule="auto"/>
        <w:ind w:left="720" w:hanging="360"/>
        <w:rPr/>
      </w:pPr>
      <w:r w:rsidDel="00000000" w:rsidR="00000000" w:rsidRPr="00000000">
        <w:rPr>
          <w:rtl w:val="0"/>
        </w:rPr>
        <w:t xml:space="preserve">Définir un projet professionnel cohérent.</w:t>
      </w:r>
    </w:p>
    <w:p w:rsidR="00000000" w:rsidDel="00000000" w:rsidP="00000000" w:rsidRDefault="00000000" w:rsidRPr="00000000" w14:paraId="000000DE">
      <w:pPr>
        <w:numPr>
          <w:ilvl w:val="0"/>
          <w:numId w:val="7"/>
        </w:numPr>
        <w:spacing w:after="0" w:afterAutospacing="0" w:before="0" w:beforeAutospacing="0" w:line="240" w:lineRule="auto"/>
        <w:ind w:left="720" w:hanging="360"/>
        <w:rPr/>
      </w:pPr>
      <w:r w:rsidDel="00000000" w:rsidR="00000000" w:rsidRPr="00000000">
        <w:rPr>
          <w:rtl w:val="0"/>
        </w:rPr>
        <w:t xml:space="preserve">Élaborer un plan d’action concret.</w:t>
      </w:r>
    </w:p>
    <w:p w:rsidR="00000000" w:rsidDel="00000000" w:rsidP="00000000" w:rsidRDefault="00000000" w:rsidRPr="00000000" w14:paraId="000000DF">
      <w:pPr>
        <w:numPr>
          <w:ilvl w:val="0"/>
          <w:numId w:val="7"/>
        </w:numPr>
        <w:spacing w:after="240" w:before="0" w:beforeAutospacing="0" w:line="240" w:lineRule="auto"/>
        <w:ind w:left="720" w:hanging="360"/>
        <w:rPr/>
      </w:pPr>
      <w:r w:rsidDel="00000000" w:rsidR="00000000" w:rsidRPr="00000000">
        <w:rPr>
          <w:rtl w:val="0"/>
        </w:rPr>
        <w:t xml:space="preserve">Identifier les compétences linguistiques nécessaires à son évolution professionnelle.</w:t>
      </w:r>
    </w:p>
    <w:p w:rsidR="00000000" w:rsidDel="00000000" w:rsidP="00000000" w:rsidRDefault="00000000" w:rsidRPr="00000000" w14:paraId="000000E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E1">
      <w:pP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b w:val="1"/>
          <w:bCs w:val="1"/>
          <w:color w:val="000000"/>
          <w:sz w:val="24"/>
          <w:szCs w:val="24"/>
        </w:rPr>
      </w:pPr>
      <w:r w:rsidDel="00000000" w:rsidR="00000000" w:rsidRPr="00000000">
        <w:rPr>
          <w:b w:val="1"/>
          <w:bCs w:val="1"/>
          <w:color w:val="000000"/>
          <w:sz w:val="24"/>
          <w:szCs w:val="24"/>
          <w:rtl w:val="0"/>
        </w:rPr>
        <w:t xml:space="preserve">QUELQUES CHIFFRES :</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5"/>
        <w:tblW w:w="4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127"/>
        <w:tblGridChange w:id="0">
          <w:tblGrid>
            <w:gridCol w:w="2263"/>
            <w:gridCol w:w="2127"/>
          </w:tblGrid>
        </w:tblGridChange>
      </w:tblGrid>
      <w:tr>
        <w:trPr>
          <w:cantSplit w:val="0"/>
          <w:trHeight w:val="12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line="276" w:lineRule="auto"/>
              <w:jc w:val="center"/>
              <w:rPr>
                <w:color w:val="000000"/>
                <w:sz w:val="12"/>
                <w:szCs w:val="12"/>
                <w:vertAlign w:val="superscript"/>
              </w:rPr>
            </w:pPr>
            <w:r w:rsidDel="00000000" w:rsidR="00000000" w:rsidRPr="00000000">
              <w:rPr>
                <w:b w:val="1"/>
                <w:bCs w:val="1"/>
                <w:color w:val="000000"/>
                <w:rtl w:val="0"/>
              </w:rPr>
              <w:t xml:space="preserve">1</w:t>
            </w:r>
            <w:r w:rsidDel="00000000" w:rsidR="00000000" w:rsidRPr="00000000">
              <w:rPr>
                <w:rtl w:val="0"/>
              </w:rPr>
            </w:r>
          </w:p>
          <w:p w:rsidR="00000000" w:rsidDel="00000000" w:rsidP="00000000" w:rsidRDefault="00000000" w:rsidRPr="00000000" w14:paraId="000000E5">
            <w:pPr>
              <w:spacing w:line="276" w:lineRule="auto"/>
              <w:jc w:val="center"/>
              <w:rPr>
                <w:color w:val="000000"/>
              </w:rPr>
            </w:pPr>
            <w:r w:rsidDel="00000000" w:rsidR="00000000" w:rsidRPr="00000000">
              <w:rPr>
                <w:color w:val="000000"/>
                <w:rtl w:val="0"/>
              </w:rPr>
              <w:t xml:space="preserve">Bénéficiaire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Times New Roman" w:cs="Times New Roman" w:eastAsia="Times New Roman" w:hAnsi="Times New Roman"/>
                <w:color w:val="000000"/>
                <w:sz w:val="24"/>
                <w:szCs w:val="24"/>
              </w:rPr>
            </w:pPr>
            <w:r w:rsidDel="00000000" w:rsidR="00000000" w:rsidRPr="00000000">
              <w:rPr>
                <w:color w:val="000000"/>
                <w:rtl w:val="0"/>
              </w:rPr>
              <w:t xml:space="preserve">Taux de satisfaction bénéficiaires :</w:t>
            </w:r>
            <w:r w:rsidDel="00000000" w:rsidR="00000000" w:rsidRPr="00000000">
              <w:rPr>
                <w:rtl w:val="0"/>
              </w:rPr>
            </w:r>
          </w:p>
          <w:p w:rsidR="00000000" w:rsidDel="00000000" w:rsidP="00000000" w:rsidRDefault="00000000" w:rsidRPr="00000000" w14:paraId="000000E7">
            <w:pPr>
              <w:spacing w:line="276" w:lineRule="auto"/>
              <w:jc w:val="center"/>
              <w:rPr>
                <w:color w:val="000000"/>
                <w:sz w:val="36"/>
                <w:szCs w:val="36"/>
              </w:rPr>
            </w:pPr>
            <w:r w:rsidDel="00000000" w:rsidR="00000000" w:rsidRPr="00000000">
              <w:rPr>
                <w:b w:val="1"/>
                <w:bCs w:val="1"/>
                <w:color w:val="000000"/>
                <w:sz w:val="36"/>
                <w:szCs w:val="36"/>
                <w:rtl w:val="0"/>
              </w:rPr>
              <w:t xml:space="preserve">100 %</w:t>
            </w:r>
            <w:r w:rsidDel="00000000" w:rsidR="00000000" w:rsidRPr="00000000">
              <w:rPr>
                <w:rtl w:val="0"/>
              </w:rPr>
            </w:r>
          </w:p>
        </w:tc>
      </w:tr>
    </w:tbl>
    <w:p w:rsidR="00000000" w:rsidDel="00000000" w:rsidP="00000000" w:rsidRDefault="00000000" w:rsidRPr="00000000" w14:paraId="000000E8">
      <w:pPr>
        <w:rPr>
          <w:b w:val="1"/>
          <w:bCs w:val="1"/>
          <w:color w:val="00000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536"/>
        <w:tab w:val="right" w:leader="none" w:pos="9072"/>
        <w:tab w:val="left" w:leader="none" w:pos="5693"/>
      </w:tabs>
      <w:spacing w:after="0" w:line="240" w:lineRule="auto"/>
      <w:rPr>
        <w:color w:val="bfbfbf"/>
        <w:sz w:val="16"/>
        <w:szCs w:val="16"/>
      </w:rPr>
    </w:pPr>
    <w:r w:rsidDel="00000000" w:rsidR="00000000" w:rsidRPr="00000000">
      <w:rPr>
        <w:color w:val="bfbfbf"/>
        <w:sz w:val="16"/>
        <w:szCs w:val="16"/>
        <w:rtl w:val="0"/>
      </w:rPr>
      <w:tab/>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536"/>
        <w:tab w:val="right" w:leader="none" w:pos="9072"/>
        <w:tab w:val="left" w:leader="none" w:pos="5693"/>
      </w:tabs>
      <w:spacing w:after="0" w:line="240" w:lineRule="auto"/>
      <w:rPr>
        <w:color w:val="000000"/>
        <w:sz w:val="16"/>
        <w:szCs w:val="16"/>
      </w:rPr>
    </w:pPr>
    <w:r w:rsidDel="00000000" w:rsidR="00000000" w:rsidRPr="00000000">
      <w:rPr>
        <w:color w:val="000000"/>
        <w:sz w:val="16"/>
        <w:szCs w:val="16"/>
        <w:rtl w:val="0"/>
      </w:rPr>
      <w:tab/>
    </w:r>
  </w:p>
  <w:p w:rsidR="00000000" w:rsidDel="00000000" w:rsidP="00000000" w:rsidRDefault="00000000" w:rsidRPr="00000000" w14:paraId="000000EF">
    <w:pPr>
      <w:tabs>
        <w:tab w:val="center" w:leader="none" w:pos="4536"/>
        <w:tab w:val="left" w:leader="none" w:pos="5693"/>
        <w:tab w:val="right" w:leader="none" w:pos="9072"/>
      </w:tabs>
      <w:spacing w:after="0" w:line="240" w:lineRule="auto"/>
      <w:rPr>
        <w:color w:val="000000"/>
        <w:sz w:val="16"/>
        <w:szCs w:val="16"/>
      </w:rPr>
    </w:pPr>
    <w:r w:rsidDel="00000000" w:rsidR="00000000" w:rsidRPr="00000000">
      <w:rPr>
        <w:color w:val="000000"/>
        <w:sz w:val="16"/>
        <w:szCs w:val="16"/>
        <w:rtl w:val="0"/>
      </w:rPr>
      <w:tab/>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6"/>
        <w:szCs w:val="16"/>
        <w:u w:val="none"/>
        <w:shd w:fill="auto" w:val="clear"/>
        <w:vertAlign w:val="baseline"/>
        <w:rtl w:val="0"/>
      </w:rPr>
      <w:t xml:space="preserve">NT CONSEILS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5 rue Pleyel 93200 Saint-Denis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hyperlink r:id="rId1">
      <w:r w:rsidDel="00000000" w:rsidR="00000000" w:rsidRPr="00000000">
        <w:rPr>
          <w:rFonts w:ascii="Century Gothic" w:cs="Century Gothic" w:eastAsia="Century Gothic" w:hAnsi="Century Gothic"/>
          <w:b w:val="0"/>
          <w:bCs w:val="0"/>
          <w:i w:val="0"/>
          <w:iCs w:val="0"/>
          <w:smallCaps w:val="0"/>
          <w:strike w:val="0"/>
          <w:color w:val="0000ff"/>
          <w:sz w:val="16"/>
          <w:szCs w:val="16"/>
          <w:u w:val="single"/>
          <w:shd w:fill="auto" w:val="clear"/>
          <w:vertAlign w:val="baseline"/>
          <w:rtl w:val="0"/>
        </w:rPr>
        <w:t xml:space="preserve">contact.ntconseil@gmail.com</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SIRET : 902 274 448 000 31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0"/>
      <w:numFmt w:val="bullet"/>
      <w:lvlText w:val="-"/>
      <w:lvlJc w:val="left"/>
      <w:pPr>
        <w:ind w:left="1800" w:hanging="360"/>
      </w:pPr>
      <w:rPr>
        <w:rFonts w:ascii="Century Gothic" w:cs="Century Gothic" w:eastAsia="Century Gothic" w:hAnsi="Century Gothic"/>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4"/>
      <w:numFmt w:val="bullet"/>
      <w:lvlText w:val="-"/>
      <w:lvlJc w:val="left"/>
      <w:pPr>
        <w:ind w:left="720" w:hanging="360"/>
      </w:pPr>
      <w:rPr>
        <w:rFonts w:ascii="Century Gothic" w:cs="Century Gothic" w:eastAsia="Century Gothic" w:hAnsi="Century Gothic"/>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ntconseil@gmail.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hyperlink" Target="mailto:contact.ntconseil@gmail.co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S0ABeLLa+FwYK1ziu0J4Spr3qw==">CgMxLjAyDmgua2ZsdGZ2bnVmaGkyMg5oLjM2MXpzZXdkMTZlbzIOaC53eWI2Zzc1NXhlcGMyDmgubW15ZHlkeHY3ZXJtMg5oLnFtbGppemRqbXlzbTIOaC45Nng5OHFsdTkycnUyDmguaXlxZXJ0dTc4bTVpMg5oLjE2OGN0M3dvYnI4MTIOaC43NnVmNWRsa2lwc3QyDmgudnR1b2VuczR2Z3F4Mg5oLjRwdzZsY2IwdXNxdDIOaC5yNDBtYmIzZmdrb2MyDmgud2F6b283dWU0Z3NjMg5oLnF1MTYzYW1sbnN0MzIOaC5sMHRxa3h3bXhtb3AyDWguM2RyZm9oMzQ2Nmk4AHIhMWp3QjJtUWMzZmcyOXRLbzlkb0V5aFZEcEFTRHlobE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