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F6AD9" w14:textId="77777777" w:rsidR="00497C81" w:rsidRPr="00E14D7C" w:rsidRDefault="00497C81" w:rsidP="00497C81">
      <w:pPr>
        <w:pStyle w:val="Corpsdetex"/>
        <w:widowControl/>
        <w:spacing w:line="360" w:lineRule="auto"/>
        <w:jc w:val="center"/>
        <w:rPr>
          <w:rFonts w:ascii="Times New Roman" w:hAnsi="Times New Roman" w:cs="Times New Roman"/>
          <w:b/>
          <w:bCs/>
          <w:noProof/>
          <w:color w:val="0000FF"/>
          <w:sz w:val="18"/>
        </w:rPr>
      </w:pPr>
      <w:r w:rsidRPr="00E14D7C">
        <w:rPr>
          <w:rFonts w:ascii="Times New Roman" w:hAnsi="Times New Roman" w:cs="Times New Roman"/>
          <w:noProof/>
          <w:sz w:val="18"/>
          <w:lang w:val="en-US" w:eastAsia="en-US"/>
        </w:rPr>
        <w:drawing>
          <wp:anchor distT="0" distB="0" distL="114300" distR="114300" simplePos="0" relativeHeight="251660288" behindDoc="0" locked="0" layoutInCell="1" allowOverlap="1" wp14:anchorId="1FBA74C4" wp14:editId="4F1E48BC">
            <wp:simplePos x="0" y="0"/>
            <wp:positionH relativeFrom="column">
              <wp:posOffset>-84547</wp:posOffset>
            </wp:positionH>
            <wp:positionV relativeFrom="paragraph">
              <wp:posOffset>-7429</wp:posOffset>
            </wp:positionV>
            <wp:extent cx="980501" cy="1009328"/>
            <wp:effectExtent l="0" t="0" r="0" b="635"/>
            <wp:wrapNone/>
            <wp:docPr id="12" name="Image 12" descr="H:\LOGO ESPA 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LOGO ESPA 201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0805" cy="1009641"/>
                    </a:xfrm>
                    <a:prstGeom prst="rect">
                      <a:avLst/>
                    </a:prstGeom>
                    <a:noFill/>
                    <a:ln>
                      <a:noFill/>
                    </a:ln>
                  </pic:spPr>
                </pic:pic>
              </a:graphicData>
            </a:graphic>
            <wp14:sizeRelH relativeFrom="margin">
              <wp14:pctWidth>0</wp14:pctWidth>
            </wp14:sizeRelH>
          </wp:anchor>
        </w:drawing>
      </w:r>
      <w:r w:rsidRPr="00E14D7C">
        <w:rPr>
          <w:rFonts w:ascii="Times New Roman" w:hAnsi="Times New Roman" w:cs="Times New Roman"/>
          <w:noProof/>
          <w:sz w:val="18"/>
          <w:lang w:val="en-US" w:eastAsia="en-US"/>
        </w:rPr>
        <w:drawing>
          <wp:anchor distT="0" distB="0" distL="114300" distR="114300" simplePos="0" relativeHeight="251661312" behindDoc="0" locked="0" layoutInCell="1" allowOverlap="1" wp14:anchorId="57D943B7" wp14:editId="4507A124">
            <wp:simplePos x="0" y="0"/>
            <wp:positionH relativeFrom="column">
              <wp:posOffset>4893614</wp:posOffset>
            </wp:positionH>
            <wp:positionV relativeFrom="paragraph">
              <wp:posOffset>-99007</wp:posOffset>
            </wp:positionV>
            <wp:extent cx="1343025" cy="1245235"/>
            <wp:effectExtent l="0" t="0" r="9525" b="0"/>
            <wp:wrapNone/>
            <wp:docPr id="13" name="Image 13" descr="lo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025" cy="1245235"/>
                    </a:xfrm>
                    <a:prstGeom prst="rect">
                      <a:avLst/>
                    </a:prstGeom>
                    <a:noFill/>
                    <a:ln>
                      <a:noFill/>
                    </a:ln>
                  </pic:spPr>
                </pic:pic>
              </a:graphicData>
            </a:graphic>
          </wp:anchor>
        </w:drawing>
      </w:r>
      <w:r w:rsidRPr="00E14D7C">
        <w:rPr>
          <w:rFonts w:ascii="Times New Roman" w:hAnsi="Times New Roman" w:cs="Times New Roman"/>
          <w:b/>
          <w:bCs/>
          <w:noProof/>
          <w:color w:val="0000FF"/>
          <w:sz w:val="18"/>
        </w:rPr>
        <w:t>UNIVERSITÉ D’ANTANANARIVO</w:t>
      </w:r>
    </w:p>
    <w:p w14:paraId="5E12E790" w14:textId="77777777" w:rsidR="00497C81" w:rsidRPr="00E14D7C" w:rsidRDefault="00497C81" w:rsidP="00497C81">
      <w:pPr>
        <w:pStyle w:val="Corpsdetex"/>
        <w:widowControl/>
        <w:spacing w:line="360" w:lineRule="auto"/>
        <w:jc w:val="center"/>
        <w:rPr>
          <w:rFonts w:ascii="Times New Roman" w:hAnsi="Times New Roman" w:cs="Times New Roman"/>
          <w:b/>
          <w:bCs/>
          <w:noProof/>
          <w:color w:val="0000FF"/>
          <w:sz w:val="18"/>
        </w:rPr>
      </w:pPr>
      <w:r w:rsidRPr="00E14D7C">
        <w:rPr>
          <w:rFonts w:ascii="Times New Roman" w:hAnsi="Times New Roman" w:cs="Times New Roman"/>
          <w:b/>
          <w:bCs/>
          <w:noProof/>
          <w:color w:val="0000FF"/>
          <w:sz w:val="18"/>
        </w:rPr>
        <w:t>ÉCOLE SUPÉRIEURE POLYTECHNIQUE D’ANTANANARIVO</w:t>
      </w:r>
    </w:p>
    <w:p w14:paraId="164A6C43" w14:textId="77777777" w:rsidR="00497C81" w:rsidRPr="00E14D7C" w:rsidRDefault="00497C81" w:rsidP="00497C81">
      <w:pPr>
        <w:spacing w:after="0" w:line="360" w:lineRule="auto"/>
        <w:jc w:val="center"/>
        <w:rPr>
          <w:rFonts w:cs="Times New Roman"/>
          <w:color w:val="0000FF"/>
          <w:sz w:val="18"/>
          <w:szCs w:val="24"/>
        </w:rPr>
      </w:pPr>
      <w:r w:rsidRPr="00E14D7C">
        <w:rPr>
          <w:rFonts w:cs="Times New Roman"/>
          <w:color w:val="0000FF"/>
          <w:sz w:val="18"/>
          <w:szCs w:val="24"/>
        </w:rPr>
        <w:t>-----------------------------------------</w:t>
      </w:r>
    </w:p>
    <w:p w14:paraId="4027FDDD" w14:textId="77777777" w:rsidR="00497C81" w:rsidRPr="00E14D7C" w:rsidRDefault="00497C81" w:rsidP="00497C81">
      <w:pPr>
        <w:spacing w:after="0" w:line="360" w:lineRule="auto"/>
        <w:jc w:val="center"/>
        <w:rPr>
          <w:rFonts w:cs="Times New Roman"/>
          <w:b/>
          <w:bCs/>
          <w:color w:val="0000FF"/>
          <w:sz w:val="18"/>
          <w:szCs w:val="24"/>
        </w:rPr>
      </w:pPr>
      <w:r w:rsidRPr="00E14D7C">
        <w:rPr>
          <w:rFonts w:cs="Times New Roman"/>
          <w:b/>
          <w:bCs/>
          <w:color w:val="0000FF"/>
          <w:sz w:val="18"/>
          <w:szCs w:val="24"/>
        </w:rPr>
        <w:t>MENTION ÉLECTRONIQUE</w:t>
      </w:r>
    </w:p>
    <w:p w14:paraId="5942D19D" w14:textId="77777777" w:rsidR="00497C81" w:rsidRPr="00E14D7C" w:rsidRDefault="00497C81" w:rsidP="00497C81">
      <w:pPr>
        <w:spacing w:after="0" w:line="360" w:lineRule="auto"/>
        <w:jc w:val="center"/>
        <w:rPr>
          <w:rFonts w:cs="Times New Roman"/>
          <w:color w:val="0000FF"/>
          <w:sz w:val="18"/>
          <w:szCs w:val="24"/>
        </w:rPr>
      </w:pPr>
      <w:r w:rsidRPr="00E14D7C">
        <w:rPr>
          <w:rFonts w:cs="Times New Roman"/>
          <w:color w:val="0000FF"/>
          <w:sz w:val="18"/>
          <w:szCs w:val="24"/>
        </w:rPr>
        <w:t>-----------------------------------------</w:t>
      </w:r>
    </w:p>
    <w:p w14:paraId="73705511" w14:textId="77777777" w:rsidR="00497C81" w:rsidRPr="00E14D7C" w:rsidRDefault="00497C81" w:rsidP="00497C81">
      <w:pPr>
        <w:spacing w:after="0" w:line="360" w:lineRule="auto"/>
        <w:jc w:val="center"/>
        <w:rPr>
          <w:rFonts w:cs="Times New Roman"/>
          <w:color w:val="0000FF"/>
          <w:sz w:val="18"/>
          <w:szCs w:val="24"/>
        </w:rPr>
      </w:pPr>
      <w:r w:rsidRPr="00E14D7C">
        <w:rPr>
          <w:rFonts w:cs="Times New Roman"/>
          <w:color w:val="0000FF"/>
          <w:sz w:val="18"/>
          <w:szCs w:val="24"/>
        </w:rPr>
        <w:t xml:space="preserve">Bloc 32 - Campus de </w:t>
      </w:r>
      <w:proofErr w:type="spellStart"/>
      <w:r w:rsidRPr="00E14D7C">
        <w:rPr>
          <w:rFonts w:cs="Times New Roman"/>
          <w:color w:val="0000FF"/>
          <w:sz w:val="18"/>
          <w:szCs w:val="24"/>
        </w:rPr>
        <w:t>Vontovorona</w:t>
      </w:r>
      <w:proofErr w:type="spellEnd"/>
    </w:p>
    <w:p w14:paraId="377C4FA2" w14:textId="77777777" w:rsidR="00497C81" w:rsidRPr="004F79E7" w:rsidRDefault="00497C81" w:rsidP="00497C81">
      <w:pPr>
        <w:spacing w:after="0" w:line="360" w:lineRule="auto"/>
        <w:jc w:val="center"/>
        <w:rPr>
          <w:rFonts w:cs="Times New Roman"/>
          <w:color w:val="0000FF"/>
          <w:sz w:val="18"/>
          <w:szCs w:val="24"/>
          <w:lang w:val="en-US"/>
        </w:rPr>
      </w:pPr>
      <w:r w:rsidRPr="004F79E7">
        <w:rPr>
          <w:rFonts w:cs="Times New Roman"/>
          <w:color w:val="0000FF"/>
          <w:sz w:val="18"/>
          <w:szCs w:val="24"/>
          <w:lang w:val="en-US"/>
        </w:rPr>
        <w:t>BP 1500 - 101 Antananarivo</w:t>
      </w:r>
    </w:p>
    <w:p w14:paraId="3707C767" w14:textId="77777777" w:rsidR="00497C81" w:rsidRPr="004F79E7" w:rsidRDefault="00497C81" w:rsidP="00497C81">
      <w:pPr>
        <w:spacing w:line="360" w:lineRule="auto"/>
        <w:jc w:val="both"/>
        <w:rPr>
          <w:rFonts w:cs="Times New Roman"/>
          <w:sz w:val="18"/>
          <w:szCs w:val="24"/>
          <w:lang w:val="en-US"/>
        </w:rPr>
      </w:pPr>
      <w:r w:rsidRPr="00E14D7C">
        <w:rPr>
          <w:rFonts w:cs="Times New Roman"/>
          <w:noProof/>
          <w:sz w:val="18"/>
          <w:szCs w:val="24"/>
          <w:lang w:val="en-US"/>
        </w:rPr>
        <mc:AlternateContent>
          <mc:Choice Requires="wps">
            <w:drawing>
              <wp:anchor distT="4294967295" distB="4294967295" distL="114300" distR="114300" simplePos="0" relativeHeight="251659264" behindDoc="0" locked="0" layoutInCell="1" allowOverlap="1" wp14:anchorId="50BDBDDD" wp14:editId="1A29B4AF">
                <wp:simplePos x="0" y="0"/>
                <wp:positionH relativeFrom="column">
                  <wp:posOffset>1959436</wp:posOffset>
                </wp:positionH>
                <wp:positionV relativeFrom="paragraph">
                  <wp:posOffset>15875</wp:posOffset>
                </wp:positionV>
                <wp:extent cx="1962150" cy="0"/>
                <wp:effectExtent l="0" t="0" r="19050" b="19050"/>
                <wp:wrapNone/>
                <wp:docPr id="20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1587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7E1735" id="_x0000_t32" coordsize="21600,21600" o:spt="32" o:oned="t" path="m,l21600,21600e" filled="f">
                <v:path arrowok="t" fillok="f" o:connecttype="none"/>
                <o:lock v:ext="edit" shapetype="t"/>
              </v:shapetype>
              <v:shape id="AutoShape 6" o:spid="_x0000_s1026" type="#_x0000_t32" style="position:absolute;margin-left:154.3pt;margin-top:1.25pt;width:154.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" strokecolor="blue" strokeweight="1.25pt"/>
            </w:pict>
          </mc:Fallback>
        </mc:AlternateContent>
      </w:r>
    </w:p>
    <w:p w14:paraId="4079942F" w14:textId="77777777" w:rsidR="00497C81" w:rsidRPr="004F79E7" w:rsidRDefault="00497C81" w:rsidP="00497C81">
      <w:pPr>
        <w:rPr>
          <w:rFonts w:cs="Times New Roman"/>
          <w:b/>
          <w:szCs w:val="24"/>
          <w:lang w:val="en-US"/>
        </w:rPr>
      </w:pPr>
    </w:p>
    <w:p w14:paraId="133699C8" w14:textId="77777777" w:rsidR="00497C81" w:rsidRPr="00497C81" w:rsidRDefault="00497C81" w:rsidP="00497C81">
      <w:pPr>
        <w:spacing w:line="360" w:lineRule="auto"/>
        <w:jc w:val="both"/>
        <w:rPr>
          <w:rFonts w:cs="Times New Roman"/>
          <w:szCs w:val="24"/>
          <w:lang w:val="en-US"/>
        </w:rPr>
      </w:pPr>
      <w:proofErr w:type="gramStart"/>
      <w:r w:rsidRPr="00497C81">
        <w:rPr>
          <w:rFonts w:cs="Times New Roman"/>
          <w:szCs w:val="24"/>
          <w:u w:val="single"/>
          <w:lang w:val="en-US"/>
        </w:rPr>
        <w:t>ED :</w:t>
      </w:r>
      <w:proofErr w:type="gramEnd"/>
      <w:r w:rsidRPr="00497C81">
        <w:rPr>
          <w:rFonts w:cs="Times New Roman"/>
          <w:szCs w:val="24"/>
          <w:lang w:val="en-US"/>
        </w:rPr>
        <w:t xml:space="preserve"> </w:t>
      </w:r>
      <w:r w:rsidRPr="00497C81">
        <w:rPr>
          <w:rFonts w:cs="Times New Roman"/>
          <w:b/>
          <w:bCs/>
          <w:szCs w:val="24"/>
          <w:lang w:val="en-US"/>
        </w:rPr>
        <w:t>EDSTII</w:t>
      </w:r>
    </w:p>
    <w:p w14:paraId="30B644CE" w14:textId="77777777" w:rsidR="00497C81" w:rsidRPr="00497C81" w:rsidRDefault="00497C81" w:rsidP="00497C81">
      <w:pPr>
        <w:spacing w:line="360" w:lineRule="auto"/>
        <w:jc w:val="both"/>
        <w:rPr>
          <w:rFonts w:cs="Times New Roman"/>
          <w:b/>
          <w:szCs w:val="24"/>
          <w:lang w:val="en-US"/>
        </w:rPr>
      </w:pPr>
      <w:proofErr w:type="gramStart"/>
      <w:r w:rsidRPr="00497C81">
        <w:rPr>
          <w:rFonts w:cs="Times New Roman"/>
          <w:szCs w:val="24"/>
          <w:u w:val="single"/>
          <w:lang w:val="en-US"/>
        </w:rPr>
        <w:t>EAD :</w:t>
      </w:r>
      <w:proofErr w:type="gramEnd"/>
      <w:r w:rsidRPr="00497C81">
        <w:rPr>
          <w:rFonts w:cs="Times New Roman"/>
          <w:szCs w:val="24"/>
          <w:u w:val="single"/>
          <w:lang w:val="en-US"/>
        </w:rPr>
        <w:t xml:space="preserve"> </w:t>
      </w:r>
      <w:r w:rsidRPr="00497C81">
        <w:rPr>
          <w:rFonts w:cs="Times New Roman"/>
          <w:b/>
          <w:szCs w:val="24"/>
          <w:lang w:val="en-US"/>
        </w:rPr>
        <w:t>SE-I-MSDE</w:t>
      </w:r>
    </w:p>
    <w:p w14:paraId="5B7A60AF" w14:textId="77777777" w:rsidR="00497C81" w:rsidRPr="008D7C18" w:rsidRDefault="00497C81" w:rsidP="00497C81">
      <w:pPr>
        <w:spacing w:line="360" w:lineRule="auto"/>
        <w:jc w:val="both"/>
        <w:rPr>
          <w:rFonts w:cs="Times New Roman"/>
          <w:szCs w:val="24"/>
          <w:u w:val="single"/>
        </w:rPr>
      </w:pPr>
      <w:r w:rsidRPr="008D7C18">
        <w:rPr>
          <w:rFonts w:cs="Times New Roman"/>
          <w:szCs w:val="24"/>
          <w:u w:val="single"/>
        </w:rPr>
        <w:t>Intitulé :</w:t>
      </w:r>
    </w:p>
    <w:p w14:paraId="00DC0F37" w14:textId="77777777" w:rsidR="00497C81" w:rsidRPr="008D7C18" w:rsidRDefault="00497C81" w:rsidP="00497C81">
      <w:pPr>
        <w:spacing w:line="360" w:lineRule="auto"/>
        <w:jc w:val="both"/>
        <w:rPr>
          <w:rFonts w:cs="Times New Roman"/>
          <w:szCs w:val="24"/>
        </w:rPr>
      </w:pPr>
    </w:p>
    <w:p w14:paraId="15406B34" w14:textId="77777777" w:rsidR="00497C81" w:rsidRDefault="00497C81" w:rsidP="00497C81">
      <w:pPr>
        <w:spacing w:line="360" w:lineRule="auto"/>
        <w:jc w:val="center"/>
        <w:rPr>
          <w:rFonts w:cs="Times New Roman"/>
          <w:b/>
          <w:sz w:val="32"/>
          <w:szCs w:val="24"/>
        </w:rPr>
      </w:pPr>
      <w:r w:rsidRPr="00DB5993">
        <w:rPr>
          <w:rFonts w:cs="Times New Roman"/>
          <w:b/>
          <w:sz w:val="32"/>
          <w:szCs w:val="24"/>
        </w:rPr>
        <w:t>« </w:t>
      </w:r>
      <w:r>
        <w:rPr>
          <w:rFonts w:cs="Times New Roman"/>
          <w:b/>
          <w:sz w:val="32"/>
          <w:szCs w:val="24"/>
        </w:rPr>
        <w:t xml:space="preserve">CONTRÔLE ET COMMANDE D’UN BRAS A 6DDL : </w:t>
      </w:r>
      <w:r w:rsidR="0009144D">
        <w:rPr>
          <w:rFonts w:cs="Times New Roman"/>
          <w:b/>
          <w:sz w:val="32"/>
          <w:szCs w:val="24"/>
        </w:rPr>
        <w:t xml:space="preserve">RESUME SUR L’APPRENTISSAGE PAR RENFORCEMENT ET LA LOGIQUE FLOUE, EN VUE DU CONTROLE D’UN BRAS A 2DDL D’ABORD, PUIS INTEGRATION PROGRESSIVE DE DDL POUR ARRIVER AUX </w:t>
      </w:r>
      <w:proofErr w:type="gramStart"/>
      <w:r w:rsidR="0009144D">
        <w:rPr>
          <w:rFonts w:cs="Times New Roman"/>
          <w:b/>
          <w:sz w:val="32"/>
          <w:szCs w:val="24"/>
        </w:rPr>
        <w:t>6</w:t>
      </w:r>
      <w:r w:rsidRPr="00DB5993">
        <w:rPr>
          <w:rFonts w:cs="Times New Roman"/>
          <w:b/>
          <w:sz w:val="32"/>
          <w:szCs w:val="24"/>
        </w:rPr>
        <w:t>»</w:t>
      </w:r>
      <w:proofErr w:type="gramEnd"/>
    </w:p>
    <w:p w14:paraId="635D6289" w14:textId="77777777" w:rsidR="00497C81" w:rsidRPr="00DB5993" w:rsidRDefault="00497C81" w:rsidP="00497C81">
      <w:pPr>
        <w:spacing w:line="360" w:lineRule="auto"/>
        <w:jc w:val="center"/>
        <w:rPr>
          <w:rFonts w:cs="Times New Roman"/>
          <w:b/>
          <w:sz w:val="32"/>
          <w:szCs w:val="24"/>
        </w:rPr>
      </w:pPr>
    </w:p>
    <w:p w14:paraId="109A1367" w14:textId="77777777" w:rsidR="00497C81" w:rsidRPr="00C0325F" w:rsidRDefault="00497C81" w:rsidP="00497C81">
      <w:pPr>
        <w:spacing w:line="360" w:lineRule="auto"/>
        <w:jc w:val="both"/>
        <w:rPr>
          <w:rFonts w:cs="Times New Roman"/>
          <w:sz w:val="28"/>
          <w:szCs w:val="24"/>
          <w:u w:val="single"/>
        </w:rPr>
      </w:pPr>
      <w:r w:rsidRPr="00C0325F">
        <w:rPr>
          <w:rFonts w:cs="Times New Roman"/>
          <w:sz w:val="28"/>
          <w:szCs w:val="24"/>
          <w:u w:val="single"/>
        </w:rPr>
        <w:t xml:space="preserve">Présenté </w:t>
      </w:r>
      <w:r w:rsidRPr="00C0325F">
        <w:rPr>
          <w:rFonts w:cs="Times New Roman"/>
          <w:sz w:val="28"/>
          <w:szCs w:val="24"/>
        </w:rPr>
        <w:t>par</w:t>
      </w:r>
      <w:r w:rsidRPr="00C0325F">
        <w:rPr>
          <w:rFonts w:cs="Times New Roman"/>
          <w:sz w:val="28"/>
          <w:szCs w:val="24"/>
        </w:rPr>
        <w:tab/>
        <w:t>: MAHERA SALALA MANDIMBY HASINA</w:t>
      </w:r>
    </w:p>
    <w:p w14:paraId="01E70853" w14:textId="77777777" w:rsidR="00497C81" w:rsidRPr="00C0325F" w:rsidRDefault="00416F64" w:rsidP="00497C81">
      <w:pPr>
        <w:spacing w:line="360" w:lineRule="auto"/>
        <w:jc w:val="both"/>
        <w:rPr>
          <w:rFonts w:cs="Times New Roman"/>
          <w:sz w:val="28"/>
          <w:szCs w:val="24"/>
        </w:rPr>
      </w:pPr>
      <w:r>
        <w:rPr>
          <w:rFonts w:cs="Times New Roman"/>
          <w:sz w:val="28"/>
          <w:szCs w:val="24"/>
          <w:u w:val="single"/>
        </w:rPr>
        <w:t>Directeur de thèse</w:t>
      </w:r>
      <w:r w:rsidR="00497C81" w:rsidRPr="00C0325F">
        <w:rPr>
          <w:rFonts w:cs="Times New Roman"/>
          <w:sz w:val="28"/>
          <w:szCs w:val="24"/>
          <w:u w:val="single"/>
        </w:rPr>
        <w:t> </w:t>
      </w:r>
      <w:r w:rsidR="00497C81" w:rsidRPr="00C0325F">
        <w:rPr>
          <w:rFonts w:cs="Times New Roman"/>
          <w:sz w:val="28"/>
          <w:szCs w:val="24"/>
        </w:rPr>
        <w:tab/>
        <w:t xml:space="preserve">: Monsieur HERINANTENAINA Edmond Fils, </w:t>
      </w:r>
      <w:r>
        <w:rPr>
          <w:rFonts w:cs="Times New Roman"/>
          <w:sz w:val="28"/>
          <w:szCs w:val="24"/>
        </w:rPr>
        <w:t>Professeur</w:t>
      </w:r>
    </w:p>
    <w:p w14:paraId="17370A95" w14:textId="77777777" w:rsidR="00497C81" w:rsidRPr="008F5312" w:rsidRDefault="00497C81" w:rsidP="00497C81">
      <w:pPr>
        <w:spacing w:line="360" w:lineRule="auto"/>
        <w:jc w:val="both"/>
        <w:rPr>
          <w:rFonts w:cs="Times New Roman"/>
          <w:szCs w:val="24"/>
        </w:rPr>
      </w:pPr>
    </w:p>
    <w:p w14:paraId="359DB2F9" w14:textId="77777777" w:rsidR="00497C81" w:rsidRDefault="00497C81" w:rsidP="00497C81">
      <w:pPr>
        <w:spacing w:line="360" w:lineRule="auto"/>
        <w:jc w:val="both"/>
        <w:rPr>
          <w:rFonts w:cs="Times New Roman"/>
          <w:sz w:val="28"/>
          <w:szCs w:val="24"/>
        </w:rPr>
      </w:pPr>
      <w:r w:rsidRPr="008F5312">
        <w:rPr>
          <w:rFonts w:cs="Times New Roman"/>
          <w:szCs w:val="24"/>
        </w:rPr>
        <w:tab/>
      </w:r>
      <w:r w:rsidRPr="008F5312">
        <w:rPr>
          <w:rFonts w:cs="Times New Roman"/>
          <w:szCs w:val="24"/>
        </w:rPr>
        <w:tab/>
      </w:r>
      <w:r w:rsidRPr="008F5312">
        <w:rPr>
          <w:rFonts w:cs="Times New Roman"/>
          <w:szCs w:val="24"/>
        </w:rPr>
        <w:tab/>
      </w:r>
      <w:r w:rsidRPr="008F5312">
        <w:rPr>
          <w:rFonts w:cs="Times New Roman"/>
          <w:szCs w:val="24"/>
        </w:rPr>
        <w:tab/>
      </w:r>
      <w:r w:rsidRPr="008F5312">
        <w:rPr>
          <w:rFonts w:cs="Times New Roman"/>
          <w:szCs w:val="24"/>
        </w:rPr>
        <w:tab/>
      </w:r>
      <w:r w:rsidRPr="008F5312">
        <w:rPr>
          <w:rFonts w:cs="Times New Roman"/>
          <w:szCs w:val="24"/>
        </w:rPr>
        <w:tab/>
      </w:r>
      <w:r>
        <w:rPr>
          <w:rFonts w:cs="Times New Roman"/>
          <w:szCs w:val="24"/>
        </w:rPr>
        <w:tab/>
      </w:r>
      <w:r w:rsidRPr="00C0325F">
        <w:rPr>
          <w:rFonts w:cs="Times New Roman"/>
          <w:b/>
          <w:sz w:val="28"/>
          <w:szCs w:val="24"/>
          <w:u w:val="single"/>
        </w:rPr>
        <w:t xml:space="preserve">Année </w:t>
      </w:r>
      <w:r w:rsidR="00416F64">
        <w:rPr>
          <w:rFonts w:cs="Times New Roman"/>
          <w:b/>
          <w:sz w:val="28"/>
          <w:szCs w:val="24"/>
          <w:u w:val="single"/>
        </w:rPr>
        <w:t>Doctorale</w:t>
      </w:r>
      <w:r w:rsidRPr="00C0325F">
        <w:rPr>
          <w:rFonts w:cs="Times New Roman"/>
          <w:b/>
          <w:sz w:val="28"/>
          <w:szCs w:val="24"/>
          <w:u w:val="single"/>
        </w:rPr>
        <w:t> :</w:t>
      </w:r>
      <w:r w:rsidRPr="00C0325F">
        <w:rPr>
          <w:rFonts w:cs="Times New Roman"/>
          <w:sz w:val="28"/>
          <w:szCs w:val="24"/>
        </w:rPr>
        <w:t xml:space="preserve"> </w:t>
      </w:r>
      <w:r w:rsidR="00416F64">
        <w:rPr>
          <w:rFonts w:cs="Times New Roman"/>
          <w:sz w:val="28"/>
          <w:szCs w:val="24"/>
        </w:rPr>
        <w:t>D1 2026</w:t>
      </w:r>
    </w:p>
    <w:p w14:paraId="7DE7D7D0" w14:textId="77777777" w:rsidR="0009144D" w:rsidRDefault="0009144D" w:rsidP="00497C81">
      <w:pPr>
        <w:sectPr w:rsidR="0009144D" w:rsidSect="00A252C4">
          <w:pgSz w:w="12240" w:h="15840"/>
          <w:pgMar w:top="1417" w:right="1417" w:bottom="1417" w:left="1417" w:header="708" w:footer="708" w:gutter="0"/>
          <w:cols w:space="708"/>
          <w:docGrid w:linePitch="360"/>
        </w:sectPr>
      </w:pPr>
    </w:p>
    <w:sdt>
      <w:sdtPr>
        <w:id w:val="453752229"/>
        <w:docPartObj>
          <w:docPartGallery w:val="Table of Contents"/>
          <w:docPartUnique/>
        </w:docPartObj>
      </w:sdtPr>
      <w:sdtEndPr>
        <w:rPr>
          <w:rFonts w:ascii="Times New Roman" w:eastAsiaTheme="minorHAnsi" w:hAnsi="Times New Roman" w:cstheme="minorBidi"/>
          <w:b/>
          <w:bCs/>
          <w:noProof/>
          <w:color w:val="auto"/>
          <w:sz w:val="24"/>
          <w:szCs w:val="22"/>
          <w:lang w:val="fr-FR"/>
        </w:rPr>
      </w:sdtEndPr>
      <w:sdtContent>
        <w:p w14:paraId="6F055CE2" w14:textId="77777777" w:rsidR="00AB10E1" w:rsidRDefault="00AB10E1" w:rsidP="00AB10E1">
          <w:pPr>
            <w:pStyle w:val="TOCHeading"/>
          </w:pPr>
          <w:proofErr w:type="spellStart"/>
          <w:r>
            <w:t>Sommaire</w:t>
          </w:r>
          <w:proofErr w:type="spellEnd"/>
        </w:p>
        <w:p w14:paraId="547F7F4A" w14:textId="32A267CD" w:rsidR="00B05246" w:rsidRDefault="00AB10E1">
          <w:pPr>
            <w:pStyle w:val="TOC1"/>
            <w:tabs>
              <w:tab w:val="right" w:leader="dot" w:pos="9396"/>
            </w:tabs>
            <w:rPr>
              <w:rFonts w:asciiTheme="minorHAnsi" w:eastAsiaTheme="minorEastAsia" w:hAnsiTheme="minorHAnsi"/>
              <w:noProof/>
              <w:kern w:val="2"/>
              <w:sz w:val="22"/>
              <w:lang w:val="fr-MG" w:eastAsia="fr-MG"/>
              <w14:ligatures w14:val="standardContextual"/>
            </w:rPr>
          </w:pPr>
          <w:r>
            <w:fldChar w:fldCharType="begin"/>
          </w:r>
          <w:r>
            <w:instrText xml:space="preserve"> TOC \o "1-3" \h \z \u </w:instrText>
          </w:r>
          <w:r>
            <w:fldChar w:fldCharType="separate"/>
          </w:r>
          <w:hyperlink w:anchor="_Toc236153662" w:history="1">
            <w:r w:rsidR="00B05246" w:rsidRPr="002B2504">
              <w:rPr>
                <w:rStyle w:val="Hyperlink"/>
                <w:rFonts w:eastAsia="Times New Roman"/>
                <w:noProof/>
              </w:rPr>
              <w:t>Introduction générale</w:t>
            </w:r>
            <w:r w:rsidR="00B05246">
              <w:rPr>
                <w:noProof/>
                <w:webHidden/>
              </w:rPr>
              <w:tab/>
            </w:r>
            <w:r w:rsidR="00B05246">
              <w:rPr>
                <w:noProof/>
                <w:webHidden/>
              </w:rPr>
              <w:fldChar w:fldCharType="begin"/>
            </w:r>
            <w:r w:rsidR="00B05246">
              <w:rPr>
                <w:noProof/>
                <w:webHidden/>
              </w:rPr>
              <w:instrText xml:space="preserve"> PAGEREF _Toc236153662 \h </w:instrText>
            </w:r>
            <w:r w:rsidR="00B05246">
              <w:rPr>
                <w:noProof/>
                <w:webHidden/>
              </w:rPr>
            </w:r>
            <w:r w:rsidR="00B05246">
              <w:rPr>
                <w:noProof/>
                <w:webHidden/>
              </w:rPr>
              <w:fldChar w:fldCharType="separate"/>
            </w:r>
            <w:r w:rsidR="005E1621">
              <w:rPr>
                <w:noProof/>
                <w:webHidden/>
              </w:rPr>
              <w:t>1</w:t>
            </w:r>
            <w:r w:rsidR="00B05246">
              <w:rPr>
                <w:noProof/>
                <w:webHidden/>
              </w:rPr>
              <w:fldChar w:fldCharType="end"/>
            </w:r>
          </w:hyperlink>
        </w:p>
        <w:p w14:paraId="3A431BE4" w14:textId="12DAFC86"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663" w:history="1">
            <w:r w:rsidRPr="002B2504">
              <w:rPr>
                <w:rStyle w:val="Hyperlink"/>
                <w:rFonts w:eastAsia="Times New Roman"/>
                <w:noProof/>
              </w:rPr>
              <w:t>Chapitre I : apprentissage par renforcement</w:t>
            </w:r>
            <w:r>
              <w:rPr>
                <w:noProof/>
                <w:webHidden/>
              </w:rPr>
              <w:tab/>
            </w:r>
            <w:r>
              <w:rPr>
                <w:noProof/>
                <w:webHidden/>
              </w:rPr>
              <w:fldChar w:fldCharType="begin"/>
            </w:r>
            <w:r>
              <w:rPr>
                <w:noProof/>
                <w:webHidden/>
              </w:rPr>
              <w:instrText xml:space="preserve"> PAGEREF _Toc236153663 \h </w:instrText>
            </w:r>
            <w:r>
              <w:rPr>
                <w:noProof/>
                <w:webHidden/>
              </w:rPr>
            </w:r>
            <w:r>
              <w:rPr>
                <w:noProof/>
                <w:webHidden/>
              </w:rPr>
              <w:fldChar w:fldCharType="separate"/>
            </w:r>
            <w:r w:rsidR="005E1621">
              <w:rPr>
                <w:noProof/>
                <w:webHidden/>
              </w:rPr>
              <w:t>2</w:t>
            </w:r>
            <w:r>
              <w:rPr>
                <w:noProof/>
                <w:webHidden/>
              </w:rPr>
              <w:fldChar w:fldCharType="end"/>
            </w:r>
          </w:hyperlink>
        </w:p>
        <w:p w14:paraId="3B91C3C8" w14:textId="5031A504"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64" w:history="1">
            <w:r w:rsidRPr="002B2504">
              <w:rPr>
                <w:rStyle w:val="Hyperlink"/>
                <w:rFonts w:eastAsia="Times New Roman"/>
                <w:noProof/>
              </w:rPr>
              <w:t>I.1 Agent, environnement et boucle d'interaction</w:t>
            </w:r>
            <w:r>
              <w:rPr>
                <w:noProof/>
                <w:webHidden/>
              </w:rPr>
              <w:tab/>
            </w:r>
            <w:r>
              <w:rPr>
                <w:noProof/>
                <w:webHidden/>
              </w:rPr>
              <w:fldChar w:fldCharType="begin"/>
            </w:r>
            <w:r>
              <w:rPr>
                <w:noProof/>
                <w:webHidden/>
              </w:rPr>
              <w:instrText xml:space="preserve"> PAGEREF _Toc236153664 \h </w:instrText>
            </w:r>
            <w:r>
              <w:rPr>
                <w:noProof/>
                <w:webHidden/>
              </w:rPr>
            </w:r>
            <w:r>
              <w:rPr>
                <w:noProof/>
                <w:webHidden/>
              </w:rPr>
              <w:fldChar w:fldCharType="separate"/>
            </w:r>
            <w:r w:rsidR="005E1621">
              <w:rPr>
                <w:noProof/>
                <w:webHidden/>
              </w:rPr>
              <w:t>2</w:t>
            </w:r>
            <w:r>
              <w:rPr>
                <w:noProof/>
                <w:webHidden/>
              </w:rPr>
              <w:fldChar w:fldCharType="end"/>
            </w:r>
          </w:hyperlink>
        </w:p>
        <w:p w14:paraId="6210B435" w14:textId="26936606"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65" w:history="1">
            <w:r w:rsidRPr="002B2504">
              <w:rPr>
                <w:rStyle w:val="Hyperlink"/>
                <w:rFonts w:eastAsia="Times New Roman"/>
                <w:noProof/>
              </w:rPr>
              <w:t>I.2 Etat</w:t>
            </w:r>
            <w:r>
              <w:rPr>
                <w:noProof/>
                <w:webHidden/>
              </w:rPr>
              <w:tab/>
            </w:r>
            <w:r>
              <w:rPr>
                <w:noProof/>
                <w:webHidden/>
              </w:rPr>
              <w:fldChar w:fldCharType="begin"/>
            </w:r>
            <w:r>
              <w:rPr>
                <w:noProof/>
                <w:webHidden/>
              </w:rPr>
              <w:instrText xml:space="preserve"> PAGEREF _Toc236153665 \h </w:instrText>
            </w:r>
            <w:r>
              <w:rPr>
                <w:noProof/>
                <w:webHidden/>
              </w:rPr>
            </w:r>
            <w:r>
              <w:rPr>
                <w:noProof/>
                <w:webHidden/>
              </w:rPr>
              <w:fldChar w:fldCharType="separate"/>
            </w:r>
            <w:r w:rsidR="005E1621">
              <w:rPr>
                <w:noProof/>
                <w:webHidden/>
              </w:rPr>
              <w:t>2</w:t>
            </w:r>
            <w:r>
              <w:rPr>
                <w:noProof/>
                <w:webHidden/>
              </w:rPr>
              <w:fldChar w:fldCharType="end"/>
            </w:r>
          </w:hyperlink>
        </w:p>
        <w:p w14:paraId="35DE4C51" w14:textId="2D174433"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66" w:history="1">
            <w:r w:rsidRPr="002B2504">
              <w:rPr>
                <w:rStyle w:val="Hyperlink"/>
                <w:rFonts w:eastAsia="Times New Roman"/>
                <w:noProof/>
              </w:rPr>
              <w:t>I.3 Action</w:t>
            </w:r>
            <w:r>
              <w:rPr>
                <w:noProof/>
                <w:webHidden/>
              </w:rPr>
              <w:tab/>
            </w:r>
            <w:r>
              <w:rPr>
                <w:noProof/>
                <w:webHidden/>
              </w:rPr>
              <w:fldChar w:fldCharType="begin"/>
            </w:r>
            <w:r>
              <w:rPr>
                <w:noProof/>
                <w:webHidden/>
              </w:rPr>
              <w:instrText xml:space="preserve"> PAGEREF _Toc236153666 \h </w:instrText>
            </w:r>
            <w:r>
              <w:rPr>
                <w:noProof/>
                <w:webHidden/>
              </w:rPr>
            </w:r>
            <w:r>
              <w:rPr>
                <w:noProof/>
                <w:webHidden/>
              </w:rPr>
              <w:fldChar w:fldCharType="separate"/>
            </w:r>
            <w:r w:rsidR="005E1621">
              <w:rPr>
                <w:noProof/>
                <w:webHidden/>
              </w:rPr>
              <w:t>3</w:t>
            </w:r>
            <w:r>
              <w:rPr>
                <w:noProof/>
                <w:webHidden/>
              </w:rPr>
              <w:fldChar w:fldCharType="end"/>
            </w:r>
          </w:hyperlink>
        </w:p>
        <w:p w14:paraId="2C228AF4" w14:textId="4BC79CAF"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67" w:history="1">
            <w:r w:rsidRPr="002B2504">
              <w:rPr>
                <w:rStyle w:val="Hyperlink"/>
                <w:rFonts w:eastAsia="Times New Roman"/>
                <w:noProof/>
              </w:rPr>
              <w:t>I.4 Transition</w:t>
            </w:r>
            <w:r>
              <w:rPr>
                <w:noProof/>
                <w:webHidden/>
              </w:rPr>
              <w:tab/>
            </w:r>
            <w:r>
              <w:rPr>
                <w:noProof/>
                <w:webHidden/>
              </w:rPr>
              <w:fldChar w:fldCharType="begin"/>
            </w:r>
            <w:r>
              <w:rPr>
                <w:noProof/>
                <w:webHidden/>
              </w:rPr>
              <w:instrText xml:space="preserve"> PAGEREF _Toc236153667 \h </w:instrText>
            </w:r>
            <w:r>
              <w:rPr>
                <w:noProof/>
                <w:webHidden/>
              </w:rPr>
            </w:r>
            <w:r>
              <w:rPr>
                <w:noProof/>
                <w:webHidden/>
              </w:rPr>
              <w:fldChar w:fldCharType="separate"/>
            </w:r>
            <w:r w:rsidR="005E1621">
              <w:rPr>
                <w:noProof/>
                <w:webHidden/>
              </w:rPr>
              <w:t>3</w:t>
            </w:r>
            <w:r>
              <w:rPr>
                <w:noProof/>
                <w:webHidden/>
              </w:rPr>
              <w:fldChar w:fldCharType="end"/>
            </w:r>
          </w:hyperlink>
        </w:p>
        <w:p w14:paraId="44399014" w14:textId="071D1626"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68" w:history="1">
            <w:r w:rsidRPr="002B2504">
              <w:rPr>
                <w:rStyle w:val="Hyperlink"/>
                <w:rFonts w:eastAsia="Times New Roman"/>
                <w:noProof/>
              </w:rPr>
              <w:t>I.5 Récompense</w:t>
            </w:r>
            <w:r>
              <w:rPr>
                <w:noProof/>
                <w:webHidden/>
              </w:rPr>
              <w:tab/>
            </w:r>
            <w:r>
              <w:rPr>
                <w:noProof/>
                <w:webHidden/>
              </w:rPr>
              <w:fldChar w:fldCharType="begin"/>
            </w:r>
            <w:r>
              <w:rPr>
                <w:noProof/>
                <w:webHidden/>
              </w:rPr>
              <w:instrText xml:space="preserve"> PAGEREF _Toc236153668 \h </w:instrText>
            </w:r>
            <w:r>
              <w:rPr>
                <w:noProof/>
                <w:webHidden/>
              </w:rPr>
            </w:r>
            <w:r>
              <w:rPr>
                <w:noProof/>
                <w:webHidden/>
              </w:rPr>
              <w:fldChar w:fldCharType="separate"/>
            </w:r>
            <w:r w:rsidR="005E1621">
              <w:rPr>
                <w:noProof/>
                <w:webHidden/>
              </w:rPr>
              <w:t>3</w:t>
            </w:r>
            <w:r>
              <w:rPr>
                <w:noProof/>
                <w:webHidden/>
              </w:rPr>
              <w:fldChar w:fldCharType="end"/>
            </w:r>
          </w:hyperlink>
        </w:p>
        <w:p w14:paraId="6F591625" w14:textId="25964A4B"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69" w:history="1">
            <w:r w:rsidRPr="002B2504">
              <w:rPr>
                <w:rStyle w:val="Hyperlink"/>
                <w:rFonts w:eastAsia="Times New Roman"/>
                <w:noProof/>
              </w:rPr>
              <w:t>I.6 Politique</w:t>
            </w:r>
            <w:r>
              <w:rPr>
                <w:noProof/>
                <w:webHidden/>
              </w:rPr>
              <w:tab/>
            </w:r>
            <w:r>
              <w:rPr>
                <w:noProof/>
                <w:webHidden/>
              </w:rPr>
              <w:fldChar w:fldCharType="begin"/>
            </w:r>
            <w:r>
              <w:rPr>
                <w:noProof/>
                <w:webHidden/>
              </w:rPr>
              <w:instrText xml:space="preserve"> PAGEREF _Toc236153669 \h </w:instrText>
            </w:r>
            <w:r>
              <w:rPr>
                <w:noProof/>
                <w:webHidden/>
              </w:rPr>
            </w:r>
            <w:r>
              <w:rPr>
                <w:noProof/>
                <w:webHidden/>
              </w:rPr>
              <w:fldChar w:fldCharType="separate"/>
            </w:r>
            <w:r w:rsidR="005E1621">
              <w:rPr>
                <w:noProof/>
                <w:webHidden/>
              </w:rPr>
              <w:t>4</w:t>
            </w:r>
            <w:r>
              <w:rPr>
                <w:noProof/>
                <w:webHidden/>
              </w:rPr>
              <w:fldChar w:fldCharType="end"/>
            </w:r>
          </w:hyperlink>
        </w:p>
        <w:p w14:paraId="47B38333" w14:textId="33473065"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0" w:history="1">
            <w:r w:rsidRPr="002B2504">
              <w:rPr>
                <w:rStyle w:val="Hyperlink"/>
                <w:rFonts w:eastAsia="Times New Roman"/>
                <w:noProof/>
              </w:rPr>
              <w:t>I.7 Trajectoire, retour et épisode</w:t>
            </w:r>
            <w:r>
              <w:rPr>
                <w:noProof/>
                <w:webHidden/>
              </w:rPr>
              <w:tab/>
            </w:r>
            <w:r>
              <w:rPr>
                <w:noProof/>
                <w:webHidden/>
              </w:rPr>
              <w:fldChar w:fldCharType="begin"/>
            </w:r>
            <w:r>
              <w:rPr>
                <w:noProof/>
                <w:webHidden/>
              </w:rPr>
              <w:instrText xml:space="preserve"> PAGEREF _Toc236153670 \h </w:instrText>
            </w:r>
            <w:r>
              <w:rPr>
                <w:noProof/>
                <w:webHidden/>
              </w:rPr>
            </w:r>
            <w:r>
              <w:rPr>
                <w:noProof/>
                <w:webHidden/>
              </w:rPr>
              <w:fldChar w:fldCharType="separate"/>
            </w:r>
            <w:r w:rsidR="005E1621">
              <w:rPr>
                <w:noProof/>
                <w:webHidden/>
              </w:rPr>
              <w:t>4</w:t>
            </w:r>
            <w:r>
              <w:rPr>
                <w:noProof/>
                <w:webHidden/>
              </w:rPr>
              <w:fldChar w:fldCharType="end"/>
            </w:r>
          </w:hyperlink>
        </w:p>
        <w:p w14:paraId="4CBD1BCF" w14:textId="3939FAEC"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1" w:history="1">
            <w:r w:rsidRPr="002B2504">
              <w:rPr>
                <w:rStyle w:val="Hyperlink"/>
                <w:rFonts w:eastAsia="Times New Roman"/>
                <w:noProof/>
              </w:rPr>
              <w:t>I.8 Processus de décision de Markov</w:t>
            </w:r>
            <w:r>
              <w:rPr>
                <w:noProof/>
                <w:webHidden/>
              </w:rPr>
              <w:tab/>
            </w:r>
            <w:r>
              <w:rPr>
                <w:noProof/>
                <w:webHidden/>
              </w:rPr>
              <w:fldChar w:fldCharType="begin"/>
            </w:r>
            <w:r>
              <w:rPr>
                <w:noProof/>
                <w:webHidden/>
              </w:rPr>
              <w:instrText xml:space="preserve"> PAGEREF _Toc236153671 \h </w:instrText>
            </w:r>
            <w:r>
              <w:rPr>
                <w:noProof/>
                <w:webHidden/>
              </w:rPr>
            </w:r>
            <w:r>
              <w:rPr>
                <w:noProof/>
                <w:webHidden/>
              </w:rPr>
              <w:fldChar w:fldCharType="separate"/>
            </w:r>
            <w:r w:rsidR="005E1621">
              <w:rPr>
                <w:noProof/>
                <w:webHidden/>
              </w:rPr>
              <w:t>4</w:t>
            </w:r>
            <w:r>
              <w:rPr>
                <w:noProof/>
                <w:webHidden/>
              </w:rPr>
              <w:fldChar w:fldCharType="end"/>
            </w:r>
          </w:hyperlink>
        </w:p>
        <w:p w14:paraId="0DE0BDB4" w14:textId="627B6584"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672" w:history="1">
            <w:r w:rsidRPr="002B2504">
              <w:rPr>
                <w:rStyle w:val="Hyperlink"/>
                <w:rFonts w:eastAsia="Times New Roman"/>
                <w:noProof/>
              </w:rPr>
              <w:t>Chapitre II : valeurs, Bellman et optimalité</w:t>
            </w:r>
            <w:r>
              <w:rPr>
                <w:noProof/>
                <w:webHidden/>
              </w:rPr>
              <w:tab/>
            </w:r>
            <w:r>
              <w:rPr>
                <w:noProof/>
                <w:webHidden/>
              </w:rPr>
              <w:fldChar w:fldCharType="begin"/>
            </w:r>
            <w:r>
              <w:rPr>
                <w:noProof/>
                <w:webHidden/>
              </w:rPr>
              <w:instrText xml:space="preserve"> PAGEREF _Toc236153672 \h </w:instrText>
            </w:r>
            <w:r>
              <w:rPr>
                <w:noProof/>
                <w:webHidden/>
              </w:rPr>
            </w:r>
            <w:r>
              <w:rPr>
                <w:noProof/>
                <w:webHidden/>
              </w:rPr>
              <w:fldChar w:fldCharType="separate"/>
            </w:r>
            <w:r w:rsidR="005E1621">
              <w:rPr>
                <w:noProof/>
                <w:webHidden/>
              </w:rPr>
              <w:t>6</w:t>
            </w:r>
            <w:r>
              <w:rPr>
                <w:noProof/>
                <w:webHidden/>
              </w:rPr>
              <w:fldChar w:fldCharType="end"/>
            </w:r>
          </w:hyperlink>
        </w:p>
        <w:p w14:paraId="01DA4C48" w14:textId="19B1C404"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3" w:history="1">
            <w:r w:rsidRPr="002B2504">
              <w:rPr>
                <w:rStyle w:val="Hyperlink"/>
                <w:rFonts w:eastAsia="Times New Roman"/>
                <w:noProof/>
              </w:rPr>
              <w:t>II.1 Valeur d'état</w:t>
            </w:r>
            <w:r>
              <w:rPr>
                <w:noProof/>
                <w:webHidden/>
              </w:rPr>
              <w:tab/>
            </w:r>
            <w:r>
              <w:rPr>
                <w:noProof/>
                <w:webHidden/>
              </w:rPr>
              <w:fldChar w:fldCharType="begin"/>
            </w:r>
            <w:r>
              <w:rPr>
                <w:noProof/>
                <w:webHidden/>
              </w:rPr>
              <w:instrText xml:space="preserve"> PAGEREF _Toc236153673 \h </w:instrText>
            </w:r>
            <w:r>
              <w:rPr>
                <w:noProof/>
                <w:webHidden/>
              </w:rPr>
            </w:r>
            <w:r>
              <w:rPr>
                <w:noProof/>
                <w:webHidden/>
              </w:rPr>
              <w:fldChar w:fldCharType="separate"/>
            </w:r>
            <w:r w:rsidR="005E1621">
              <w:rPr>
                <w:noProof/>
                <w:webHidden/>
              </w:rPr>
              <w:t>6</w:t>
            </w:r>
            <w:r>
              <w:rPr>
                <w:noProof/>
                <w:webHidden/>
              </w:rPr>
              <w:fldChar w:fldCharType="end"/>
            </w:r>
          </w:hyperlink>
        </w:p>
        <w:p w14:paraId="2EAD07E0" w14:textId="117C7AA4"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4" w:history="1">
            <w:r w:rsidRPr="002B2504">
              <w:rPr>
                <w:rStyle w:val="Hyperlink"/>
                <w:rFonts w:eastAsia="Times New Roman"/>
                <w:noProof/>
              </w:rPr>
              <w:t>II.2 Valeur action-état</w:t>
            </w:r>
            <w:r>
              <w:rPr>
                <w:noProof/>
                <w:webHidden/>
              </w:rPr>
              <w:tab/>
            </w:r>
            <w:r>
              <w:rPr>
                <w:noProof/>
                <w:webHidden/>
              </w:rPr>
              <w:fldChar w:fldCharType="begin"/>
            </w:r>
            <w:r>
              <w:rPr>
                <w:noProof/>
                <w:webHidden/>
              </w:rPr>
              <w:instrText xml:space="preserve"> PAGEREF _Toc236153674 \h </w:instrText>
            </w:r>
            <w:r>
              <w:rPr>
                <w:noProof/>
                <w:webHidden/>
              </w:rPr>
            </w:r>
            <w:r>
              <w:rPr>
                <w:noProof/>
                <w:webHidden/>
              </w:rPr>
              <w:fldChar w:fldCharType="separate"/>
            </w:r>
            <w:r w:rsidR="005E1621">
              <w:rPr>
                <w:noProof/>
                <w:webHidden/>
              </w:rPr>
              <w:t>6</w:t>
            </w:r>
            <w:r>
              <w:rPr>
                <w:noProof/>
                <w:webHidden/>
              </w:rPr>
              <w:fldChar w:fldCharType="end"/>
            </w:r>
          </w:hyperlink>
        </w:p>
        <w:p w14:paraId="3F13EC2D" w14:textId="27E5D4C4"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5" w:history="1">
            <w:r w:rsidRPr="002B2504">
              <w:rPr>
                <w:rStyle w:val="Hyperlink"/>
                <w:rFonts w:eastAsia="Times New Roman"/>
                <w:noProof/>
              </w:rPr>
              <w:t>II.3 Equation de Bellman pour une politique donnée</w:t>
            </w:r>
            <w:r>
              <w:rPr>
                <w:noProof/>
                <w:webHidden/>
              </w:rPr>
              <w:tab/>
            </w:r>
            <w:r>
              <w:rPr>
                <w:noProof/>
                <w:webHidden/>
              </w:rPr>
              <w:fldChar w:fldCharType="begin"/>
            </w:r>
            <w:r>
              <w:rPr>
                <w:noProof/>
                <w:webHidden/>
              </w:rPr>
              <w:instrText xml:space="preserve"> PAGEREF _Toc236153675 \h </w:instrText>
            </w:r>
            <w:r>
              <w:rPr>
                <w:noProof/>
                <w:webHidden/>
              </w:rPr>
            </w:r>
            <w:r>
              <w:rPr>
                <w:noProof/>
                <w:webHidden/>
              </w:rPr>
              <w:fldChar w:fldCharType="separate"/>
            </w:r>
            <w:r w:rsidR="005E1621">
              <w:rPr>
                <w:noProof/>
                <w:webHidden/>
              </w:rPr>
              <w:t>6</w:t>
            </w:r>
            <w:r>
              <w:rPr>
                <w:noProof/>
                <w:webHidden/>
              </w:rPr>
              <w:fldChar w:fldCharType="end"/>
            </w:r>
          </w:hyperlink>
        </w:p>
        <w:p w14:paraId="7A5855FB" w14:textId="6A03A9FA"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6" w:history="1">
            <w:r w:rsidRPr="002B2504">
              <w:rPr>
                <w:rStyle w:val="Hyperlink"/>
                <w:rFonts w:eastAsia="Times New Roman"/>
                <w:noProof/>
              </w:rPr>
              <w:t>II.4 Optimalité de l’ Equation de Bellman</w:t>
            </w:r>
            <w:r>
              <w:rPr>
                <w:noProof/>
                <w:webHidden/>
              </w:rPr>
              <w:tab/>
            </w:r>
            <w:r>
              <w:rPr>
                <w:noProof/>
                <w:webHidden/>
              </w:rPr>
              <w:fldChar w:fldCharType="begin"/>
            </w:r>
            <w:r>
              <w:rPr>
                <w:noProof/>
                <w:webHidden/>
              </w:rPr>
              <w:instrText xml:space="preserve"> PAGEREF _Toc236153676 \h </w:instrText>
            </w:r>
            <w:r>
              <w:rPr>
                <w:noProof/>
                <w:webHidden/>
              </w:rPr>
            </w:r>
            <w:r>
              <w:rPr>
                <w:noProof/>
                <w:webHidden/>
              </w:rPr>
              <w:fldChar w:fldCharType="separate"/>
            </w:r>
            <w:r w:rsidR="005E1621">
              <w:rPr>
                <w:noProof/>
                <w:webHidden/>
              </w:rPr>
              <w:t>7</w:t>
            </w:r>
            <w:r>
              <w:rPr>
                <w:noProof/>
                <w:webHidden/>
              </w:rPr>
              <w:fldChar w:fldCharType="end"/>
            </w:r>
          </w:hyperlink>
        </w:p>
        <w:p w14:paraId="29E78402" w14:textId="00197638"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7" w:history="1">
            <w:r w:rsidRPr="002B2504">
              <w:rPr>
                <w:rStyle w:val="Hyperlink"/>
                <w:rFonts w:eastAsia="Times New Roman"/>
                <w:noProof/>
              </w:rPr>
              <w:t>II.5 Value iteration</w:t>
            </w:r>
            <w:r>
              <w:rPr>
                <w:noProof/>
                <w:webHidden/>
              </w:rPr>
              <w:tab/>
            </w:r>
            <w:r>
              <w:rPr>
                <w:noProof/>
                <w:webHidden/>
              </w:rPr>
              <w:fldChar w:fldCharType="begin"/>
            </w:r>
            <w:r>
              <w:rPr>
                <w:noProof/>
                <w:webHidden/>
              </w:rPr>
              <w:instrText xml:space="preserve"> PAGEREF _Toc236153677 \h </w:instrText>
            </w:r>
            <w:r>
              <w:rPr>
                <w:noProof/>
                <w:webHidden/>
              </w:rPr>
            </w:r>
            <w:r>
              <w:rPr>
                <w:noProof/>
                <w:webHidden/>
              </w:rPr>
              <w:fldChar w:fldCharType="separate"/>
            </w:r>
            <w:r w:rsidR="005E1621">
              <w:rPr>
                <w:noProof/>
                <w:webHidden/>
              </w:rPr>
              <w:t>7</w:t>
            </w:r>
            <w:r>
              <w:rPr>
                <w:noProof/>
                <w:webHidden/>
              </w:rPr>
              <w:fldChar w:fldCharType="end"/>
            </w:r>
          </w:hyperlink>
        </w:p>
        <w:p w14:paraId="31C00417" w14:textId="7EBFBAEC"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78" w:history="1">
            <w:r w:rsidRPr="002B2504">
              <w:rPr>
                <w:rStyle w:val="Hyperlink"/>
                <w:rFonts w:eastAsia="Times New Roman"/>
                <w:noProof/>
              </w:rPr>
              <w:t>II.6 Q-learning</w:t>
            </w:r>
            <w:r>
              <w:rPr>
                <w:noProof/>
                <w:webHidden/>
              </w:rPr>
              <w:tab/>
            </w:r>
            <w:r>
              <w:rPr>
                <w:noProof/>
                <w:webHidden/>
              </w:rPr>
              <w:fldChar w:fldCharType="begin"/>
            </w:r>
            <w:r>
              <w:rPr>
                <w:noProof/>
                <w:webHidden/>
              </w:rPr>
              <w:instrText xml:space="preserve"> PAGEREF _Toc236153678 \h </w:instrText>
            </w:r>
            <w:r>
              <w:rPr>
                <w:noProof/>
                <w:webHidden/>
              </w:rPr>
            </w:r>
            <w:r>
              <w:rPr>
                <w:noProof/>
                <w:webHidden/>
              </w:rPr>
              <w:fldChar w:fldCharType="separate"/>
            </w:r>
            <w:r w:rsidR="005E1621">
              <w:rPr>
                <w:noProof/>
                <w:webHidden/>
              </w:rPr>
              <w:t>8</w:t>
            </w:r>
            <w:r>
              <w:rPr>
                <w:noProof/>
                <w:webHidden/>
              </w:rPr>
              <w:fldChar w:fldCharType="end"/>
            </w:r>
          </w:hyperlink>
        </w:p>
        <w:p w14:paraId="2E69A526" w14:textId="0093DA21"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679" w:history="1">
            <w:r w:rsidRPr="002B2504">
              <w:rPr>
                <w:rStyle w:val="Hyperlink"/>
                <w:rFonts w:eastAsia="Times New Roman"/>
                <w:noProof/>
              </w:rPr>
              <w:t>Chapitre III : Modélisation du bras robotique à 2 DDL</w:t>
            </w:r>
            <w:r>
              <w:rPr>
                <w:noProof/>
                <w:webHidden/>
              </w:rPr>
              <w:tab/>
            </w:r>
            <w:r>
              <w:rPr>
                <w:noProof/>
                <w:webHidden/>
              </w:rPr>
              <w:fldChar w:fldCharType="begin"/>
            </w:r>
            <w:r>
              <w:rPr>
                <w:noProof/>
                <w:webHidden/>
              </w:rPr>
              <w:instrText xml:space="preserve"> PAGEREF _Toc236153679 \h </w:instrText>
            </w:r>
            <w:r>
              <w:rPr>
                <w:noProof/>
                <w:webHidden/>
              </w:rPr>
            </w:r>
            <w:r>
              <w:rPr>
                <w:noProof/>
                <w:webHidden/>
              </w:rPr>
              <w:fldChar w:fldCharType="separate"/>
            </w:r>
            <w:r w:rsidR="005E1621">
              <w:rPr>
                <w:noProof/>
                <w:webHidden/>
              </w:rPr>
              <w:t>9</w:t>
            </w:r>
            <w:r>
              <w:rPr>
                <w:noProof/>
                <w:webHidden/>
              </w:rPr>
              <w:fldChar w:fldCharType="end"/>
            </w:r>
          </w:hyperlink>
        </w:p>
        <w:p w14:paraId="25F15E86" w14:textId="4F223805"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0" w:history="1">
            <w:r w:rsidRPr="002B2504">
              <w:rPr>
                <w:rStyle w:val="Hyperlink"/>
                <w:rFonts w:eastAsia="Times New Roman"/>
                <w:noProof/>
              </w:rPr>
              <w:t>III.1 Cinématique directe</w:t>
            </w:r>
            <w:r>
              <w:rPr>
                <w:noProof/>
                <w:webHidden/>
              </w:rPr>
              <w:tab/>
            </w:r>
            <w:r>
              <w:rPr>
                <w:noProof/>
                <w:webHidden/>
              </w:rPr>
              <w:fldChar w:fldCharType="begin"/>
            </w:r>
            <w:r>
              <w:rPr>
                <w:noProof/>
                <w:webHidden/>
              </w:rPr>
              <w:instrText xml:space="preserve"> PAGEREF _Toc236153680 \h </w:instrText>
            </w:r>
            <w:r>
              <w:rPr>
                <w:noProof/>
                <w:webHidden/>
              </w:rPr>
            </w:r>
            <w:r>
              <w:rPr>
                <w:noProof/>
                <w:webHidden/>
              </w:rPr>
              <w:fldChar w:fldCharType="separate"/>
            </w:r>
            <w:r w:rsidR="005E1621">
              <w:rPr>
                <w:noProof/>
                <w:webHidden/>
              </w:rPr>
              <w:t>9</w:t>
            </w:r>
            <w:r>
              <w:rPr>
                <w:noProof/>
                <w:webHidden/>
              </w:rPr>
              <w:fldChar w:fldCharType="end"/>
            </w:r>
          </w:hyperlink>
        </w:p>
        <w:p w14:paraId="37C40B9A" w14:textId="1F08A277"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1" w:history="1">
            <w:r w:rsidRPr="002B2504">
              <w:rPr>
                <w:rStyle w:val="Hyperlink"/>
                <w:rFonts w:eastAsia="Times New Roman"/>
                <w:noProof/>
              </w:rPr>
              <w:t>III.2 Jacobien</w:t>
            </w:r>
            <w:r>
              <w:rPr>
                <w:noProof/>
                <w:webHidden/>
              </w:rPr>
              <w:tab/>
            </w:r>
            <w:r>
              <w:rPr>
                <w:noProof/>
                <w:webHidden/>
              </w:rPr>
              <w:fldChar w:fldCharType="begin"/>
            </w:r>
            <w:r>
              <w:rPr>
                <w:noProof/>
                <w:webHidden/>
              </w:rPr>
              <w:instrText xml:space="preserve"> PAGEREF _Toc236153681 \h </w:instrText>
            </w:r>
            <w:r>
              <w:rPr>
                <w:noProof/>
                <w:webHidden/>
              </w:rPr>
            </w:r>
            <w:r>
              <w:rPr>
                <w:noProof/>
                <w:webHidden/>
              </w:rPr>
              <w:fldChar w:fldCharType="separate"/>
            </w:r>
            <w:r w:rsidR="005E1621">
              <w:rPr>
                <w:noProof/>
                <w:webHidden/>
              </w:rPr>
              <w:t>9</w:t>
            </w:r>
            <w:r>
              <w:rPr>
                <w:noProof/>
                <w:webHidden/>
              </w:rPr>
              <w:fldChar w:fldCharType="end"/>
            </w:r>
          </w:hyperlink>
        </w:p>
        <w:p w14:paraId="76FDF360" w14:textId="1DFACFF0"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2" w:history="1">
            <w:r w:rsidRPr="002B2504">
              <w:rPr>
                <w:rStyle w:val="Hyperlink"/>
                <w:rFonts w:eastAsia="Times New Roman"/>
                <w:noProof/>
              </w:rPr>
              <w:t>III.3 Cinématique inverse et espace atteignable</w:t>
            </w:r>
            <w:r>
              <w:rPr>
                <w:noProof/>
                <w:webHidden/>
              </w:rPr>
              <w:tab/>
            </w:r>
            <w:r>
              <w:rPr>
                <w:noProof/>
                <w:webHidden/>
              </w:rPr>
              <w:fldChar w:fldCharType="begin"/>
            </w:r>
            <w:r>
              <w:rPr>
                <w:noProof/>
                <w:webHidden/>
              </w:rPr>
              <w:instrText xml:space="preserve"> PAGEREF _Toc236153682 \h </w:instrText>
            </w:r>
            <w:r>
              <w:rPr>
                <w:noProof/>
                <w:webHidden/>
              </w:rPr>
            </w:r>
            <w:r>
              <w:rPr>
                <w:noProof/>
                <w:webHidden/>
              </w:rPr>
              <w:fldChar w:fldCharType="separate"/>
            </w:r>
            <w:r w:rsidR="005E1621">
              <w:rPr>
                <w:noProof/>
                <w:webHidden/>
              </w:rPr>
              <w:t>9</w:t>
            </w:r>
            <w:r>
              <w:rPr>
                <w:noProof/>
                <w:webHidden/>
              </w:rPr>
              <w:fldChar w:fldCharType="end"/>
            </w:r>
          </w:hyperlink>
        </w:p>
        <w:p w14:paraId="076EA151" w14:textId="5E1CAE68"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3" w:history="1">
            <w:r w:rsidRPr="002B2504">
              <w:rPr>
                <w:rStyle w:val="Hyperlink"/>
                <w:rFonts w:eastAsia="Times New Roman"/>
                <w:noProof/>
              </w:rPr>
              <w:t>III.4 Dynamique articulaire</w:t>
            </w:r>
            <w:r>
              <w:rPr>
                <w:noProof/>
                <w:webHidden/>
              </w:rPr>
              <w:tab/>
            </w:r>
            <w:r>
              <w:rPr>
                <w:noProof/>
                <w:webHidden/>
              </w:rPr>
              <w:fldChar w:fldCharType="begin"/>
            </w:r>
            <w:r>
              <w:rPr>
                <w:noProof/>
                <w:webHidden/>
              </w:rPr>
              <w:instrText xml:space="preserve"> PAGEREF _Toc236153683 \h </w:instrText>
            </w:r>
            <w:r>
              <w:rPr>
                <w:noProof/>
                <w:webHidden/>
              </w:rPr>
            </w:r>
            <w:r>
              <w:rPr>
                <w:noProof/>
                <w:webHidden/>
              </w:rPr>
              <w:fldChar w:fldCharType="separate"/>
            </w:r>
            <w:r w:rsidR="005E1621">
              <w:rPr>
                <w:noProof/>
                <w:webHidden/>
              </w:rPr>
              <w:t>10</w:t>
            </w:r>
            <w:r>
              <w:rPr>
                <w:noProof/>
                <w:webHidden/>
              </w:rPr>
              <w:fldChar w:fldCharType="end"/>
            </w:r>
          </w:hyperlink>
        </w:p>
        <w:p w14:paraId="3A2F4238" w14:textId="12437B89"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4" w:history="1">
            <w:r w:rsidRPr="002B2504">
              <w:rPr>
                <w:rStyle w:val="Hyperlink"/>
                <w:rFonts w:eastAsia="Times New Roman"/>
                <w:noProof/>
              </w:rPr>
              <w:t>III.5 Commande à couple calculé</w:t>
            </w:r>
            <w:r>
              <w:rPr>
                <w:noProof/>
                <w:webHidden/>
              </w:rPr>
              <w:tab/>
            </w:r>
            <w:r>
              <w:rPr>
                <w:noProof/>
                <w:webHidden/>
              </w:rPr>
              <w:fldChar w:fldCharType="begin"/>
            </w:r>
            <w:r>
              <w:rPr>
                <w:noProof/>
                <w:webHidden/>
              </w:rPr>
              <w:instrText xml:space="preserve"> PAGEREF _Toc236153684 \h </w:instrText>
            </w:r>
            <w:r>
              <w:rPr>
                <w:noProof/>
                <w:webHidden/>
              </w:rPr>
            </w:r>
            <w:r>
              <w:rPr>
                <w:noProof/>
                <w:webHidden/>
              </w:rPr>
              <w:fldChar w:fldCharType="separate"/>
            </w:r>
            <w:r w:rsidR="005E1621">
              <w:rPr>
                <w:noProof/>
                <w:webHidden/>
              </w:rPr>
              <w:t>11</w:t>
            </w:r>
            <w:r>
              <w:rPr>
                <w:noProof/>
                <w:webHidden/>
              </w:rPr>
              <w:fldChar w:fldCharType="end"/>
            </w:r>
          </w:hyperlink>
        </w:p>
        <w:p w14:paraId="420C351C" w14:textId="5669D9E1"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685" w:history="1">
            <w:r w:rsidRPr="002B2504">
              <w:rPr>
                <w:rStyle w:val="Hyperlink"/>
                <w:rFonts w:eastAsia="Times New Roman"/>
                <w:noProof/>
              </w:rPr>
              <w:t>Chapitre IV : logique floue et hybridation flou/RL</w:t>
            </w:r>
            <w:r>
              <w:rPr>
                <w:noProof/>
                <w:webHidden/>
              </w:rPr>
              <w:tab/>
            </w:r>
            <w:r>
              <w:rPr>
                <w:noProof/>
                <w:webHidden/>
              </w:rPr>
              <w:fldChar w:fldCharType="begin"/>
            </w:r>
            <w:r>
              <w:rPr>
                <w:noProof/>
                <w:webHidden/>
              </w:rPr>
              <w:instrText xml:space="preserve"> PAGEREF _Toc236153685 \h </w:instrText>
            </w:r>
            <w:r>
              <w:rPr>
                <w:noProof/>
                <w:webHidden/>
              </w:rPr>
            </w:r>
            <w:r>
              <w:rPr>
                <w:noProof/>
                <w:webHidden/>
              </w:rPr>
              <w:fldChar w:fldCharType="separate"/>
            </w:r>
            <w:r w:rsidR="005E1621">
              <w:rPr>
                <w:noProof/>
                <w:webHidden/>
              </w:rPr>
              <w:t>12</w:t>
            </w:r>
            <w:r>
              <w:rPr>
                <w:noProof/>
                <w:webHidden/>
              </w:rPr>
              <w:fldChar w:fldCharType="end"/>
            </w:r>
          </w:hyperlink>
        </w:p>
        <w:p w14:paraId="695E5A0C" w14:textId="4CFD69BE"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6" w:history="1">
            <w:r w:rsidRPr="002B2504">
              <w:rPr>
                <w:rStyle w:val="Hyperlink"/>
                <w:rFonts w:eastAsia="Times New Roman"/>
                <w:noProof/>
              </w:rPr>
              <w:t>IV.1 Rôle de la logique floue</w:t>
            </w:r>
            <w:r>
              <w:rPr>
                <w:noProof/>
                <w:webHidden/>
              </w:rPr>
              <w:tab/>
            </w:r>
            <w:r>
              <w:rPr>
                <w:noProof/>
                <w:webHidden/>
              </w:rPr>
              <w:fldChar w:fldCharType="begin"/>
            </w:r>
            <w:r>
              <w:rPr>
                <w:noProof/>
                <w:webHidden/>
              </w:rPr>
              <w:instrText xml:space="preserve"> PAGEREF _Toc236153686 \h </w:instrText>
            </w:r>
            <w:r>
              <w:rPr>
                <w:noProof/>
                <w:webHidden/>
              </w:rPr>
            </w:r>
            <w:r>
              <w:rPr>
                <w:noProof/>
                <w:webHidden/>
              </w:rPr>
              <w:fldChar w:fldCharType="separate"/>
            </w:r>
            <w:r w:rsidR="005E1621">
              <w:rPr>
                <w:noProof/>
                <w:webHidden/>
              </w:rPr>
              <w:t>12</w:t>
            </w:r>
            <w:r>
              <w:rPr>
                <w:noProof/>
                <w:webHidden/>
              </w:rPr>
              <w:fldChar w:fldCharType="end"/>
            </w:r>
          </w:hyperlink>
        </w:p>
        <w:p w14:paraId="63B16742" w14:textId="7DCD5473"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7" w:history="1">
            <w:r w:rsidRPr="002B2504">
              <w:rPr>
                <w:rStyle w:val="Hyperlink"/>
                <w:rFonts w:eastAsia="Times New Roman"/>
                <w:noProof/>
              </w:rPr>
              <w:t>IV.2 Limite d'un RL pur au début du projet</w:t>
            </w:r>
            <w:r>
              <w:rPr>
                <w:noProof/>
                <w:webHidden/>
              </w:rPr>
              <w:tab/>
            </w:r>
            <w:r>
              <w:rPr>
                <w:noProof/>
                <w:webHidden/>
              </w:rPr>
              <w:fldChar w:fldCharType="begin"/>
            </w:r>
            <w:r>
              <w:rPr>
                <w:noProof/>
                <w:webHidden/>
              </w:rPr>
              <w:instrText xml:space="preserve"> PAGEREF _Toc236153687 \h </w:instrText>
            </w:r>
            <w:r>
              <w:rPr>
                <w:noProof/>
                <w:webHidden/>
              </w:rPr>
            </w:r>
            <w:r>
              <w:rPr>
                <w:noProof/>
                <w:webHidden/>
              </w:rPr>
              <w:fldChar w:fldCharType="separate"/>
            </w:r>
            <w:r w:rsidR="005E1621">
              <w:rPr>
                <w:noProof/>
                <w:webHidden/>
              </w:rPr>
              <w:t>12</w:t>
            </w:r>
            <w:r>
              <w:rPr>
                <w:noProof/>
                <w:webHidden/>
              </w:rPr>
              <w:fldChar w:fldCharType="end"/>
            </w:r>
          </w:hyperlink>
        </w:p>
        <w:p w14:paraId="27D33435" w14:textId="7CDFBE45"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8" w:history="1">
            <w:r w:rsidRPr="002B2504">
              <w:rPr>
                <w:rStyle w:val="Hyperlink"/>
                <w:rFonts w:eastAsia="Times New Roman"/>
                <w:noProof/>
              </w:rPr>
              <w:t>IV.3 Architecture flou/RL résiduelle</w:t>
            </w:r>
            <w:r>
              <w:rPr>
                <w:noProof/>
                <w:webHidden/>
              </w:rPr>
              <w:tab/>
            </w:r>
            <w:r>
              <w:rPr>
                <w:noProof/>
                <w:webHidden/>
              </w:rPr>
              <w:fldChar w:fldCharType="begin"/>
            </w:r>
            <w:r>
              <w:rPr>
                <w:noProof/>
                <w:webHidden/>
              </w:rPr>
              <w:instrText xml:space="preserve"> PAGEREF _Toc236153688 \h </w:instrText>
            </w:r>
            <w:r>
              <w:rPr>
                <w:noProof/>
                <w:webHidden/>
              </w:rPr>
            </w:r>
            <w:r>
              <w:rPr>
                <w:noProof/>
                <w:webHidden/>
              </w:rPr>
              <w:fldChar w:fldCharType="separate"/>
            </w:r>
            <w:r w:rsidR="005E1621">
              <w:rPr>
                <w:noProof/>
                <w:webHidden/>
              </w:rPr>
              <w:t>12</w:t>
            </w:r>
            <w:r>
              <w:rPr>
                <w:noProof/>
                <w:webHidden/>
              </w:rPr>
              <w:fldChar w:fldCharType="end"/>
            </w:r>
          </w:hyperlink>
        </w:p>
        <w:p w14:paraId="6C8697F0" w14:textId="65851C5D"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89" w:history="1">
            <w:r w:rsidRPr="002B2504">
              <w:rPr>
                <w:rStyle w:val="Hyperlink"/>
                <w:rFonts w:eastAsia="Times New Roman"/>
                <w:noProof/>
              </w:rPr>
              <w:t>IV.4 Supervision de sécurité</w:t>
            </w:r>
            <w:r>
              <w:rPr>
                <w:noProof/>
                <w:webHidden/>
              </w:rPr>
              <w:tab/>
            </w:r>
            <w:r>
              <w:rPr>
                <w:noProof/>
                <w:webHidden/>
              </w:rPr>
              <w:fldChar w:fldCharType="begin"/>
            </w:r>
            <w:r>
              <w:rPr>
                <w:noProof/>
                <w:webHidden/>
              </w:rPr>
              <w:instrText xml:space="preserve"> PAGEREF _Toc236153689 \h </w:instrText>
            </w:r>
            <w:r>
              <w:rPr>
                <w:noProof/>
                <w:webHidden/>
              </w:rPr>
            </w:r>
            <w:r>
              <w:rPr>
                <w:noProof/>
                <w:webHidden/>
              </w:rPr>
              <w:fldChar w:fldCharType="separate"/>
            </w:r>
            <w:r w:rsidR="005E1621">
              <w:rPr>
                <w:noProof/>
                <w:webHidden/>
              </w:rPr>
              <w:t>13</w:t>
            </w:r>
            <w:r>
              <w:rPr>
                <w:noProof/>
                <w:webHidden/>
              </w:rPr>
              <w:fldChar w:fldCharType="end"/>
            </w:r>
          </w:hyperlink>
        </w:p>
        <w:p w14:paraId="027FC55B" w14:textId="4D32694E"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690" w:history="1">
            <w:r w:rsidRPr="002B2504">
              <w:rPr>
                <w:rStyle w:val="Hyperlink"/>
                <w:rFonts w:eastAsia="Times New Roman"/>
                <w:noProof/>
              </w:rPr>
              <w:t>Chapitre V : résultats de simulation</w:t>
            </w:r>
            <w:r>
              <w:rPr>
                <w:noProof/>
                <w:webHidden/>
              </w:rPr>
              <w:tab/>
            </w:r>
            <w:r>
              <w:rPr>
                <w:noProof/>
                <w:webHidden/>
              </w:rPr>
              <w:fldChar w:fldCharType="begin"/>
            </w:r>
            <w:r>
              <w:rPr>
                <w:noProof/>
                <w:webHidden/>
              </w:rPr>
              <w:instrText xml:space="preserve"> PAGEREF _Toc236153690 \h </w:instrText>
            </w:r>
            <w:r>
              <w:rPr>
                <w:noProof/>
                <w:webHidden/>
              </w:rPr>
            </w:r>
            <w:r>
              <w:rPr>
                <w:noProof/>
                <w:webHidden/>
              </w:rPr>
              <w:fldChar w:fldCharType="separate"/>
            </w:r>
            <w:r w:rsidR="005E1621">
              <w:rPr>
                <w:noProof/>
                <w:webHidden/>
              </w:rPr>
              <w:t>14</w:t>
            </w:r>
            <w:r>
              <w:rPr>
                <w:noProof/>
                <w:webHidden/>
              </w:rPr>
              <w:fldChar w:fldCharType="end"/>
            </w:r>
          </w:hyperlink>
        </w:p>
        <w:p w14:paraId="7AC2EE93" w14:textId="43147D33"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1" w:history="1">
            <w:r w:rsidRPr="002B2504">
              <w:rPr>
                <w:rStyle w:val="Hyperlink"/>
                <w:rFonts w:eastAsia="Times New Roman"/>
                <w:noProof/>
              </w:rPr>
              <w:t>V.1 Commandes cinématiques PID et floue</w:t>
            </w:r>
            <w:r>
              <w:rPr>
                <w:noProof/>
                <w:webHidden/>
              </w:rPr>
              <w:tab/>
            </w:r>
            <w:r>
              <w:rPr>
                <w:noProof/>
                <w:webHidden/>
              </w:rPr>
              <w:fldChar w:fldCharType="begin"/>
            </w:r>
            <w:r>
              <w:rPr>
                <w:noProof/>
                <w:webHidden/>
              </w:rPr>
              <w:instrText xml:space="preserve"> PAGEREF _Toc236153691 \h </w:instrText>
            </w:r>
            <w:r>
              <w:rPr>
                <w:noProof/>
                <w:webHidden/>
              </w:rPr>
            </w:r>
            <w:r>
              <w:rPr>
                <w:noProof/>
                <w:webHidden/>
              </w:rPr>
              <w:fldChar w:fldCharType="separate"/>
            </w:r>
            <w:r w:rsidR="005E1621">
              <w:rPr>
                <w:noProof/>
                <w:webHidden/>
              </w:rPr>
              <w:t>14</w:t>
            </w:r>
            <w:r>
              <w:rPr>
                <w:noProof/>
                <w:webHidden/>
              </w:rPr>
              <w:fldChar w:fldCharType="end"/>
            </w:r>
          </w:hyperlink>
        </w:p>
        <w:p w14:paraId="2347784A" w14:textId="0B82E89B"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2" w:history="1">
            <w:r w:rsidRPr="002B2504">
              <w:rPr>
                <w:rStyle w:val="Hyperlink"/>
                <w:rFonts w:eastAsia="Times New Roman"/>
                <w:noProof/>
              </w:rPr>
              <w:t>V.2 Bellman et Q-learning sur le MDP discret</w:t>
            </w:r>
            <w:r>
              <w:rPr>
                <w:noProof/>
                <w:webHidden/>
              </w:rPr>
              <w:tab/>
            </w:r>
            <w:r>
              <w:rPr>
                <w:noProof/>
                <w:webHidden/>
              </w:rPr>
              <w:fldChar w:fldCharType="begin"/>
            </w:r>
            <w:r>
              <w:rPr>
                <w:noProof/>
                <w:webHidden/>
              </w:rPr>
              <w:instrText xml:space="preserve"> PAGEREF _Toc236153692 \h </w:instrText>
            </w:r>
            <w:r>
              <w:rPr>
                <w:noProof/>
                <w:webHidden/>
              </w:rPr>
            </w:r>
            <w:r>
              <w:rPr>
                <w:noProof/>
                <w:webHidden/>
              </w:rPr>
              <w:fldChar w:fldCharType="separate"/>
            </w:r>
            <w:r w:rsidR="005E1621">
              <w:rPr>
                <w:noProof/>
                <w:webHidden/>
              </w:rPr>
              <w:t>16</w:t>
            </w:r>
            <w:r>
              <w:rPr>
                <w:noProof/>
                <w:webHidden/>
              </w:rPr>
              <w:fldChar w:fldCharType="end"/>
            </w:r>
          </w:hyperlink>
        </w:p>
        <w:p w14:paraId="07DE753F" w14:textId="1658F075"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3" w:history="1">
            <w:r w:rsidRPr="002B2504">
              <w:rPr>
                <w:rStyle w:val="Hyperlink"/>
                <w:rFonts w:eastAsia="Times New Roman"/>
                <w:noProof/>
              </w:rPr>
              <w:t>V.3 Passage à la dynamique</w:t>
            </w:r>
            <w:r>
              <w:rPr>
                <w:noProof/>
                <w:webHidden/>
              </w:rPr>
              <w:tab/>
            </w:r>
            <w:r>
              <w:rPr>
                <w:noProof/>
                <w:webHidden/>
              </w:rPr>
              <w:fldChar w:fldCharType="begin"/>
            </w:r>
            <w:r>
              <w:rPr>
                <w:noProof/>
                <w:webHidden/>
              </w:rPr>
              <w:instrText xml:space="preserve"> PAGEREF _Toc236153693 \h </w:instrText>
            </w:r>
            <w:r>
              <w:rPr>
                <w:noProof/>
                <w:webHidden/>
              </w:rPr>
            </w:r>
            <w:r>
              <w:rPr>
                <w:noProof/>
                <w:webHidden/>
              </w:rPr>
              <w:fldChar w:fldCharType="separate"/>
            </w:r>
            <w:r w:rsidR="005E1621">
              <w:rPr>
                <w:noProof/>
                <w:webHidden/>
              </w:rPr>
              <w:t>17</w:t>
            </w:r>
            <w:r>
              <w:rPr>
                <w:noProof/>
                <w:webHidden/>
              </w:rPr>
              <w:fldChar w:fldCharType="end"/>
            </w:r>
          </w:hyperlink>
        </w:p>
        <w:p w14:paraId="7C449480" w14:textId="3924D4A3"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4" w:history="1">
            <w:r w:rsidRPr="002B2504">
              <w:rPr>
                <w:rStyle w:val="Hyperlink"/>
                <w:rFonts w:eastAsia="Times New Roman"/>
                <w:noProof/>
              </w:rPr>
              <w:t>V.4 Flou/RL sur la cible de référence</w:t>
            </w:r>
            <w:r>
              <w:rPr>
                <w:noProof/>
                <w:webHidden/>
              </w:rPr>
              <w:tab/>
            </w:r>
            <w:r>
              <w:rPr>
                <w:noProof/>
                <w:webHidden/>
              </w:rPr>
              <w:fldChar w:fldCharType="begin"/>
            </w:r>
            <w:r>
              <w:rPr>
                <w:noProof/>
                <w:webHidden/>
              </w:rPr>
              <w:instrText xml:space="preserve"> PAGEREF _Toc236153694 \h </w:instrText>
            </w:r>
            <w:r>
              <w:rPr>
                <w:noProof/>
                <w:webHidden/>
              </w:rPr>
            </w:r>
            <w:r>
              <w:rPr>
                <w:noProof/>
                <w:webHidden/>
              </w:rPr>
              <w:fldChar w:fldCharType="separate"/>
            </w:r>
            <w:r w:rsidR="005E1621">
              <w:rPr>
                <w:noProof/>
                <w:webHidden/>
              </w:rPr>
              <w:t>19</w:t>
            </w:r>
            <w:r>
              <w:rPr>
                <w:noProof/>
                <w:webHidden/>
              </w:rPr>
              <w:fldChar w:fldCharType="end"/>
            </w:r>
          </w:hyperlink>
        </w:p>
        <w:p w14:paraId="6E01EF8E" w14:textId="3AD166EA"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5" w:history="1">
            <w:r w:rsidRPr="002B2504">
              <w:rPr>
                <w:rStyle w:val="Hyperlink"/>
                <w:rFonts w:eastAsia="Times New Roman"/>
                <w:noProof/>
              </w:rPr>
              <w:t>V.5 Généralisation sur plusieurs cibles</w:t>
            </w:r>
            <w:r>
              <w:rPr>
                <w:noProof/>
                <w:webHidden/>
              </w:rPr>
              <w:tab/>
            </w:r>
            <w:r>
              <w:rPr>
                <w:noProof/>
                <w:webHidden/>
              </w:rPr>
              <w:fldChar w:fldCharType="begin"/>
            </w:r>
            <w:r>
              <w:rPr>
                <w:noProof/>
                <w:webHidden/>
              </w:rPr>
              <w:instrText xml:space="preserve"> PAGEREF _Toc236153695 \h </w:instrText>
            </w:r>
            <w:r>
              <w:rPr>
                <w:noProof/>
                <w:webHidden/>
              </w:rPr>
            </w:r>
            <w:r>
              <w:rPr>
                <w:noProof/>
                <w:webHidden/>
              </w:rPr>
              <w:fldChar w:fldCharType="separate"/>
            </w:r>
            <w:r w:rsidR="005E1621">
              <w:rPr>
                <w:noProof/>
                <w:webHidden/>
              </w:rPr>
              <w:t>20</w:t>
            </w:r>
            <w:r>
              <w:rPr>
                <w:noProof/>
                <w:webHidden/>
              </w:rPr>
              <w:fldChar w:fldCharType="end"/>
            </w:r>
          </w:hyperlink>
        </w:p>
        <w:p w14:paraId="5B4FFA91" w14:textId="76E08755"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6" w:history="1">
            <w:r w:rsidRPr="002B2504">
              <w:rPr>
                <w:rStyle w:val="Hyperlink"/>
                <w:rFonts w:eastAsia="Times New Roman"/>
                <w:noProof/>
              </w:rPr>
              <w:t>V.6 Généralisation sécurisée</w:t>
            </w:r>
            <w:r>
              <w:rPr>
                <w:noProof/>
                <w:webHidden/>
              </w:rPr>
              <w:tab/>
            </w:r>
            <w:r>
              <w:rPr>
                <w:noProof/>
                <w:webHidden/>
              </w:rPr>
              <w:fldChar w:fldCharType="begin"/>
            </w:r>
            <w:r>
              <w:rPr>
                <w:noProof/>
                <w:webHidden/>
              </w:rPr>
              <w:instrText xml:space="preserve"> PAGEREF _Toc236153696 \h </w:instrText>
            </w:r>
            <w:r>
              <w:rPr>
                <w:noProof/>
                <w:webHidden/>
              </w:rPr>
            </w:r>
            <w:r>
              <w:rPr>
                <w:noProof/>
                <w:webHidden/>
              </w:rPr>
              <w:fldChar w:fldCharType="separate"/>
            </w:r>
            <w:r w:rsidR="005E1621">
              <w:rPr>
                <w:noProof/>
                <w:webHidden/>
              </w:rPr>
              <w:t>21</w:t>
            </w:r>
            <w:r>
              <w:rPr>
                <w:noProof/>
                <w:webHidden/>
              </w:rPr>
              <w:fldChar w:fldCharType="end"/>
            </w:r>
          </w:hyperlink>
        </w:p>
        <w:p w14:paraId="264C80BE" w14:textId="163378FC"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697" w:history="1">
            <w:r w:rsidRPr="002B2504">
              <w:rPr>
                <w:rStyle w:val="Hyperlink"/>
                <w:rFonts w:eastAsia="Times New Roman"/>
                <w:noProof/>
              </w:rPr>
              <w:t>Chapitre VI : discussion scientifique</w:t>
            </w:r>
            <w:r>
              <w:rPr>
                <w:noProof/>
                <w:webHidden/>
              </w:rPr>
              <w:tab/>
            </w:r>
            <w:r>
              <w:rPr>
                <w:noProof/>
                <w:webHidden/>
              </w:rPr>
              <w:fldChar w:fldCharType="begin"/>
            </w:r>
            <w:r>
              <w:rPr>
                <w:noProof/>
                <w:webHidden/>
              </w:rPr>
              <w:instrText xml:space="preserve"> PAGEREF _Toc236153697 \h </w:instrText>
            </w:r>
            <w:r>
              <w:rPr>
                <w:noProof/>
                <w:webHidden/>
              </w:rPr>
            </w:r>
            <w:r>
              <w:rPr>
                <w:noProof/>
                <w:webHidden/>
              </w:rPr>
              <w:fldChar w:fldCharType="separate"/>
            </w:r>
            <w:r w:rsidR="005E1621">
              <w:rPr>
                <w:noProof/>
                <w:webHidden/>
              </w:rPr>
              <w:t>24</w:t>
            </w:r>
            <w:r>
              <w:rPr>
                <w:noProof/>
                <w:webHidden/>
              </w:rPr>
              <w:fldChar w:fldCharType="end"/>
            </w:r>
          </w:hyperlink>
        </w:p>
        <w:p w14:paraId="5FF3BA5C" w14:textId="7294EDC0"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8" w:history="1">
            <w:r w:rsidRPr="002B2504">
              <w:rPr>
                <w:rStyle w:val="Hyperlink"/>
                <w:rFonts w:eastAsia="Times New Roman"/>
                <w:noProof/>
              </w:rPr>
              <w:t>VI.1 Lecture des résultats</w:t>
            </w:r>
            <w:r>
              <w:rPr>
                <w:noProof/>
                <w:webHidden/>
              </w:rPr>
              <w:tab/>
            </w:r>
            <w:r>
              <w:rPr>
                <w:noProof/>
                <w:webHidden/>
              </w:rPr>
              <w:fldChar w:fldCharType="begin"/>
            </w:r>
            <w:r>
              <w:rPr>
                <w:noProof/>
                <w:webHidden/>
              </w:rPr>
              <w:instrText xml:space="preserve"> PAGEREF _Toc236153698 \h </w:instrText>
            </w:r>
            <w:r>
              <w:rPr>
                <w:noProof/>
                <w:webHidden/>
              </w:rPr>
            </w:r>
            <w:r>
              <w:rPr>
                <w:noProof/>
                <w:webHidden/>
              </w:rPr>
              <w:fldChar w:fldCharType="separate"/>
            </w:r>
            <w:r w:rsidR="005E1621">
              <w:rPr>
                <w:noProof/>
                <w:webHidden/>
              </w:rPr>
              <w:t>24</w:t>
            </w:r>
            <w:r>
              <w:rPr>
                <w:noProof/>
                <w:webHidden/>
              </w:rPr>
              <w:fldChar w:fldCharType="end"/>
            </w:r>
          </w:hyperlink>
        </w:p>
        <w:p w14:paraId="24414440" w14:textId="6877B47D"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699" w:history="1">
            <w:r w:rsidRPr="002B2504">
              <w:rPr>
                <w:rStyle w:val="Hyperlink"/>
                <w:rFonts w:eastAsia="Times New Roman"/>
                <w:noProof/>
              </w:rPr>
              <w:t>VI.2 Forces de l'approche</w:t>
            </w:r>
            <w:r>
              <w:rPr>
                <w:noProof/>
                <w:webHidden/>
              </w:rPr>
              <w:tab/>
            </w:r>
            <w:r>
              <w:rPr>
                <w:noProof/>
                <w:webHidden/>
              </w:rPr>
              <w:fldChar w:fldCharType="begin"/>
            </w:r>
            <w:r>
              <w:rPr>
                <w:noProof/>
                <w:webHidden/>
              </w:rPr>
              <w:instrText xml:space="preserve"> PAGEREF _Toc236153699 \h </w:instrText>
            </w:r>
            <w:r>
              <w:rPr>
                <w:noProof/>
                <w:webHidden/>
              </w:rPr>
            </w:r>
            <w:r>
              <w:rPr>
                <w:noProof/>
                <w:webHidden/>
              </w:rPr>
              <w:fldChar w:fldCharType="separate"/>
            </w:r>
            <w:r w:rsidR="005E1621">
              <w:rPr>
                <w:noProof/>
                <w:webHidden/>
              </w:rPr>
              <w:t>24</w:t>
            </w:r>
            <w:r>
              <w:rPr>
                <w:noProof/>
                <w:webHidden/>
              </w:rPr>
              <w:fldChar w:fldCharType="end"/>
            </w:r>
          </w:hyperlink>
        </w:p>
        <w:p w14:paraId="76E40325" w14:textId="5984E74A"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700" w:history="1">
            <w:r w:rsidRPr="002B2504">
              <w:rPr>
                <w:rStyle w:val="Hyperlink"/>
                <w:rFonts w:eastAsia="Times New Roman"/>
                <w:noProof/>
              </w:rPr>
              <w:t>VI.3 Limites actuelles</w:t>
            </w:r>
            <w:r>
              <w:rPr>
                <w:noProof/>
                <w:webHidden/>
              </w:rPr>
              <w:tab/>
            </w:r>
            <w:r>
              <w:rPr>
                <w:noProof/>
                <w:webHidden/>
              </w:rPr>
              <w:fldChar w:fldCharType="begin"/>
            </w:r>
            <w:r>
              <w:rPr>
                <w:noProof/>
                <w:webHidden/>
              </w:rPr>
              <w:instrText xml:space="preserve"> PAGEREF _Toc236153700 \h </w:instrText>
            </w:r>
            <w:r>
              <w:rPr>
                <w:noProof/>
                <w:webHidden/>
              </w:rPr>
            </w:r>
            <w:r>
              <w:rPr>
                <w:noProof/>
                <w:webHidden/>
              </w:rPr>
              <w:fldChar w:fldCharType="separate"/>
            </w:r>
            <w:r w:rsidR="005E1621">
              <w:rPr>
                <w:noProof/>
                <w:webHidden/>
              </w:rPr>
              <w:t>24</w:t>
            </w:r>
            <w:r>
              <w:rPr>
                <w:noProof/>
                <w:webHidden/>
              </w:rPr>
              <w:fldChar w:fldCharType="end"/>
            </w:r>
          </w:hyperlink>
        </w:p>
        <w:p w14:paraId="24598F9D" w14:textId="4275ED56" w:rsidR="00B05246" w:rsidRDefault="00B05246">
          <w:pPr>
            <w:pStyle w:val="TOC2"/>
            <w:tabs>
              <w:tab w:val="right" w:leader="dot" w:pos="9396"/>
            </w:tabs>
            <w:rPr>
              <w:rFonts w:asciiTheme="minorHAnsi" w:eastAsiaTheme="minorEastAsia" w:hAnsiTheme="minorHAnsi"/>
              <w:noProof/>
              <w:kern w:val="2"/>
              <w:sz w:val="22"/>
              <w:lang w:val="fr-MG" w:eastAsia="fr-MG"/>
              <w14:ligatures w14:val="standardContextual"/>
            </w:rPr>
          </w:pPr>
          <w:hyperlink w:anchor="_Toc236153701" w:history="1">
            <w:r w:rsidRPr="002B2504">
              <w:rPr>
                <w:rStyle w:val="Hyperlink"/>
                <w:rFonts w:eastAsia="Times New Roman"/>
                <w:noProof/>
              </w:rPr>
              <w:t>VI.4 Pistes pour l'article scientifique</w:t>
            </w:r>
            <w:r>
              <w:rPr>
                <w:noProof/>
                <w:webHidden/>
              </w:rPr>
              <w:tab/>
            </w:r>
            <w:r>
              <w:rPr>
                <w:noProof/>
                <w:webHidden/>
              </w:rPr>
              <w:fldChar w:fldCharType="begin"/>
            </w:r>
            <w:r>
              <w:rPr>
                <w:noProof/>
                <w:webHidden/>
              </w:rPr>
              <w:instrText xml:space="preserve"> PAGEREF _Toc236153701 \h </w:instrText>
            </w:r>
            <w:r>
              <w:rPr>
                <w:noProof/>
                <w:webHidden/>
              </w:rPr>
            </w:r>
            <w:r>
              <w:rPr>
                <w:noProof/>
                <w:webHidden/>
              </w:rPr>
              <w:fldChar w:fldCharType="separate"/>
            </w:r>
            <w:r w:rsidR="005E1621">
              <w:rPr>
                <w:noProof/>
                <w:webHidden/>
              </w:rPr>
              <w:t>25</w:t>
            </w:r>
            <w:r>
              <w:rPr>
                <w:noProof/>
                <w:webHidden/>
              </w:rPr>
              <w:fldChar w:fldCharType="end"/>
            </w:r>
          </w:hyperlink>
        </w:p>
        <w:p w14:paraId="1AE7468A" w14:textId="548C71E1"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702" w:history="1">
            <w:r w:rsidRPr="002B2504">
              <w:rPr>
                <w:rStyle w:val="Hyperlink"/>
                <w:rFonts w:eastAsia="Times New Roman"/>
                <w:noProof/>
              </w:rPr>
              <w:t>Conclusion</w:t>
            </w:r>
            <w:r>
              <w:rPr>
                <w:noProof/>
                <w:webHidden/>
              </w:rPr>
              <w:tab/>
            </w:r>
            <w:r>
              <w:rPr>
                <w:noProof/>
                <w:webHidden/>
              </w:rPr>
              <w:fldChar w:fldCharType="begin"/>
            </w:r>
            <w:r>
              <w:rPr>
                <w:noProof/>
                <w:webHidden/>
              </w:rPr>
              <w:instrText xml:space="preserve"> PAGEREF _Toc236153702 \h </w:instrText>
            </w:r>
            <w:r>
              <w:rPr>
                <w:noProof/>
                <w:webHidden/>
              </w:rPr>
            </w:r>
            <w:r>
              <w:rPr>
                <w:noProof/>
                <w:webHidden/>
              </w:rPr>
              <w:fldChar w:fldCharType="separate"/>
            </w:r>
            <w:r w:rsidR="005E1621">
              <w:rPr>
                <w:noProof/>
                <w:webHidden/>
              </w:rPr>
              <w:t>26</w:t>
            </w:r>
            <w:r>
              <w:rPr>
                <w:noProof/>
                <w:webHidden/>
              </w:rPr>
              <w:fldChar w:fldCharType="end"/>
            </w:r>
          </w:hyperlink>
        </w:p>
        <w:p w14:paraId="3589E111" w14:textId="49759533" w:rsidR="00B05246" w:rsidRDefault="00B05246">
          <w:pPr>
            <w:pStyle w:val="TOC1"/>
            <w:tabs>
              <w:tab w:val="right" w:leader="dot" w:pos="9396"/>
            </w:tabs>
            <w:rPr>
              <w:rFonts w:asciiTheme="minorHAnsi" w:eastAsiaTheme="minorEastAsia" w:hAnsiTheme="minorHAnsi"/>
              <w:noProof/>
              <w:kern w:val="2"/>
              <w:sz w:val="22"/>
              <w:lang w:val="fr-MG" w:eastAsia="fr-MG"/>
              <w14:ligatures w14:val="standardContextual"/>
            </w:rPr>
          </w:pPr>
          <w:hyperlink w:anchor="_Toc236153703" w:history="1">
            <w:r w:rsidRPr="002B2504">
              <w:rPr>
                <w:rStyle w:val="Hyperlink"/>
                <w:rFonts w:eastAsia="Times New Roman"/>
                <w:noProof/>
              </w:rPr>
              <w:t>Référence principale utilisée</w:t>
            </w:r>
            <w:r>
              <w:rPr>
                <w:noProof/>
                <w:webHidden/>
              </w:rPr>
              <w:tab/>
            </w:r>
            <w:r>
              <w:rPr>
                <w:noProof/>
                <w:webHidden/>
              </w:rPr>
              <w:fldChar w:fldCharType="begin"/>
            </w:r>
            <w:r>
              <w:rPr>
                <w:noProof/>
                <w:webHidden/>
              </w:rPr>
              <w:instrText xml:space="preserve"> PAGEREF _Toc236153703 \h </w:instrText>
            </w:r>
            <w:r>
              <w:rPr>
                <w:noProof/>
                <w:webHidden/>
              </w:rPr>
            </w:r>
            <w:r>
              <w:rPr>
                <w:noProof/>
                <w:webHidden/>
              </w:rPr>
              <w:fldChar w:fldCharType="separate"/>
            </w:r>
            <w:r w:rsidR="005E1621">
              <w:rPr>
                <w:noProof/>
                <w:webHidden/>
              </w:rPr>
              <w:t>27</w:t>
            </w:r>
            <w:r>
              <w:rPr>
                <w:noProof/>
                <w:webHidden/>
              </w:rPr>
              <w:fldChar w:fldCharType="end"/>
            </w:r>
          </w:hyperlink>
        </w:p>
        <w:p w14:paraId="3CC74BD2" w14:textId="6F778B07" w:rsidR="00A522C6" w:rsidRPr="00B05246" w:rsidRDefault="00AB10E1" w:rsidP="00A522C6">
          <w:pPr>
            <w:rPr>
              <w:b/>
              <w:bCs/>
              <w:noProof/>
            </w:rPr>
          </w:pPr>
          <w:r>
            <w:rPr>
              <w:b/>
              <w:bCs/>
              <w:noProof/>
            </w:rPr>
            <w:fldChar w:fldCharType="end"/>
          </w:r>
        </w:p>
      </w:sdtContent>
    </w:sdt>
    <w:p w14:paraId="5E784D6D" w14:textId="77777777" w:rsidR="00A522C6" w:rsidRDefault="00A522C6" w:rsidP="00A522C6">
      <w:pPr>
        <w:jc w:val="center"/>
      </w:pPr>
    </w:p>
    <w:p w14:paraId="3BBCAE50" w14:textId="77777777" w:rsidR="00A522C6" w:rsidRDefault="00A522C6" w:rsidP="00A522C6"/>
    <w:p w14:paraId="08627C81" w14:textId="77777777" w:rsidR="00A522C6" w:rsidRPr="00A522C6" w:rsidRDefault="00A522C6" w:rsidP="00A522C6">
      <w:pPr>
        <w:sectPr w:rsidR="00A522C6" w:rsidRPr="00A522C6" w:rsidSect="00A252C4">
          <w:footerReference w:type="default" r:id="rId10"/>
          <w:pgSz w:w="12240" w:h="15840"/>
          <w:pgMar w:top="1135" w:right="1417" w:bottom="709" w:left="1417" w:header="708" w:footer="708" w:gutter="0"/>
          <w:cols w:space="708"/>
          <w:docGrid w:linePitch="360"/>
        </w:sectPr>
      </w:pPr>
    </w:p>
    <w:p w14:paraId="424F5334" w14:textId="2FAAF69E" w:rsidR="00575FE7" w:rsidRDefault="00000000">
      <w:pPr>
        <w:pStyle w:val="Heading1"/>
        <w:rPr>
          <w:rFonts w:eastAsia="Times New Roman"/>
          <w:lang w:val="fr-FR"/>
        </w:rPr>
      </w:pPr>
      <w:bookmarkStart w:id="0" w:name="_Toc236153662"/>
      <w:r w:rsidRPr="004F79E7">
        <w:rPr>
          <w:rFonts w:eastAsia="Times New Roman"/>
          <w:lang w:val="fr-FR"/>
        </w:rPr>
        <w:lastRenderedPageBreak/>
        <w:t>Introduction générale</w:t>
      </w:r>
      <w:bookmarkEnd w:id="0"/>
    </w:p>
    <w:p w14:paraId="4C2B20BE" w14:textId="77777777" w:rsidR="00AF2E0E" w:rsidRPr="00AF2E0E" w:rsidRDefault="00AF2E0E" w:rsidP="00AF2E0E"/>
    <w:p w14:paraId="7837C97B" w14:textId="77777777" w:rsidR="00575FE7" w:rsidRDefault="00000000" w:rsidP="00AF2E0E">
      <w:pPr>
        <w:spacing w:line="360" w:lineRule="auto"/>
        <w:ind w:firstLine="720"/>
        <w:jc w:val="both"/>
      </w:pPr>
      <w:r>
        <w:rPr>
          <w:rFonts w:eastAsia="Times New Roman"/>
        </w:rPr>
        <w:t>La robotique moderne impose des exigences fortes de précision, de robustesse et d'adaptation. Dans le cas d'un bras manipulateur à six degrés de liberté, ces exigences deviennent difficiles à satisfaire avec une commande classique seule, car la cinématique inverse, la dynamique non linéaire, les frottements, les saturations d'actionneurs et les incertitudes de modèle interagissent fortement.</w:t>
      </w:r>
    </w:p>
    <w:p w14:paraId="0F395A7D" w14:textId="77777777" w:rsidR="00575FE7" w:rsidRDefault="00000000" w:rsidP="00AF2E0E">
      <w:pPr>
        <w:spacing w:line="360" w:lineRule="auto"/>
        <w:ind w:firstLine="720"/>
        <w:jc w:val="both"/>
      </w:pPr>
      <w:r>
        <w:rPr>
          <w:rFonts w:eastAsia="Times New Roman"/>
        </w:rPr>
        <w:t>Ce document fixe le socle commun de compréhension nécessaire avant la rédaction de l'article scientifique. Il résume d'abord les notions fondamentales de l'apprentissage par renforcement, en suivant la progression didactique du cours et du livre de Shiyu Zhao, Mathematical Foundations of Reinforcement Learning : état, action, transition, récompense, politique, retour, fonction de valeur, équation de Bellman, optimalité, value iteration et Q-learning.</w:t>
      </w:r>
    </w:p>
    <w:p w14:paraId="265128FB" w14:textId="17BE3091" w:rsidR="00575FE7" w:rsidRDefault="00000000" w:rsidP="00AF2E0E">
      <w:pPr>
        <w:spacing w:line="360" w:lineRule="auto"/>
        <w:ind w:firstLine="720"/>
        <w:jc w:val="both"/>
      </w:pPr>
      <w:r>
        <w:rPr>
          <w:rFonts w:eastAsia="Times New Roman"/>
        </w:rPr>
        <w:t>La deuxième partie relie ces notions au sujet de thèse : le contrôle-commande d'un bras robotique. Pour éviter de masquer les idées par la complexité d'un bras 6 DDL dès le départ, la démarche adoptée est progressive. Le projet part d'un bras planaire à 2 DDL, valide la cinématique, la dynamique, le PID, la logique floue, le Q-learning tabulaire, puis une architecture hybride flou/RL. Cette architecture pourra ensuite être étendue vers 3</w:t>
      </w:r>
      <w:r w:rsidR="004F79E7">
        <w:rPr>
          <w:rFonts w:eastAsia="Times New Roman"/>
        </w:rPr>
        <w:t>, 4, 5 et</w:t>
      </w:r>
      <w:r>
        <w:rPr>
          <w:rFonts w:eastAsia="Times New Roman"/>
        </w:rPr>
        <w:t xml:space="preserve"> 6 DDL et </w:t>
      </w:r>
      <w:proofErr w:type="spellStart"/>
      <w:r>
        <w:rPr>
          <w:rFonts w:eastAsia="Times New Roman"/>
        </w:rPr>
        <w:t>CoppeliaSim</w:t>
      </w:r>
      <w:proofErr w:type="spellEnd"/>
      <w:r w:rsidR="004F79E7">
        <w:rPr>
          <w:rFonts w:eastAsia="Times New Roman"/>
        </w:rPr>
        <w:t xml:space="preserve"> (simulateur)</w:t>
      </w:r>
      <w:r>
        <w:rPr>
          <w:rFonts w:eastAsia="Times New Roman"/>
        </w:rPr>
        <w:t>.</w:t>
      </w:r>
    </w:p>
    <w:p w14:paraId="129DE82C" w14:textId="77777777" w:rsidR="00575FE7" w:rsidRDefault="00000000" w:rsidP="00AF2E0E">
      <w:pPr>
        <w:spacing w:line="360" w:lineRule="auto"/>
        <w:ind w:firstLine="720"/>
        <w:jc w:val="both"/>
      </w:pPr>
      <w:r>
        <w:rPr>
          <w:rFonts w:eastAsia="Times New Roman"/>
        </w:rPr>
        <w:t>La contribution méthodologique actuellement défendable est la suivante : utiliser un contrôleur flou comme politique stabilisante et interprétable, puis laisser le Q-learning apprendre un résidu de commande. Le RL n'est donc pas lancé à partir de zéro sur les couples moteurs ; il corrige une base déjà stable. Cette stratégie limite le problème du démarrage à froid et rend les résultats plus explicables pour un encadrement doctoral.</w:t>
      </w:r>
    </w:p>
    <w:p w14:paraId="56000584" w14:textId="6C83D9A9" w:rsidR="004F79E7" w:rsidRPr="004F79E7" w:rsidRDefault="00000000" w:rsidP="00DD26C2">
      <w:pPr>
        <w:spacing w:line="360" w:lineRule="auto"/>
        <w:jc w:val="both"/>
        <w:rPr>
          <w:rFonts w:eastAsiaTheme="minorEastAsia"/>
        </w:rPr>
      </w:pPr>
      <m:oMathPara>
        <m:oMath>
          <m:sSub>
            <m:sSubPr>
              <m:ctrlPr>
                <w:rPr>
                  <w:rFonts w:ascii="Cambria Math" w:eastAsia="Cambria Math" w:hAnsi="Cambria Math"/>
                  <w:i/>
                </w:rPr>
              </m:ctrlPr>
            </m:sSubPr>
            <m:e>
              <m:r>
                <w:rPr>
                  <w:rFonts w:ascii="Cambria Math" w:eastAsia="Cambria Math" w:hAnsi="Cambria Math"/>
                </w:rPr>
                <m:t>q</m:t>
              </m:r>
            </m:e>
            <m:sub>
              <m:acc>
                <m:accPr>
                  <m:chr m:val="̈"/>
                  <m:ctrlPr>
                    <w:rPr>
                      <w:rFonts w:ascii="Cambria Math" w:eastAsia="Cambria Math" w:hAnsi="Cambria Math"/>
                    </w:rPr>
                  </m:ctrlPr>
                </m:accPr>
                <m:e>
                  <m:r>
                    <w:rPr>
                      <w:rFonts w:ascii="Cambria Math" w:eastAsia="Cambria Math" w:hAnsi="Cambria Math"/>
                    </w:rPr>
                    <m:t>cmd</m:t>
                  </m:r>
                </m:e>
              </m:acc>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q</m:t>
              </m:r>
            </m:e>
            <m:sub>
              <m:acc>
                <m:accPr>
                  <m:chr m:val="̈"/>
                  <m:ctrlPr>
                    <w:rPr>
                      <w:rFonts w:ascii="Cambria Math" w:eastAsia="Cambria Math" w:hAnsi="Cambria Math"/>
                    </w:rPr>
                  </m:ctrlPr>
                </m:accPr>
                <m:e>
                  <m:r>
                    <w:rPr>
                      <w:rFonts w:ascii="Cambria Math" w:eastAsia="Cambria Math" w:hAnsi="Cambria Math"/>
                    </w:rPr>
                    <m:t>flou</m:t>
                  </m:r>
                </m:e>
              </m:acc>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q</m:t>
              </m:r>
            </m:e>
            <m:sub>
              <m:acc>
                <m:accPr>
                  <m:chr m:val="̈"/>
                  <m:ctrlPr>
                    <w:rPr>
                      <w:rFonts w:ascii="Cambria Math" w:eastAsia="Cambria Math" w:hAnsi="Cambria Math"/>
                    </w:rPr>
                  </m:ctrlPr>
                </m:accPr>
                <m:e>
                  <m:r>
                    <w:rPr>
                      <w:rFonts w:ascii="Cambria Math" w:eastAsia="Cambria Math" w:hAnsi="Cambria Math"/>
                    </w:rPr>
                    <m:t>RL,residuel</m:t>
                  </m:r>
                </m:e>
              </m:acc>
            </m:sub>
          </m:sSub>
        </m:oMath>
      </m:oMathPara>
    </w:p>
    <w:p w14:paraId="138D6A41" w14:textId="5713DA4C" w:rsidR="004F79E7" w:rsidRPr="004F79E7" w:rsidRDefault="004F79E7" w:rsidP="00DD26C2">
      <w:pPr>
        <w:spacing w:line="360" w:lineRule="auto"/>
        <w:jc w:val="both"/>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q</m:t>
              </m:r>
            </m:e>
          </m:d>
          <m:sSub>
            <m:sSubPr>
              <m:ctrlPr>
                <w:rPr>
                  <w:rFonts w:ascii="Cambria Math" w:eastAsiaTheme="minorEastAsia" w:hAnsi="Cambria Math"/>
                  <w:i/>
                </w:rPr>
              </m:ctrlPr>
            </m:sSubPr>
            <m:e>
              <m:r>
                <w:rPr>
                  <w:rFonts w:ascii="Cambria Math" w:eastAsiaTheme="minorEastAsia" w:hAnsi="Cambria Math"/>
                </w:rPr>
                <m:t>q</m:t>
              </m:r>
            </m:e>
            <m:sub>
              <m:acc>
                <m:accPr>
                  <m:chr m:val="̈"/>
                  <m:ctrlPr>
                    <w:rPr>
                      <w:rFonts w:ascii="Cambria Math" w:eastAsiaTheme="minorEastAsia" w:hAnsi="Cambria Math"/>
                    </w:rPr>
                  </m:ctrlPr>
                </m:accPr>
                <m:e>
                  <m:r>
                    <w:rPr>
                      <w:rFonts w:ascii="Cambria Math" w:eastAsiaTheme="minorEastAsia" w:hAnsi="Cambria Math"/>
                    </w:rPr>
                    <m:t>cmd</m:t>
                  </m:r>
                </m:e>
              </m:acc>
            </m:sub>
          </m:sSub>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q,</m:t>
              </m:r>
              <m:acc>
                <m:accPr>
                  <m:chr m:val="̇"/>
                  <m:ctrlPr>
                    <w:rPr>
                      <w:rFonts w:ascii="Cambria Math" w:eastAsiaTheme="minorEastAsia" w:hAnsi="Cambria Math"/>
                    </w:rPr>
                  </m:ctrlPr>
                </m:accPr>
                <m:e>
                  <m:r>
                    <w:rPr>
                      <w:rFonts w:ascii="Cambria Math" w:eastAsiaTheme="minorEastAsia" w:hAnsi="Cambria Math"/>
                    </w:rPr>
                    <m:t>q</m:t>
                  </m:r>
                </m:e>
              </m:acc>
            </m:e>
          </m:d>
          <m:acc>
            <m:accPr>
              <m:chr m:val="̇"/>
              <m:ctrlPr>
                <w:rPr>
                  <w:rFonts w:ascii="Cambria Math" w:eastAsiaTheme="minorEastAsia" w:hAnsi="Cambria Math"/>
                </w:rPr>
              </m:ctrlPr>
            </m:accPr>
            <m:e>
              <m:r>
                <w:rPr>
                  <w:rFonts w:ascii="Cambria Math" w:eastAsiaTheme="minorEastAsia" w:hAnsi="Cambria Math"/>
                </w:rPr>
                <m:t>q</m:t>
              </m:r>
            </m:e>
          </m:acc>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+F</m:t>
          </m:r>
          <m:acc>
            <m:accPr>
              <m:chr m:val="̇"/>
              <m:ctrlPr>
                <w:rPr>
                  <w:rFonts w:ascii="Cambria Math" w:eastAsiaTheme="minorEastAsia" w:hAnsi="Cambria Math"/>
                </w:rPr>
              </m:ctrlPr>
            </m:accPr>
            <m:e>
              <m:r>
                <w:rPr>
                  <w:rFonts w:ascii="Cambria Math" w:eastAsiaTheme="minorEastAsia" w:hAnsi="Cambria Math"/>
                </w:rPr>
                <m:t>q</m:t>
              </m:r>
            </m:e>
          </m:acc>
          <m:r>
            <w:rPr>
              <w:rFonts w:ascii="Cambria Math" w:eastAsiaTheme="minorEastAsia" w:hAnsi="Cambria Math"/>
            </w:rPr>
            <m:t>=</m:t>
          </m:r>
          <m:r>
            <m:rPr>
              <m:sty m:val="p"/>
            </m:rPr>
            <w:rPr>
              <w:rFonts w:ascii="Cambria Math" w:eastAsiaTheme="minorEastAsia" w:hAnsi="Cambria Math"/>
            </w:rPr>
            <m:t>τ</m:t>
          </m:r>
        </m:oMath>
      </m:oMathPara>
    </w:p>
    <w:p w14:paraId="2E8658E0" w14:textId="77777777" w:rsidR="00575FE7" w:rsidRDefault="00000000" w:rsidP="00AF2E0E">
      <w:pPr>
        <w:spacing w:line="360" w:lineRule="auto"/>
        <w:ind w:firstLine="720"/>
        <w:jc w:val="both"/>
      </w:pPr>
      <w:r>
        <w:rPr>
          <w:rFonts w:eastAsia="Times New Roman"/>
        </w:rPr>
        <w:t>Le rapport n'a pas vocation à prouver dès maintenant la supériorité définitive du flou/RL sur toutes les méthodes classiques. Il montre plutôt une progression scientifique propre : les concepts RL sont maîtrisés sur un MDP discret, puis réutilisés dans une simulation dynamique de bras 2 DDL avec des indicateurs mesurables : temps de convergence, distance finale, vitesse finale, couple moyen, taux de succès et robustesse sur plusieurs cibles.</w:t>
      </w:r>
    </w:p>
    <w:p w14:paraId="603D7639" w14:textId="77777777" w:rsidR="00FF6B61" w:rsidRDefault="00FF6B61" w:rsidP="00FF6B61">
      <w:pPr>
        <w:sectPr w:rsidR="00FF6B61" w:rsidSect="00A252C4">
          <w:footerReference w:type="default" r:id="rId11"/>
          <w:pgSz w:w="12240" w:h="15840"/>
          <w:pgMar w:top="709" w:right="1417" w:bottom="0" w:left="1417" w:header="708" w:footer="708" w:gutter="0"/>
          <w:pgNumType w:start="1"/>
          <w:cols w:space="708"/>
          <w:docGrid w:linePitch="360"/>
        </w:sectPr>
      </w:pPr>
    </w:p>
    <w:p w14:paraId="3B27BF18" w14:textId="2F1B6C9E" w:rsidR="00575FE7" w:rsidRDefault="00000000">
      <w:pPr>
        <w:pStyle w:val="Heading1"/>
        <w:rPr>
          <w:rFonts w:eastAsia="Times New Roman"/>
          <w:lang w:val="fr-FR"/>
        </w:rPr>
      </w:pPr>
      <w:bookmarkStart w:id="1" w:name="_Toc236153663"/>
      <w:r w:rsidRPr="004F79E7">
        <w:rPr>
          <w:rFonts w:eastAsia="Times New Roman"/>
          <w:lang w:val="fr-FR"/>
        </w:rPr>
        <w:lastRenderedPageBreak/>
        <w:t>Chapitre I : apprentissage par renforcement</w:t>
      </w:r>
      <w:bookmarkEnd w:id="1"/>
    </w:p>
    <w:p w14:paraId="294E2E5F" w14:textId="77777777" w:rsidR="00282AD9" w:rsidRPr="00282AD9" w:rsidRDefault="00282AD9" w:rsidP="00282AD9"/>
    <w:p w14:paraId="7EDAE0CB" w14:textId="77777777" w:rsidR="00575FE7" w:rsidRDefault="00000000" w:rsidP="00282AD9">
      <w:pPr>
        <w:spacing w:line="360" w:lineRule="auto"/>
        <w:ind w:firstLine="720"/>
        <w:jc w:val="both"/>
        <w:rPr>
          <w:rFonts w:eastAsia="Times New Roman"/>
        </w:rPr>
      </w:pPr>
      <w:r>
        <w:rPr>
          <w:rFonts w:eastAsia="Times New Roman"/>
        </w:rPr>
        <w:t>L'apprentissage par renforcement, ou reinforcement learning (RL), étudie un agent qui apprend à agir par interaction avec un environnement. A chaque pas, l'agent observe un état, choisit une action, reçoit une récompense et arrive dans un nouvel état. Contrairement à l'apprentissage supervisé, la bonne action n'est pas donnée directement ; elle doit être découverte à partir des effets cumulés des décisions.</w:t>
      </w:r>
    </w:p>
    <w:p w14:paraId="3E857B54" w14:textId="77777777" w:rsidR="00775876" w:rsidRDefault="00775876" w:rsidP="00282AD9">
      <w:pPr>
        <w:spacing w:line="360" w:lineRule="auto"/>
        <w:ind w:firstLine="720"/>
        <w:jc w:val="both"/>
      </w:pPr>
    </w:p>
    <w:p w14:paraId="2DEECD39" w14:textId="77777777" w:rsidR="00575FE7" w:rsidRDefault="00000000" w:rsidP="00282AD9">
      <w:pPr>
        <w:pStyle w:val="Heading2"/>
        <w:ind w:firstLine="720"/>
        <w:rPr>
          <w:rFonts w:eastAsia="Times New Roman"/>
          <w:lang w:val="fr-FR"/>
        </w:rPr>
      </w:pPr>
      <w:bookmarkStart w:id="2" w:name="_Toc236153664"/>
      <w:r w:rsidRPr="004F79E7">
        <w:rPr>
          <w:rFonts w:eastAsia="Times New Roman"/>
          <w:lang w:val="fr-FR"/>
        </w:rPr>
        <w:t>I.1 Agent, environnement et boucle d'interaction</w:t>
      </w:r>
      <w:bookmarkEnd w:id="2"/>
    </w:p>
    <w:p w14:paraId="1982D449" w14:textId="77777777" w:rsidR="00775876" w:rsidRPr="00775876" w:rsidRDefault="00775876" w:rsidP="00775876"/>
    <w:p w14:paraId="3D43D8C0" w14:textId="77777777" w:rsidR="00575FE7" w:rsidRDefault="00000000" w:rsidP="00282AD9">
      <w:pPr>
        <w:spacing w:line="360" w:lineRule="auto"/>
        <w:ind w:firstLine="720"/>
        <w:jc w:val="both"/>
        <w:rPr>
          <w:rFonts w:eastAsia="Times New Roman"/>
        </w:rPr>
      </w:pPr>
      <w:r>
        <w:rPr>
          <w:rFonts w:eastAsia="Times New Roman"/>
        </w:rPr>
        <w:t>La boucle élémentaire du RL peut s'écrire : observation de l'état courant, choix d'une action, transition de l'environnement, réception d'une récompense, puis mise à jour éventuelle de la politique. Cette boucle correspond naturellement à la commande robotique : l'état contient la configuration du bras, l'action est une commande articulaire ou un couple moteur, et la récompense mesure la qualité du mouvement vers la cible.</w:t>
      </w:r>
    </w:p>
    <w:p w14:paraId="5D837454" w14:textId="4D8B366B" w:rsidR="002928AE" w:rsidRPr="00DE5060" w:rsidRDefault="00DE5060" w:rsidP="00282AD9">
      <w:pPr>
        <w:spacing w:line="360" w:lineRule="auto"/>
        <w:ind w:firstLine="720"/>
        <w:jc w:val="both"/>
        <w:rPr>
          <w:rFonts w:eastAsia="Times New Roman"/>
        </w:rPr>
      </w:pPr>
      <m:oMathPara>
        <m:oMath>
          <m:eqArr>
            <m:eqArrPr>
              <m:maxDist m:val="1"/>
              <m:ctrlPr>
                <w:rPr>
                  <w:rFonts w:ascii="Cambria Math" w:eastAsia="Times New Roman"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t+1</m:t>
                  </m:r>
                </m:sub>
              </m:sSub>
              <m:r>
                <w:rPr>
                  <w:rFonts w:ascii="Cambria Math" w:hAnsi="Cambria Math"/>
                </w:rPr>
                <m:t>=r,</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t+1</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d>
                <m:dPr>
                  <m:ctrlPr>
                    <w:rPr>
                      <w:rFonts w:ascii="Cambria Math" w:eastAsia="Times New Roman" w:hAnsi="Cambria Math"/>
                      <w:i/>
                    </w:rPr>
                  </m:ctrlPr>
                </m:dPr>
                <m:e>
                  <m:r>
                    <w:rPr>
                      <w:rFonts w:ascii="Cambria Math" w:eastAsia="Times New Roman" w:hAnsi="Cambria Math"/>
                    </w:rPr>
                    <m:t>I-1</m:t>
                  </m:r>
                </m:e>
              </m:d>
              <m:ctrlPr>
                <w:rPr>
                  <w:rFonts w:ascii="Cambria Math" w:hAnsi="Cambria Math"/>
                  <w:i/>
                </w:rPr>
              </m:ctrlPr>
            </m:e>
          </m:eqArr>
        </m:oMath>
      </m:oMathPara>
    </w:p>
    <w:p w14:paraId="3E5AF150" w14:textId="77777777" w:rsidR="002928AE" w:rsidRPr="002928AE" w:rsidRDefault="002928AE" w:rsidP="009872F3">
      <w:pPr>
        <w:spacing w:line="360" w:lineRule="auto"/>
        <w:jc w:val="both"/>
        <w:rPr>
          <w:rFonts w:eastAsia="Times New Roman"/>
        </w:rPr>
      </w:pPr>
    </w:p>
    <w:p w14:paraId="008762CC" w14:textId="77777777" w:rsidR="00575FE7" w:rsidRDefault="00000000" w:rsidP="00775876">
      <w:pPr>
        <w:pStyle w:val="Heading2"/>
        <w:ind w:firstLine="720"/>
        <w:rPr>
          <w:rFonts w:eastAsia="Times New Roman"/>
          <w:lang w:val="fr-FR"/>
        </w:rPr>
      </w:pPr>
      <w:bookmarkStart w:id="3" w:name="_Toc236153665"/>
      <w:r w:rsidRPr="004F79E7">
        <w:rPr>
          <w:rFonts w:eastAsia="Times New Roman"/>
          <w:lang w:val="fr-FR"/>
        </w:rPr>
        <w:t>I.2 Etat</w:t>
      </w:r>
      <w:bookmarkEnd w:id="3"/>
    </w:p>
    <w:p w14:paraId="1BEE041C" w14:textId="77777777" w:rsidR="00775876" w:rsidRPr="00775876" w:rsidRDefault="00775876" w:rsidP="00775876"/>
    <w:p w14:paraId="64E5E26E" w14:textId="77777777" w:rsidR="00575FE7" w:rsidRDefault="00000000" w:rsidP="00775876">
      <w:pPr>
        <w:spacing w:line="360" w:lineRule="auto"/>
        <w:ind w:firstLine="720"/>
        <w:jc w:val="both"/>
      </w:pPr>
      <w:r>
        <w:rPr>
          <w:rFonts w:eastAsia="Times New Roman"/>
        </w:rPr>
        <w:t>L'état doit contenir l'information suffisante pour décider. Dans un monde en grille, l'état peut être la position de l'agent. Dans le bras 2 DDL, plusieurs choix sont possibles : angles articulaires, vitesses, position de l'effecteur, erreur par rapport à la cible et distance restante. La formulation tabulaire du projet utilise d'abord une case de grille articulaire.</w:t>
      </w:r>
    </w:p>
    <w:p w14:paraId="23C7FAD7" w14:textId="41498415" w:rsidR="005D7261" w:rsidRPr="005D7261" w:rsidRDefault="00DE5060">
      <w:pPr>
        <w:rPr>
          <w:rFonts w:eastAsiaTheme="minorEastAsia"/>
        </w:rPr>
      </w:pPr>
      <m:oMathPara>
        <m:oMath>
          <m:eqArr>
            <m:eqArrPr>
              <m:maxDist m:val="1"/>
              <m:ctrlPr>
                <w:rPr>
                  <w:rFonts w:ascii="Cambria Math" w:eastAsiaTheme="minorEastAsia" w:hAnsi="Cambria Math"/>
                  <w:i/>
                </w:rPr>
              </m:ctrlPr>
            </m:eqArrPr>
            <m:e>
              <m:r>
                <w:rPr>
                  <w:rFonts w:ascii="Cambria Math" w:eastAsia="Times New Roman" w:hAnsi="Cambria Math"/>
                </w:rPr>
                <m:t>s=</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2</m:t>
                      </m:r>
                    </m:sub>
                  </m:sSub>
                </m:e>
              </m:d>
              <m:r>
                <w:rPr>
                  <w:rFonts w:ascii="Cambria Math" w:eastAsia="Times New Roman" w:hAnsi="Cambria Math"/>
                </w:rPr>
                <m:t>#</m:t>
              </m:r>
              <m:d>
                <m:dPr>
                  <m:ctrlPr>
                    <w:rPr>
                      <w:rFonts w:ascii="Cambria Math" w:eastAsiaTheme="minorEastAsia" w:hAnsi="Cambria Math"/>
                      <w:i/>
                    </w:rPr>
                  </m:ctrlPr>
                </m:dPr>
                <m:e>
                  <m:r>
                    <w:rPr>
                      <w:rFonts w:ascii="Cambria Math" w:eastAsiaTheme="minorEastAsia" w:hAnsi="Cambria Math"/>
                    </w:rPr>
                    <m:t>I-2</m:t>
                  </m:r>
                </m:e>
              </m:d>
              <m:ctrlPr>
                <w:rPr>
                  <w:rFonts w:ascii="Cambria Math" w:eastAsia="Times New Roman" w:hAnsi="Cambria Math"/>
                  <w:i/>
                </w:rPr>
              </m:ctrlPr>
            </m:e>
          </m:eqArr>
        </m:oMath>
      </m:oMathPara>
    </w:p>
    <w:p w14:paraId="61C09AF4" w14:textId="14AAE155" w:rsidR="00575FE7" w:rsidRDefault="00000000" w:rsidP="005D7261">
      <w:pPr>
        <w:jc w:val="both"/>
        <w:rPr>
          <w:rFonts w:eastAsia="Times New Roman"/>
        </w:rPr>
      </w:pPr>
      <w:r>
        <w:rPr>
          <w:rFonts w:eastAsia="Times New Roman"/>
        </w:rPr>
        <w:t>Dans la formulation dynamique résiduelle, l'état devient plus riche car la vitesse influence fortement la trajectoire future.</w:t>
      </w:r>
    </w:p>
    <w:p w14:paraId="14D90834" w14:textId="77768175" w:rsidR="005D7261" w:rsidRPr="00D51538" w:rsidRDefault="00D51538" w:rsidP="005D7261">
      <w:pPr>
        <w:jc w:val="both"/>
        <w:rPr>
          <w:rFonts w:eastAsia="Times New Roman"/>
        </w:rPr>
      </w:pPr>
      <m:oMathPara>
        <m:oMath>
          <m:eqArr>
            <m:eqArrPr>
              <m:maxDist m:val="1"/>
              <m:ctrlPr>
                <w:rPr>
                  <w:rFonts w:ascii="Cambria Math" w:eastAsia="Times New Roman" w:hAnsi="Cambria Math"/>
                  <w:i/>
                </w:rPr>
              </m:ctrlPr>
            </m:eqArr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2</m:t>
                          </m:r>
                        </m:sub>
                      </m:sSub>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e>
                  </m:acc>
                </m:e>
              </m:d>
              <m:r>
                <w:rPr>
                  <w:rFonts w:ascii="Cambria Math" w:hAnsi="Cambria Math"/>
                </w:rPr>
                <m:t>#</m:t>
              </m:r>
              <m:d>
                <m:dPr>
                  <m:ctrlPr>
                    <w:rPr>
                      <w:rFonts w:ascii="Cambria Math" w:eastAsia="Times New Roman" w:hAnsi="Cambria Math"/>
                      <w:i/>
                    </w:rPr>
                  </m:ctrlPr>
                </m:dPr>
                <m:e>
                  <m:r>
                    <w:rPr>
                      <w:rFonts w:ascii="Cambria Math" w:eastAsia="Times New Roman" w:hAnsi="Cambria Math"/>
                    </w:rPr>
                    <m:t>I-3</m:t>
                  </m:r>
                </m:e>
              </m:d>
              <m:ctrlPr>
                <w:rPr>
                  <w:rFonts w:ascii="Cambria Math" w:hAnsi="Cambria Math"/>
                  <w:i/>
                </w:rPr>
              </m:ctrlPr>
            </m:e>
          </m:eqArr>
        </m:oMath>
      </m:oMathPara>
    </w:p>
    <w:p w14:paraId="0A562C55" w14:textId="77777777" w:rsidR="00D51538" w:rsidRPr="00D51538" w:rsidRDefault="00D51538" w:rsidP="005D7261">
      <w:pPr>
        <w:jc w:val="both"/>
        <w:rPr>
          <w:rFonts w:eastAsia="Times New Roman"/>
        </w:rPr>
      </w:pPr>
    </w:p>
    <w:p w14:paraId="460F3986" w14:textId="77777777" w:rsidR="005D7261" w:rsidRPr="005D7261" w:rsidRDefault="005D7261" w:rsidP="005D7261">
      <w:pPr>
        <w:jc w:val="both"/>
        <w:rPr>
          <w:rFonts w:eastAsia="Times New Roman"/>
        </w:rPr>
      </w:pPr>
    </w:p>
    <w:p w14:paraId="2EAA7374" w14:textId="77777777" w:rsidR="00575FE7" w:rsidRDefault="00000000" w:rsidP="00247A62">
      <w:pPr>
        <w:pStyle w:val="Heading2"/>
        <w:ind w:firstLine="720"/>
        <w:rPr>
          <w:rFonts w:eastAsia="Times New Roman"/>
          <w:lang w:val="fr-FR"/>
        </w:rPr>
      </w:pPr>
      <w:bookmarkStart w:id="4" w:name="_Toc236153666"/>
      <w:r w:rsidRPr="004F79E7">
        <w:rPr>
          <w:rFonts w:eastAsia="Times New Roman"/>
          <w:lang w:val="fr-FR"/>
        </w:rPr>
        <w:lastRenderedPageBreak/>
        <w:t>I.3 Action</w:t>
      </w:r>
      <w:bookmarkEnd w:id="4"/>
    </w:p>
    <w:p w14:paraId="4AD87C8C" w14:textId="77777777" w:rsidR="00247A62" w:rsidRPr="00247A62" w:rsidRDefault="00247A62" w:rsidP="00247A62"/>
    <w:p w14:paraId="5C1BF857" w14:textId="2ED69B85" w:rsidR="00575FE7" w:rsidRDefault="00000000" w:rsidP="00247A62">
      <w:pPr>
        <w:spacing w:line="360" w:lineRule="auto"/>
        <w:ind w:firstLine="720"/>
        <w:jc w:val="both"/>
        <w:rPr>
          <w:rFonts w:eastAsia="Times New Roman"/>
        </w:rPr>
      </w:pPr>
      <w:r>
        <w:rPr>
          <w:rFonts w:eastAsia="Times New Roman"/>
        </w:rPr>
        <w:t>Une action est la décision effectivement appliquée. Dans le MDP</w:t>
      </w:r>
      <w:r w:rsidR="00D66E7E">
        <w:rPr>
          <w:rFonts w:eastAsia="Times New Roman"/>
        </w:rPr>
        <w:t xml:space="preserve"> </w:t>
      </w:r>
      <w:r w:rsidR="002B14E2">
        <w:rPr>
          <w:rFonts w:eastAsia="Times New Roman"/>
        </w:rPr>
        <w:t xml:space="preserve">(Markov </w:t>
      </w:r>
      <w:proofErr w:type="spellStart"/>
      <w:r w:rsidR="002B14E2">
        <w:rPr>
          <w:rFonts w:eastAsia="Times New Roman"/>
        </w:rPr>
        <w:t>Decision</w:t>
      </w:r>
      <w:proofErr w:type="spellEnd"/>
      <w:r w:rsidR="002B14E2">
        <w:rPr>
          <w:rFonts w:eastAsia="Times New Roman"/>
        </w:rPr>
        <w:t xml:space="preserve"> Process)</w:t>
      </w:r>
      <w:r>
        <w:rPr>
          <w:rFonts w:eastAsia="Times New Roman"/>
        </w:rPr>
        <w:t xml:space="preserve"> discret du bras, l'action est un petit déplacement articulaire : rester sur place, augmenter ou diminuer q1, augmenter ou diminuer q2, ou appliquer une combinaison diagonale. Dans la simulation dynamique, l'action finale physique est un couple moteur ; pour garder l'apprentissage stable, le RL choisit seulement un résidu d'accélération discret.</w:t>
      </w:r>
    </w:p>
    <w:p w14:paraId="06803FA5" w14:textId="142C5D77" w:rsidR="00247A62" w:rsidRPr="00CF3ABC" w:rsidRDefault="00CF3ABC" w:rsidP="00247A62">
      <w:pPr>
        <w:spacing w:line="360" w:lineRule="auto"/>
        <w:ind w:firstLine="720"/>
        <w:jc w:val="both"/>
        <w:rPr>
          <w:rFonts w:eastAsia="Times New Roman"/>
        </w:rPr>
      </w:pPr>
      <m:oMathPara>
        <m:oMath>
          <m:eqArr>
            <m:eqArrPr>
              <m:maxDist m:val="1"/>
              <m:ctrlPr>
                <w:rPr>
                  <w:rFonts w:ascii="Cambria Math" w:eastAsia="Times New Roman" w:hAnsi="Cambria Math"/>
                  <w:i/>
                </w:rPr>
              </m:ctrlPr>
            </m:eqArrPr>
            <m:e>
              <m:r>
                <w:rPr>
                  <w:rFonts w:ascii="Cambria Math" w:hAnsi="Cambria Math"/>
                </w:rPr>
                <m:t>a</m:t>
              </m:r>
              <m:r>
                <m:rPr>
                  <m:sty m:val="p"/>
                </m:rPr>
                <w:rPr>
                  <w:rFonts w:ascii="Cambria Math" w:hAnsi="Cambria Math"/>
                </w:rPr>
                <m:t>∈</m:t>
              </m:r>
              <m:r>
                <m:rPr>
                  <m:lit/>
                </m:rPr>
                <w:rPr>
                  <w:rFonts w:ascii="Cambria Math" w:hAnsi="Cambria Math"/>
                </w:rPr>
                <m:t>{</m:t>
              </m:r>
              <m:r>
                <w:rPr>
                  <w:rFonts w:ascii="Cambria Math" w:hAnsi="Cambria Math"/>
                </w:rPr>
                <m:t>stay,</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r>
                <m:rPr>
                  <m:lit/>
                </m:rPr>
                <w:rPr>
                  <w:rFonts w:ascii="Cambria Math" w:hAnsi="Cambria Math"/>
                </w:rPr>
                <m:t>}</m:t>
              </m:r>
              <m:r>
                <w:rPr>
                  <w:rFonts w:ascii="Cambria Math" w:hAnsi="Cambria Math"/>
                </w:rPr>
                <m:t>#</m:t>
              </m:r>
              <m:d>
                <m:dPr>
                  <m:ctrlPr>
                    <w:rPr>
                      <w:rFonts w:ascii="Cambria Math" w:eastAsia="Times New Roman" w:hAnsi="Cambria Math"/>
                      <w:i/>
                    </w:rPr>
                  </m:ctrlPr>
                </m:dPr>
                <m:e>
                  <m:r>
                    <w:rPr>
                      <w:rFonts w:ascii="Cambria Math" w:eastAsia="Times New Roman" w:hAnsi="Cambria Math"/>
                    </w:rPr>
                    <m:t>I-4</m:t>
                  </m:r>
                </m:e>
              </m:d>
              <m:ctrlPr>
                <w:rPr>
                  <w:rFonts w:ascii="Cambria Math" w:hAnsi="Cambria Math"/>
                  <w:i/>
                </w:rPr>
              </m:ctrlPr>
            </m:e>
          </m:eqArr>
        </m:oMath>
      </m:oMathPara>
    </w:p>
    <w:p w14:paraId="179110DB" w14:textId="77777777" w:rsidR="00247A62" w:rsidRPr="00247A62" w:rsidRDefault="00247A62" w:rsidP="00247A62">
      <w:pPr>
        <w:spacing w:line="360" w:lineRule="auto"/>
        <w:ind w:firstLine="720"/>
        <w:jc w:val="both"/>
        <w:rPr>
          <w:rFonts w:eastAsia="Times New Roman"/>
        </w:rPr>
      </w:pPr>
    </w:p>
    <w:p w14:paraId="4B3C7679" w14:textId="77777777" w:rsidR="00575FE7" w:rsidRDefault="00000000" w:rsidP="007E1AE5">
      <w:pPr>
        <w:pStyle w:val="Heading2"/>
        <w:ind w:firstLine="720"/>
        <w:rPr>
          <w:rFonts w:eastAsia="Times New Roman"/>
          <w:lang w:val="fr-FR"/>
        </w:rPr>
      </w:pPr>
      <w:bookmarkStart w:id="5" w:name="_Toc236153667"/>
      <w:r w:rsidRPr="004F79E7">
        <w:rPr>
          <w:rFonts w:eastAsia="Times New Roman"/>
          <w:lang w:val="fr-FR"/>
        </w:rPr>
        <w:t>I.4 Transition</w:t>
      </w:r>
      <w:bookmarkEnd w:id="5"/>
    </w:p>
    <w:p w14:paraId="36286AF5" w14:textId="77777777" w:rsidR="007E1AE5" w:rsidRPr="007E1AE5" w:rsidRDefault="007E1AE5" w:rsidP="007E1AE5"/>
    <w:p w14:paraId="6999E5B5" w14:textId="77777777" w:rsidR="00575FE7" w:rsidRDefault="00000000" w:rsidP="007E1AE5">
      <w:pPr>
        <w:spacing w:line="360" w:lineRule="auto"/>
        <w:ind w:firstLine="720"/>
        <w:jc w:val="both"/>
        <w:rPr>
          <w:rFonts w:eastAsia="Times New Roman"/>
        </w:rPr>
      </w:pPr>
      <w:r>
        <w:rPr>
          <w:rFonts w:eastAsia="Times New Roman"/>
        </w:rPr>
        <w:t>La transition décrit l'effet d'une action sur l'état. Elle peut être déterministe ou probabiliste. Dans la première version du projet, la transition est déterministe : une action articulaire conduit à une nouvelle case de la grille. Dans un environnement physique réel, la transition devient plus complexe à cause du bruit, des frottements, de la saturation et des perturbations.</w:t>
      </w:r>
    </w:p>
    <w:p w14:paraId="0FA57463" w14:textId="596EA92B" w:rsidR="00CF1585" w:rsidRPr="00CF1585" w:rsidRDefault="00CF1585" w:rsidP="00CF1585">
      <w:pPr>
        <w:spacing w:line="360" w:lineRule="auto"/>
        <w:ind w:firstLine="720"/>
        <w:jc w:val="both"/>
        <w:rPr>
          <w:rFonts w:eastAsia="Times New Roman"/>
        </w:rPr>
      </w:pPr>
      <m:oMathPara>
        <m:oMath>
          <m:eqArr>
            <m:eqArrPr>
              <m:maxDist m:val="1"/>
              <m:ctrlPr>
                <w:rPr>
                  <w:rFonts w:ascii="Cambria Math" w:eastAsia="Times New Roman" w:hAnsi="Cambria Math"/>
                  <w:i/>
                </w:rPr>
              </m:ctrlPr>
            </m:eqArrPr>
            <m:e>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s,a</m:t>
                  </m:r>
                </m:e>
              </m:d>
              <m:r>
                <w:rPr>
                  <w:rFonts w:ascii="Cambria Math" w:hAnsi="Cambria Math"/>
                </w:rPr>
                <m:t>=Prob</m:t>
              </m:r>
              <m:d>
                <m:dPr>
                  <m:sep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d>
                <m:dPr>
                  <m:ctrlPr>
                    <w:rPr>
                      <w:rFonts w:ascii="Cambria Math" w:eastAsia="Times New Roman" w:hAnsi="Cambria Math"/>
                      <w:i/>
                    </w:rPr>
                  </m:ctrlPr>
                </m:dPr>
                <m:e>
                  <m:r>
                    <w:rPr>
                      <w:rFonts w:ascii="Cambria Math" w:eastAsia="Times New Roman" w:hAnsi="Cambria Math"/>
                    </w:rPr>
                    <m:t>I-5</m:t>
                  </m:r>
                </m:e>
              </m:d>
              <m:ctrlPr>
                <w:rPr>
                  <w:rFonts w:ascii="Cambria Math" w:hAnsi="Cambria Math"/>
                  <w:i/>
                </w:rPr>
              </m:ctrlPr>
            </m:e>
          </m:eqArr>
        </m:oMath>
      </m:oMathPara>
    </w:p>
    <w:p w14:paraId="385ABD6D" w14:textId="77777777" w:rsidR="007E1AE5" w:rsidRPr="007E1AE5" w:rsidRDefault="007E1AE5" w:rsidP="007E1AE5">
      <w:pPr>
        <w:spacing w:line="360" w:lineRule="auto"/>
        <w:ind w:firstLine="720"/>
        <w:jc w:val="both"/>
        <w:rPr>
          <w:rFonts w:eastAsia="Times New Roman"/>
        </w:rPr>
      </w:pPr>
    </w:p>
    <w:p w14:paraId="4E5BEEA9" w14:textId="77777777" w:rsidR="00575FE7" w:rsidRDefault="00000000" w:rsidP="00A20AC4">
      <w:pPr>
        <w:pStyle w:val="Heading2"/>
        <w:ind w:firstLine="720"/>
        <w:rPr>
          <w:rFonts w:eastAsia="Times New Roman"/>
          <w:lang w:val="fr-FR"/>
        </w:rPr>
      </w:pPr>
      <w:bookmarkStart w:id="6" w:name="_Toc236153668"/>
      <w:r w:rsidRPr="004F79E7">
        <w:rPr>
          <w:rFonts w:eastAsia="Times New Roman"/>
          <w:lang w:val="fr-FR"/>
        </w:rPr>
        <w:t>I.5 Récompense</w:t>
      </w:r>
      <w:bookmarkEnd w:id="6"/>
    </w:p>
    <w:p w14:paraId="78BE4A57" w14:textId="77777777" w:rsidR="003E6D3E" w:rsidRPr="003E6D3E" w:rsidRDefault="003E6D3E" w:rsidP="003E6D3E"/>
    <w:p w14:paraId="37DFACD3" w14:textId="77777777" w:rsidR="00575FE7" w:rsidRDefault="00000000" w:rsidP="003E6D3E">
      <w:pPr>
        <w:spacing w:line="360" w:lineRule="auto"/>
        <w:ind w:firstLine="720"/>
        <w:jc w:val="both"/>
      </w:pPr>
      <w:r>
        <w:rPr>
          <w:rFonts w:eastAsia="Times New Roman"/>
        </w:rPr>
        <w:t>La récompense traduit l'objectif de commande sous forme numérique. Une bonne récompense doit encourager l'approche de la cible tout en pénalisant les commandes inutiles, les oscillations et l'énergie consommée. Dans le MDP discret, la récompense pénalise principalement la distance à la cible et ajoute un bonus lorsque la cible est atteinte.</w:t>
      </w:r>
    </w:p>
    <w:p w14:paraId="6C7D58FE" w14:textId="1FCBF778" w:rsidR="00D46D73" w:rsidRPr="00D46D73" w:rsidRDefault="00D46D73">
      <w:pPr>
        <w:rPr>
          <w:rFonts w:eastAsiaTheme="minorEastAsia"/>
        </w:rPr>
      </w:pPr>
      <m:oMathPara>
        <m:oMath>
          <m:eqArr>
            <m:eqArrPr>
              <m:maxDist m:val="1"/>
              <m:ctrlPr>
                <w:rPr>
                  <w:rFonts w:ascii="Cambria Math" w:eastAsiaTheme="minorEastAsia" w:hAnsi="Cambria Math"/>
                  <w:i/>
                </w:rPr>
              </m:ctrlPr>
            </m:eqArrPr>
            <m:e>
              <m:r>
                <w:rPr>
                  <w:rFonts w:ascii="Cambria Math" w:eastAsia="Times New Roman" w:hAnsi="Cambria Math"/>
                </w:rPr>
                <m:t>r=-d</m:t>
              </m:r>
              <m:d>
                <m:dPr>
                  <m:ctrlPr>
                    <w:rPr>
                      <w:rFonts w:ascii="Cambria Math" w:eastAsia="Times New Roman" w:hAnsi="Cambria Math"/>
                      <w:i/>
                    </w:rPr>
                  </m:ctrlPr>
                </m:dPr>
                <m:e>
                  <m:r>
                    <w:rPr>
                      <w:rFonts w:ascii="Cambria Math" w:eastAsia="Times New Roman" w:hAnsi="Cambria Math"/>
                    </w:rPr>
                    <m:t>effecteur,cible</m:t>
                  </m:r>
                </m:e>
              </m:d>
              <m:r>
                <w:rPr>
                  <w:rFonts w:ascii="Cambria Math" w:eastAsia="Times New Roman" w:hAnsi="Cambria Math"/>
                </w:rPr>
                <m:t>-penalit</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action</m:t>
                  </m:r>
                </m:sub>
              </m:sSub>
              <m:r>
                <w:rPr>
                  <w:rFonts w:ascii="Cambria Math" w:eastAsia="Times New Roman" w:hAnsi="Cambria Math"/>
                </w:rPr>
                <m:t>+bonu</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cible</m:t>
                  </m:r>
                </m:sub>
              </m:sSub>
              <m:r>
                <w:rPr>
                  <w:rFonts w:ascii="Cambria Math" w:eastAsia="Times New Roman" w:hAnsi="Cambria Math"/>
                </w:rPr>
                <m:t>#</m:t>
              </m:r>
              <m:d>
                <m:dPr>
                  <m:ctrlPr>
                    <w:rPr>
                      <w:rFonts w:ascii="Cambria Math" w:eastAsiaTheme="minorEastAsia" w:hAnsi="Cambria Math"/>
                      <w:i/>
                    </w:rPr>
                  </m:ctrlPr>
                </m:dPr>
                <m:e>
                  <m:r>
                    <w:rPr>
                      <w:rFonts w:ascii="Cambria Math" w:eastAsiaTheme="minorEastAsia" w:hAnsi="Cambria Math"/>
                    </w:rPr>
                    <m:t>I-6</m:t>
                  </m:r>
                </m:e>
              </m:d>
              <m:ctrlPr>
                <w:rPr>
                  <w:rFonts w:ascii="Cambria Math" w:eastAsia="Times New Roman" w:hAnsi="Cambria Math"/>
                  <w:i/>
                </w:rPr>
              </m:ctrlPr>
            </m:e>
          </m:eqArr>
        </m:oMath>
      </m:oMathPara>
    </w:p>
    <w:p w14:paraId="1C3C2DDE" w14:textId="77777777" w:rsidR="003E6D3E" w:rsidRPr="003E6D3E" w:rsidRDefault="003E6D3E">
      <w:pPr>
        <w:rPr>
          <w:rFonts w:eastAsiaTheme="minorEastAsia"/>
        </w:rPr>
      </w:pPr>
    </w:p>
    <w:p w14:paraId="68E7F4FC" w14:textId="517FB041" w:rsidR="00575FE7" w:rsidRDefault="00000000" w:rsidP="00034F2C">
      <w:pPr>
        <w:spacing w:line="360" w:lineRule="auto"/>
        <w:jc w:val="both"/>
      </w:pPr>
      <w:r>
        <w:rPr>
          <w:rFonts w:eastAsia="Times New Roman"/>
        </w:rPr>
        <w:t>Dans l'environnement dynamique flou/RL, la récompense est plus riche car elle doit aussi contrôler l'effort et la douceur du mouvement.</w:t>
      </w:r>
    </w:p>
    <w:p w14:paraId="0E685BE6" w14:textId="549A4FC2" w:rsidR="000E114B" w:rsidRPr="000E114B" w:rsidRDefault="000E114B" w:rsidP="000E114B">
      <w:pPr>
        <w:jc w:val="center"/>
        <w:rPr>
          <w:rFonts w:eastAsiaTheme="minorEastAsia"/>
          <w:sz w:val="22"/>
          <w:szCs w:val="20"/>
        </w:rPr>
      </w:pPr>
      <m:oMathPara>
        <m:oMath>
          <m:eqArr>
            <m:eqArrPr>
              <m:maxDist m:val="1"/>
              <m:ctrlPr>
                <w:rPr>
                  <w:rFonts w:ascii="Cambria Math" w:hAnsi="Cambria Math"/>
                  <w:i/>
                  <w:sz w:val="22"/>
                  <w:szCs w:val="20"/>
                </w:rPr>
              </m:ctrlPr>
            </m:eqArrPr>
            <m:e>
              <m:r>
                <w:rPr>
                  <w:rFonts w:ascii="Cambria Math" w:hAnsi="Cambria Math"/>
                  <w:sz w:val="22"/>
                  <w:szCs w:val="20"/>
                </w:rPr>
                <m:t>r=-</m:t>
              </m:r>
              <m:sSub>
                <m:sSubPr>
                  <m:ctrlPr>
                    <w:rPr>
                      <w:rFonts w:ascii="Cambria Math" w:hAnsi="Cambria Math"/>
                      <w:i/>
                      <w:sz w:val="22"/>
                      <w:szCs w:val="20"/>
                    </w:rPr>
                  </m:ctrlPr>
                </m:sSubPr>
                <m:e>
                  <m:r>
                    <w:rPr>
                      <w:rFonts w:ascii="Cambria Math" w:hAnsi="Cambria Math"/>
                      <w:sz w:val="22"/>
                      <w:szCs w:val="20"/>
                    </w:rPr>
                    <m:t>w</m:t>
                  </m:r>
                </m:e>
                <m:sub>
                  <m:r>
                    <w:rPr>
                      <w:rFonts w:ascii="Cambria Math" w:hAnsi="Cambria Math"/>
                      <w:sz w:val="22"/>
                      <w:szCs w:val="20"/>
                    </w:rPr>
                    <m:t>d</m:t>
                  </m:r>
                </m:sub>
              </m:sSub>
              <m:r>
                <w:rPr>
                  <w:rFonts w:ascii="Cambria Math" w:hAnsi="Cambria Math"/>
                  <w:sz w:val="22"/>
                  <w:szCs w:val="20"/>
                </w:rPr>
                <m:t>d-</m:t>
              </m:r>
              <m:sSub>
                <m:sSubPr>
                  <m:ctrlPr>
                    <w:rPr>
                      <w:rFonts w:ascii="Cambria Math" w:hAnsi="Cambria Math"/>
                      <w:i/>
                      <w:sz w:val="22"/>
                      <w:szCs w:val="20"/>
                    </w:rPr>
                  </m:ctrlPr>
                </m:sSubPr>
                <m:e>
                  <m:r>
                    <w:rPr>
                      <w:rFonts w:ascii="Cambria Math" w:hAnsi="Cambria Math"/>
                      <w:sz w:val="22"/>
                      <w:szCs w:val="20"/>
                    </w:rPr>
                    <m:t>w</m:t>
                  </m:r>
                </m:e>
                <m:sub>
                  <m:r>
                    <w:rPr>
                      <w:rFonts w:ascii="Cambria Math" w:hAnsi="Cambria Math"/>
                      <w:sz w:val="22"/>
                      <w:szCs w:val="20"/>
                    </w:rPr>
                    <m:t>v</m:t>
                  </m:r>
                </m:sub>
              </m:sSub>
              <m:r>
                <w:rPr>
                  <w:rFonts w:ascii="Cambria Math" w:hAnsi="Cambria Math"/>
                  <w:sz w:val="22"/>
                  <w:szCs w:val="20"/>
                </w:rPr>
                <m:t>\lVert</m:t>
              </m:r>
              <m:acc>
                <m:accPr>
                  <m:chr m:val="̇"/>
                  <m:ctrlPr>
                    <w:rPr>
                      <w:rFonts w:ascii="Cambria Math" w:hAnsi="Cambria Math"/>
                      <w:sz w:val="22"/>
                      <w:szCs w:val="20"/>
                    </w:rPr>
                  </m:ctrlPr>
                </m:accPr>
                <m:e>
                  <m:r>
                    <w:rPr>
                      <w:rFonts w:ascii="Cambria Math" w:hAnsi="Cambria Math"/>
                      <w:sz w:val="22"/>
                      <w:szCs w:val="20"/>
                    </w:rPr>
                    <m:t>q</m:t>
                  </m:r>
                </m:e>
              </m:acc>
              <m:r>
                <w:rPr>
                  <w:rFonts w:ascii="Cambria Math" w:hAnsi="Cambria Math"/>
                  <w:sz w:val="22"/>
                  <w:szCs w:val="20"/>
                </w:rPr>
                <m:t>\rVert-</m:t>
              </m:r>
              <m:sSub>
                <m:sSubPr>
                  <m:ctrlPr>
                    <w:rPr>
                      <w:rFonts w:ascii="Cambria Math" w:hAnsi="Cambria Math"/>
                      <w:i/>
                      <w:sz w:val="22"/>
                      <w:szCs w:val="20"/>
                    </w:rPr>
                  </m:ctrlPr>
                </m:sSubPr>
                <m:e>
                  <m:r>
                    <w:rPr>
                      <w:rFonts w:ascii="Cambria Math" w:hAnsi="Cambria Math"/>
                      <w:sz w:val="22"/>
                      <w:szCs w:val="20"/>
                    </w:rPr>
                    <m:t>w</m:t>
                  </m:r>
                </m:e>
                <m:sub>
                  <m:r>
                    <m:rPr>
                      <m:sty m:val="p"/>
                    </m:rPr>
                    <w:rPr>
                      <w:rFonts w:ascii="Cambria Math" w:hAnsi="Cambria Math"/>
                      <w:sz w:val="22"/>
                      <w:szCs w:val="20"/>
                    </w:rPr>
                    <m:t>τ</m:t>
                  </m:r>
                  <m:r>
                    <w:rPr>
                      <w:rFonts w:ascii="Cambria Math" w:hAnsi="Cambria Math"/>
                      <w:sz w:val="22"/>
                      <w:szCs w:val="20"/>
                    </w:rPr>
                    <m:t>\</m:t>
                  </m:r>
                </m:sub>
              </m:sSub>
              <m:r>
                <w:rPr>
                  <w:rFonts w:ascii="Cambria Math" w:hAnsi="Cambria Math"/>
                  <w:sz w:val="22"/>
                  <w:szCs w:val="20"/>
                </w:rPr>
                <m:t>lVert</m:t>
              </m:r>
              <m:r>
                <m:rPr>
                  <m:sty m:val="p"/>
                </m:rPr>
                <w:rPr>
                  <w:rFonts w:ascii="Cambria Math" w:hAnsi="Cambria Math"/>
                  <w:sz w:val="22"/>
                  <w:szCs w:val="20"/>
                </w:rPr>
                <m:t>τ</m:t>
              </m:r>
              <m:r>
                <w:rPr>
                  <w:rFonts w:ascii="Cambria Math" w:hAnsi="Cambria Math"/>
                  <w:sz w:val="22"/>
                  <w:szCs w:val="20"/>
                </w:rPr>
                <m:t>\rVert-</m:t>
              </m:r>
              <m:sSub>
                <m:sSubPr>
                  <m:ctrlPr>
                    <w:rPr>
                      <w:rFonts w:ascii="Cambria Math" w:hAnsi="Cambria Math"/>
                      <w:i/>
                      <w:sz w:val="22"/>
                      <w:szCs w:val="20"/>
                    </w:rPr>
                  </m:ctrlPr>
                </m:sSubPr>
                <m:e>
                  <m:r>
                    <w:rPr>
                      <w:rFonts w:ascii="Cambria Math" w:hAnsi="Cambria Math"/>
                      <w:sz w:val="22"/>
                      <w:szCs w:val="20"/>
                    </w:rPr>
                    <m:t>w</m:t>
                  </m:r>
                </m:e>
                <m:sub>
                  <m:r>
                    <w:rPr>
                      <w:rFonts w:ascii="Cambria Math" w:hAnsi="Cambria Math"/>
                      <w:sz w:val="22"/>
                      <w:szCs w:val="20"/>
                    </w:rPr>
                    <m:t>r</m:t>
                  </m:r>
                </m:sub>
              </m:sSub>
              <m:r>
                <w:rPr>
                  <w:rFonts w:ascii="Cambria Math" w:hAnsi="Cambria Math"/>
                  <w:sz w:val="22"/>
                  <w:szCs w:val="20"/>
                </w:rPr>
                <m:t>\lVert</m:t>
              </m:r>
              <m:sSub>
                <m:sSubPr>
                  <m:ctrlPr>
                    <w:rPr>
                      <w:rFonts w:ascii="Cambria Math" w:hAnsi="Cambria Math"/>
                      <w:i/>
                      <w:sz w:val="22"/>
                      <w:szCs w:val="20"/>
                    </w:rPr>
                  </m:ctrlPr>
                </m:sSubPr>
                <m:e>
                  <m:r>
                    <w:rPr>
                      <w:rFonts w:ascii="Cambria Math" w:hAnsi="Cambria Math"/>
                      <w:sz w:val="22"/>
                      <w:szCs w:val="20"/>
                    </w:rPr>
                    <m:t>q</m:t>
                  </m:r>
                </m:e>
                <m:sub>
                  <m:acc>
                    <m:accPr>
                      <m:chr m:val="̈"/>
                      <m:ctrlPr>
                        <w:rPr>
                          <w:rFonts w:ascii="Cambria Math" w:hAnsi="Cambria Math"/>
                          <w:sz w:val="22"/>
                          <w:szCs w:val="20"/>
                        </w:rPr>
                      </m:ctrlPr>
                    </m:accPr>
                    <m:e>
                      <m:r>
                        <w:rPr>
                          <w:rFonts w:ascii="Cambria Math" w:hAnsi="Cambria Math"/>
                          <w:sz w:val="22"/>
                          <w:szCs w:val="20"/>
                        </w:rPr>
                        <m:t>RL</m:t>
                      </m:r>
                    </m:e>
                  </m:acc>
                </m:sub>
              </m:sSub>
              <m:r>
                <w:rPr>
                  <w:rFonts w:ascii="Cambria Math" w:hAnsi="Cambria Math"/>
                  <w:sz w:val="22"/>
                  <w:szCs w:val="20"/>
                </w:rPr>
                <m:t>\rVert+</m:t>
              </m:r>
              <m:sSub>
                <m:sSubPr>
                  <m:ctrlPr>
                    <w:rPr>
                      <w:rFonts w:ascii="Cambria Math" w:hAnsi="Cambria Math"/>
                      <w:i/>
                      <w:sz w:val="22"/>
                      <w:szCs w:val="20"/>
                    </w:rPr>
                  </m:ctrlPr>
                </m:sSubPr>
                <m:e>
                  <m:r>
                    <w:rPr>
                      <w:rFonts w:ascii="Cambria Math" w:hAnsi="Cambria Math"/>
                      <w:sz w:val="22"/>
                      <w:szCs w:val="20"/>
                    </w:rPr>
                    <m:t>w</m:t>
                  </m:r>
                </m:e>
                <m:sub>
                  <m:r>
                    <w:rPr>
                      <w:rFonts w:ascii="Cambria Math" w:hAnsi="Cambria Math"/>
                      <w:sz w:val="22"/>
                      <w:szCs w:val="20"/>
                    </w:rPr>
                    <m:t>p</m:t>
                  </m:r>
                </m:sub>
              </m:sSub>
              <m:d>
                <m:dPr>
                  <m:ctrlPr>
                    <w:rPr>
                      <w:rFonts w:ascii="Cambria Math" w:hAnsi="Cambria Math"/>
                      <w:i/>
                      <w:sz w:val="22"/>
                      <w:szCs w:val="20"/>
                    </w:rPr>
                  </m:ctrlPr>
                </m:dPr>
                <m:e>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prec</m:t>
                      </m:r>
                    </m:sub>
                  </m:sSub>
                  <m:r>
                    <w:rPr>
                      <w:rFonts w:ascii="Cambria Math" w:hAnsi="Cambria Math"/>
                      <w:sz w:val="22"/>
                      <w:szCs w:val="20"/>
                    </w:rPr>
                    <m:t>-d</m:t>
                  </m:r>
                </m:e>
              </m:d>
              <m:r>
                <w:rPr>
                  <w:rFonts w:ascii="Cambria Math" w:hAnsi="Cambria Math"/>
                  <w:sz w:val="22"/>
                  <w:szCs w:val="20"/>
                </w:rPr>
                <m:t>+bonus</m:t>
              </m:r>
              <m:r>
                <w:rPr>
                  <w:rFonts w:ascii="Cambria Math" w:hAnsi="Cambria Math"/>
                  <w:sz w:val="22"/>
                  <w:szCs w:val="20"/>
                </w:rPr>
                <m:t>#</m:t>
              </m:r>
              <m:d>
                <m:dPr>
                  <m:ctrlPr>
                    <w:rPr>
                      <w:rFonts w:ascii="Cambria Math" w:hAnsi="Cambria Math"/>
                      <w:i/>
                      <w:sz w:val="22"/>
                      <w:szCs w:val="20"/>
                    </w:rPr>
                  </m:ctrlPr>
                </m:dPr>
                <m:e>
                  <m:r>
                    <w:rPr>
                      <w:rFonts w:ascii="Cambria Math" w:hAnsi="Cambria Math"/>
                      <w:sz w:val="22"/>
                      <w:szCs w:val="20"/>
                    </w:rPr>
                    <m:t>I-7</m:t>
                  </m:r>
                </m:e>
              </m:d>
            </m:e>
          </m:eqArr>
        </m:oMath>
      </m:oMathPara>
    </w:p>
    <w:p w14:paraId="687CDE90" w14:textId="77777777" w:rsidR="00034F2C" w:rsidRPr="00034F2C" w:rsidRDefault="00034F2C">
      <w:pPr>
        <w:jc w:val="center"/>
        <w:rPr>
          <w:rFonts w:eastAsiaTheme="minorEastAsia"/>
        </w:rPr>
      </w:pPr>
    </w:p>
    <w:p w14:paraId="2E8165EA" w14:textId="77777777" w:rsidR="00575FE7" w:rsidRDefault="00000000" w:rsidP="0019466D">
      <w:pPr>
        <w:pStyle w:val="Heading2"/>
        <w:ind w:firstLine="720"/>
        <w:rPr>
          <w:rFonts w:eastAsia="Times New Roman"/>
          <w:lang w:val="fr-FR"/>
        </w:rPr>
      </w:pPr>
      <w:bookmarkStart w:id="7" w:name="_Toc236153669"/>
      <w:r w:rsidRPr="004F79E7">
        <w:rPr>
          <w:rFonts w:eastAsia="Times New Roman"/>
          <w:lang w:val="fr-FR"/>
        </w:rPr>
        <w:lastRenderedPageBreak/>
        <w:t>I.6 Politique</w:t>
      </w:r>
      <w:bookmarkEnd w:id="7"/>
    </w:p>
    <w:p w14:paraId="5FD090B8" w14:textId="77777777" w:rsidR="0019466D" w:rsidRPr="0019466D" w:rsidRDefault="0019466D" w:rsidP="0019466D"/>
    <w:p w14:paraId="352F9794" w14:textId="77777777" w:rsidR="00575FE7" w:rsidRDefault="00000000" w:rsidP="0019466D">
      <w:pPr>
        <w:spacing w:line="360" w:lineRule="auto"/>
        <w:ind w:firstLine="720"/>
        <w:jc w:val="both"/>
        <w:rPr>
          <w:rFonts w:eastAsia="Times New Roman"/>
        </w:rPr>
      </w:pPr>
      <w:r>
        <w:rPr>
          <w:rFonts w:eastAsia="Times New Roman"/>
        </w:rPr>
        <w:t>La politique est la règle de décision de l'agent. Elle peut être déterministe ou stochastique. Une politique déterministe associe une action unique à chaque état ; une politique stochastique donne une probabilité à chaque action. Le cours de Shiyu Zhao introduit ce point avec un monde en grille, ce qui rend visible le lien entre choix local et performance globale.</w:t>
      </w:r>
    </w:p>
    <w:p w14:paraId="09C18A33" w14:textId="1AB32D1E" w:rsidR="00B50CA1" w:rsidRPr="00B50CA1" w:rsidRDefault="00B50CA1" w:rsidP="00B50CA1">
      <w:pPr>
        <w:spacing w:line="360" w:lineRule="auto"/>
        <w:ind w:firstLine="720"/>
        <w:jc w:val="both"/>
        <w:rPr>
          <w:rFonts w:eastAsia="Times New Roman"/>
        </w:rPr>
      </w:pPr>
      <m:oMathPara>
        <m:oMath>
          <m:eqArr>
            <m:eqArrPr>
              <m:maxDist m:val="1"/>
              <m:ctrlPr>
                <w:rPr>
                  <w:rFonts w:ascii="Cambria Math" w:hAnsi="Cambria Math"/>
                  <w:i/>
                </w:rPr>
              </m:ctrlPr>
            </m:eqArrPr>
            <m:e>
              <m:r>
                <m:rPr>
                  <m:sty m:val="p"/>
                </m:rP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=a</m:t>
              </m:r>
              <m:r>
                <w:rPr>
                  <w:rFonts w:ascii="Cambria Math" w:hAnsi="Cambria Math"/>
                </w:rPr>
                <m:t xml:space="preserve"> </m:t>
              </m:r>
              <m:r>
                <m:rPr>
                  <m:nor/>
                </m:rPr>
                <w:rPr>
                  <w:rFonts w:ascii="Cambria Math" w:hAnsi="Cambria Math"/>
                </w:rPr>
                <m:t xml:space="preserve">ou  </m:t>
              </m:r>
              <m:r>
                <m:rPr>
                  <m:sty m:val="p"/>
                </m:rPr>
                <w:rPr>
                  <w:rFonts w:ascii="Cambria Math" w:hAnsi="Cambria Math"/>
                </w:rPr>
                <m:t>π</m:t>
              </m:r>
              <m:d>
                <m:dPr>
                  <m:ctrlPr>
                    <w:rPr>
                      <w:rFonts w:ascii="Cambria Math" w:hAnsi="Cambria Math"/>
                      <w:i/>
                    </w:rPr>
                  </m:ctrlPr>
                </m:dPr>
                <m:e>
                  <m:r>
                    <w:rPr>
                      <w:rFonts w:ascii="Cambria Math" w:hAnsi="Cambria Math"/>
                    </w:rPr>
                    <m:t>a</m:t>
                  </m:r>
                </m:e>
                <m:e>
                  <m:r>
                    <w:rPr>
                      <w:rFonts w:ascii="Cambria Math" w:hAnsi="Cambria Math"/>
                    </w:rPr>
                    <m:t>s</m:t>
                  </m:r>
                </m:e>
              </m:d>
              <m:r>
                <w:rPr>
                  <w:rFonts w:ascii="Cambria Math" w:hAnsi="Cambria Math"/>
                </w:rPr>
                <m:t>=Prob</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I-8</m:t>
                  </m:r>
                </m:e>
              </m:d>
            </m:e>
          </m:eqArr>
        </m:oMath>
      </m:oMathPara>
    </w:p>
    <w:p w14:paraId="629032ED" w14:textId="77777777" w:rsidR="0019466D" w:rsidRPr="0019466D" w:rsidRDefault="0019466D" w:rsidP="0019466D">
      <w:pPr>
        <w:spacing w:line="360" w:lineRule="auto"/>
        <w:ind w:firstLine="720"/>
        <w:jc w:val="both"/>
        <w:rPr>
          <w:rFonts w:eastAsia="Times New Roman"/>
        </w:rPr>
      </w:pPr>
    </w:p>
    <w:p w14:paraId="347E8B7C" w14:textId="77777777" w:rsidR="00575FE7" w:rsidRDefault="00000000" w:rsidP="00D6750C">
      <w:pPr>
        <w:pStyle w:val="Heading2"/>
        <w:ind w:firstLine="720"/>
        <w:rPr>
          <w:rFonts w:eastAsia="Times New Roman"/>
          <w:lang w:val="fr-FR"/>
        </w:rPr>
      </w:pPr>
      <w:bookmarkStart w:id="8" w:name="_Toc236153670"/>
      <w:r w:rsidRPr="004F79E7">
        <w:rPr>
          <w:rFonts w:eastAsia="Times New Roman"/>
          <w:lang w:val="fr-FR"/>
        </w:rPr>
        <w:t>I.7 Trajectoire, retour et épisode</w:t>
      </w:r>
      <w:bookmarkEnd w:id="8"/>
    </w:p>
    <w:p w14:paraId="3E98C7F0" w14:textId="77777777" w:rsidR="00D6750C" w:rsidRPr="00D6750C" w:rsidRDefault="00D6750C" w:rsidP="00D6750C"/>
    <w:p w14:paraId="75B9F347" w14:textId="77777777" w:rsidR="00575FE7" w:rsidRDefault="00000000" w:rsidP="00D6750C">
      <w:pPr>
        <w:spacing w:line="360" w:lineRule="auto"/>
        <w:ind w:firstLine="720"/>
        <w:jc w:val="both"/>
      </w:pPr>
      <w:r>
        <w:rPr>
          <w:rFonts w:eastAsia="Times New Roman"/>
        </w:rPr>
        <w:t>Une trajectoire est la suite des états, actions et récompenses obtenus pendant une interaction. Le retour mesure la somme des récompenses accumulées. Le retour actualisé pondère moins fortement les récompenses lointaines, ce qui évite d'accorder la même importance à une récompense immédiate et à une récompense très future.</w:t>
      </w:r>
    </w:p>
    <w:p w14:paraId="79B6E5D2" w14:textId="79D1A1E4" w:rsidR="00575FE7" w:rsidRPr="005F19CE" w:rsidRDefault="00000000">
      <w:pPr>
        <w:jc w:val="cente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14:paraId="48CA39CA" w14:textId="0BC198E8" w:rsidR="005F19CE" w:rsidRPr="0045124E" w:rsidRDefault="0045124E">
      <w:pPr>
        <w:jc w:val="center"/>
        <w:rPr>
          <w:rFonts w:eastAsiaTheme="minorEastAsia"/>
        </w:rPr>
      </w:pPr>
      <m:oMathPara>
        <m:oMath>
          <m:eqArr>
            <m:eqArrPr>
              <m:maxDist m:val="1"/>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t</m:t>
                  </m:r>
                </m:sub>
                <m:sup>
                  <m:r>
                    <m:rPr>
                      <m:sty m:val="p"/>
                    </m:rPr>
                    <w:rPr>
                      <w:rFonts w:ascii="Cambria Math" w:eastAsiaTheme="minorEastAsia" w:hAnsi="Cambria Math"/>
                    </w:rPr>
                    <m:t>γ</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r>
                <m:rPr>
                  <m:sty m:val="p"/>
                </m:rP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t+2</m:t>
                  </m:r>
                </m:sub>
              </m:sSub>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γ</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I-9</m:t>
                  </m:r>
                </m:e>
              </m:d>
            </m:e>
          </m:eqArr>
        </m:oMath>
      </m:oMathPara>
    </w:p>
    <w:p w14:paraId="55615C3C" w14:textId="77777777" w:rsidR="005F19CE" w:rsidRPr="005F19CE" w:rsidRDefault="005F19CE">
      <w:pPr>
        <w:jc w:val="center"/>
        <w:rPr>
          <w:rFonts w:eastAsiaTheme="minorEastAsia"/>
        </w:rPr>
      </w:pPr>
    </w:p>
    <w:p w14:paraId="083D8774" w14:textId="77777777" w:rsidR="00575FE7" w:rsidRDefault="00000000" w:rsidP="005F19CE">
      <w:pPr>
        <w:spacing w:line="360" w:lineRule="auto"/>
        <w:ind w:firstLine="720"/>
        <w:jc w:val="both"/>
        <w:rPr>
          <w:rFonts w:eastAsia="Times New Roman"/>
        </w:rPr>
      </w:pPr>
      <w:r>
        <w:rPr>
          <w:rFonts w:eastAsia="Times New Roman"/>
        </w:rPr>
        <w:t>Un épisode correspond à une trajectoire complète, par exemple depuis une configuration initiale jusqu'à l'atteinte de la cible ou jusqu'à un nombre maximal de pas. Les expériences du projet utilisent cette notion pour mesurer le taux de succès et la longueur moyenne des trajectoires apprises.</w:t>
      </w:r>
    </w:p>
    <w:p w14:paraId="093F0722" w14:textId="77777777" w:rsidR="005F19CE" w:rsidRDefault="005F19CE" w:rsidP="005F19CE">
      <w:pPr>
        <w:spacing w:line="360" w:lineRule="auto"/>
        <w:ind w:firstLine="720"/>
        <w:jc w:val="both"/>
      </w:pPr>
    </w:p>
    <w:p w14:paraId="3B822051" w14:textId="77777777" w:rsidR="00575FE7" w:rsidRDefault="00000000" w:rsidP="008D7C18">
      <w:pPr>
        <w:pStyle w:val="Heading2"/>
        <w:ind w:firstLine="720"/>
        <w:rPr>
          <w:rFonts w:eastAsia="Times New Roman"/>
          <w:lang w:val="fr-FR"/>
        </w:rPr>
      </w:pPr>
      <w:bookmarkStart w:id="9" w:name="_Toc236153671"/>
      <w:r w:rsidRPr="004F79E7">
        <w:rPr>
          <w:rFonts w:eastAsia="Times New Roman"/>
          <w:lang w:val="fr-FR"/>
        </w:rPr>
        <w:t>I.8 Processus de décision de Markov</w:t>
      </w:r>
      <w:bookmarkEnd w:id="9"/>
    </w:p>
    <w:p w14:paraId="1AF67776" w14:textId="77777777" w:rsidR="005F19CE" w:rsidRPr="005F19CE" w:rsidRDefault="005F19CE" w:rsidP="005F19CE"/>
    <w:p w14:paraId="0A1E9F97" w14:textId="77777777" w:rsidR="00575FE7" w:rsidRDefault="00000000" w:rsidP="008D7C18">
      <w:pPr>
        <w:spacing w:line="360" w:lineRule="auto"/>
        <w:ind w:firstLine="720"/>
        <w:jc w:val="both"/>
      </w:pPr>
      <w:r>
        <w:rPr>
          <w:rFonts w:eastAsia="Times New Roman"/>
        </w:rPr>
        <w:t>Un problème RL classique est formulé comme un processus de décision de Markov (MDP). L'hypothèse de Markov signifie que l'état courant contient toute l'information nécessaire pour prédire l'évolution future, compte tenu de l'action choisie.</w:t>
      </w:r>
    </w:p>
    <w:p w14:paraId="663C0DDF" w14:textId="71155D99" w:rsidR="00575FE7" w:rsidRPr="008B0F79" w:rsidRDefault="008B0F79">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lang w:val="en-US"/>
                </w:rPr>
                <m:t>MDP=</m:t>
              </m:r>
              <m:d>
                <m:dPr>
                  <m:ctrlPr>
                    <w:rPr>
                      <w:rFonts w:ascii="Cambria Math" w:hAnsi="Cambria Math"/>
                      <w:i/>
                      <w:lang w:val="en-US"/>
                    </w:rPr>
                  </m:ctrlPr>
                </m:dPr>
                <m:e>
                  <m:r>
                    <w:rPr>
                      <w:rFonts w:ascii="Cambria Math" w:hAnsi="Cambria Math"/>
                      <w:lang w:val="en-US"/>
                    </w:rPr>
                    <m:t>S,A,P,R,</m:t>
                  </m:r>
                  <m:r>
                    <m:rPr>
                      <m:sty m:val="p"/>
                    </m:rPr>
                    <w:rPr>
                      <w:rFonts w:ascii="Cambria Math" w:hAnsi="Cambria Math"/>
                      <w:lang w:val="en-US"/>
                    </w:rPr>
                    <m:t>γ</m:t>
                  </m:r>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I-10</m:t>
                  </m:r>
                </m:e>
              </m:d>
              <m:ctrlPr>
                <w:rPr>
                  <w:rFonts w:ascii="Cambria Math" w:hAnsi="Cambria Math"/>
                  <w:i/>
                  <w:lang w:val="en-US"/>
                </w:rPr>
              </m:ctrlPr>
            </m:e>
          </m:eqArr>
        </m:oMath>
      </m:oMathPara>
    </w:p>
    <w:p w14:paraId="0DCFE8C6" w14:textId="77777777" w:rsidR="00E87063" w:rsidRDefault="00E87063">
      <w:pPr>
        <w:rPr>
          <w:rFonts w:eastAsia="Times New Roman"/>
        </w:rPr>
      </w:pPr>
    </w:p>
    <w:p w14:paraId="28ED2437" w14:textId="5A5519E9" w:rsidR="00575FE7" w:rsidRDefault="00000000">
      <w:r>
        <w:rPr>
          <w:rFonts w:eastAsia="Times New Roman"/>
        </w:rPr>
        <w:lastRenderedPageBreak/>
        <w:t>S : ensemble des états possibles.</w:t>
      </w:r>
    </w:p>
    <w:p w14:paraId="2C9323A7" w14:textId="77777777" w:rsidR="00575FE7" w:rsidRDefault="00575FE7"/>
    <w:p w14:paraId="23CB970F" w14:textId="77777777" w:rsidR="00575FE7" w:rsidRDefault="00000000">
      <w:r>
        <w:rPr>
          <w:rFonts w:eastAsia="Times New Roman"/>
        </w:rPr>
        <w:t>A : ensemble des actions possibles.</w:t>
      </w:r>
    </w:p>
    <w:p w14:paraId="546EE8AC" w14:textId="77777777" w:rsidR="00575FE7" w:rsidRDefault="00575FE7"/>
    <w:p w14:paraId="3DE1009A" w14:textId="77777777" w:rsidR="00575FE7" w:rsidRDefault="00000000">
      <w:r>
        <w:rPr>
          <w:rFonts w:eastAsia="Times New Roman"/>
        </w:rPr>
        <w:t>P(s'|s,a) : probabilité de transition.</w:t>
      </w:r>
    </w:p>
    <w:p w14:paraId="7BE0DFEB" w14:textId="77777777" w:rsidR="00575FE7" w:rsidRDefault="00575FE7"/>
    <w:p w14:paraId="7CFB419D" w14:textId="77777777" w:rsidR="00575FE7" w:rsidRDefault="00000000">
      <w:r>
        <w:rPr>
          <w:rFonts w:eastAsia="Times New Roman"/>
        </w:rPr>
        <w:t>R(s,a,s') : récompense associée à la transition.</w:t>
      </w:r>
    </w:p>
    <w:p w14:paraId="4E111EFE" w14:textId="77777777" w:rsidR="00575FE7" w:rsidRDefault="00575FE7"/>
    <w:p w14:paraId="01DED2F7" w14:textId="77777777" w:rsidR="00575FE7" w:rsidRDefault="00000000">
      <w:r>
        <w:rPr>
          <w:rFonts w:eastAsia="Times New Roman"/>
        </w:rPr>
        <w:t>\gamma : facteur d'actualisation, compris entre 0 et 1.</w:t>
      </w:r>
    </w:p>
    <w:p w14:paraId="5C4FF54B" w14:textId="77777777" w:rsidR="00575FE7" w:rsidRDefault="00000000">
      <w:r>
        <w:br w:type="page"/>
      </w:r>
    </w:p>
    <w:p w14:paraId="0282147F" w14:textId="77777777" w:rsidR="00575FE7" w:rsidRDefault="00000000">
      <w:pPr>
        <w:pStyle w:val="Heading1"/>
        <w:rPr>
          <w:rFonts w:eastAsia="Times New Roman"/>
          <w:lang w:val="fr-FR"/>
        </w:rPr>
      </w:pPr>
      <w:bookmarkStart w:id="10" w:name="_Toc236153672"/>
      <w:r w:rsidRPr="004F79E7">
        <w:rPr>
          <w:rFonts w:eastAsia="Times New Roman"/>
          <w:lang w:val="fr-FR"/>
        </w:rPr>
        <w:lastRenderedPageBreak/>
        <w:t>Chapitre II : valeurs, Bellman et optimalité</w:t>
      </w:r>
      <w:bookmarkEnd w:id="10"/>
    </w:p>
    <w:p w14:paraId="246B9EDC" w14:textId="77777777" w:rsidR="00C52E84" w:rsidRPr="00C52E84" w:rsidRDefault="00C52E84" w:rsidP="00C52E84"/>
    <w:p w14:paraId="5358F2E0" w14:textId="77777777" w:rsidR="00575FE7" w:rsidRDefault="00000000" w:rsidP="00C52E84">
      <w:pPr>
        <w:pStyle w:val="Heading2"/>
        <w:ind w:firstLine="720"/>
        <w:rPr>
          <w:rFonts w:eastAsia="Times New Roman"/>
          <w:lang w:val="fr-FR"/>
        </w:rPr>
      </w:pPr>
      <w:bookmarkStart w:id="11" w:name="_Toc236153673"/>
      <w:r w:rsidRPr="004F79E7">
        <w:rPr>
          <w:rFonts w:eastAsia="Times New Roman"/>
          <w:lang w:val="fr-FR"/>
        </w:rPr>
        <w:t>II.1 Valeur d'état</w:t>
      </w:r>
      <w:bookmarkEnd w:id="11"/>
    </w:p>
    <w:p w14:paraId="354D8D46" w14:textId="77777777" w:rsidR="00C52E84" w:rsidRPr="00C52E84" w:rsidRDefault="00C52E84" w:rsidP="00C52E84"/>
    <w:p w14:paraId="166A51B3" w14:textId="77777777" w:rsidR="00575FE7" w:rsidRDefault="00000000" w:rsidP="00C52E84">
      <w:pPr>
        <w:spacing w:line="360" w:lineRule="auto"/>
        <w:ind w:firstLine="720"/>
        <w:jc w:val="both"/>
        <w:rPr>
          <w:rFonts w:eastAsia="Times New Roman"/>
        </w:rPr>
      </w:pPr>
      <w:r>
        <w:rPr>
          <w:rFonts w:eastAsia="Times New Roman"/>
        </w:rPr>
        <w:t>La valeur d'un état sous une politique donnée mesure le retour actualisé moyen que l'agent peut espérer obtenir en partant de cet état puis en suivant cette politique. Cette notion est essentielle car elle permet de comparer des états et d'évaluer une politique sans se limiter à une seule trajectoire.</w:t>
      </w:r>
    </w:p>
    <w:p w14:paraId="67E525B5" w14:textId="6935BC35" w:rsidR="00C52E84" w:rsidRPr="006A5190" w:rsidRDefault="006A5190" w:rsidP="00C52E84">
      <w:pPr>
        <w:spacing w:line="360" w:lineRule="auto"/>
        <w:ind w:firstLine="720"/>
        <w:jc w:val="both"/>
        <w:rPr>
          <w:rFonts w:eastAsia="Times New Roman"/>
        </w:rPr>
      </w:pPr>
      <m:oMathPara>
        <m:oMath>
          <m:eqArr>
            <m:eqArrPr>
              <m:maxDist m:val="1"/>
              <m:ctrlPr>
                <w:rPr>
                  <w:rFonts w:ascii="Cambria Math" w:eastAsia="Times New Roman" w:hAnsi="Cambria Math"/>
                  <w:i/>
                </w:rPr>
              </m:ctrlPr>
            </m:eqArrPr>
            <m:e>
              <m:sSub>
                <m:sSubPr>
                  <m:ctrlPr>
                    <w:rPr>
                      <w:rFonts w:ascii="Cambria Math" w:hAnsi="Cambria Math"/>
                      <w:i/>
                    </w:rPr>
                  </m:ctrlPr>
                </m:sSubPr>
                <m:e>
                  <m:r>
                    <w:rPr>
                      <w:rFonts w:ascii="Cambria Math" w:hAnsi="Cambria Math"/>
                    </w:rPr>
                    <m:t>V</m:t>
                  </m:r>
                </m:e>
                <m:sub>
                  <m:r>
                    <m:rPr>
                      <m:sty m:val="p"/>
                    </m:rPr>
                    <w:rPr>
                      <w:rFonts w:ascii="Cambria Math" w:hAnsi="Cambria Math"/>
                    </w:rPr>
                    <m:t>π</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π</m:t>
                  </m:r>
                </m:sub>
              </m:sSub>
              <m:d>
                <m:dPr>
                  <m:begChr m:val="["/>
                  <m:sepChr m:val="∣"/>
                  <m:endChr m:val="]"/>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t</m:t>
                      </m:r>
                    </m:sub>
                    <m:sup>
                      <m:r>
                        <m:rPr>
                          <m:sty m:val="p"/>
                        </m:rPr>
                        <w:rPr>
                          <w:rFonts w:ascii="Cambria Math" w:hAnsi="Cambria Math"/>
                        </w:rPr>
                        <m:t>γ</m:t>
                      </m:r>
                    </m:sup>
                  </m:sSubSup>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e>
              </m:d>
              <m:r>
                <w:rPr>
                  <w:rFonts w:ascii="Cambria Math" w:hAnsi="Cambria Math"/>
                </w:rPr>
                <m:t>#</m:t>
              </m:r>
              <m:d>
                <m:dPr>
                  <m:ctrlPr>
                    <w:rPr>
                      <w:rFonts w:ascii="Cambria Math" w:eastAsia="Times New Roman" w:hAnsi="Cambria Math"/>
                      <w:i/>
                    </w:rPr>
                  </m:ctrlPr>
                </m:dPr>
                <m:e>
                  <m:r>
                    <w:rPr>
                      <w:rFonts w:ascii="Cambria Math" w:eastAsia="Times New Roman" w:hAnsi="Cambria Math"/>
                    </w:rPr>
                    <m:t>II-1</m:t>
                  </m:r>
                </m:e>
              </m:d>
              <m:ctrlPr>
                <w:rPr>
                  <w:rFonts w:ascii="Cambria Math" w:hAnsi="Cambria Math"/>
                  <w:i/>
                </w:rPr>
              </m:ctrlPr>
            </m:e>
          </m:eqArr>
        </m:oMath>
      </m:oMathPara>
    </w:p>
    <w:p w14:paraId="5BC9177E" w14:textId="77777777" w:rsidR="00575FE7" w:rsidRDefault="00000000" w:rsidP="00C52E84">
      <w:pPr>
        <w:spacing w:line="360" w:lineRule="auto"/>
        <w:jc w:val="both"/>
      </w:pPr>
      <w:r>
        <w:rPr>
          <w:rFonts w:eastAsia="Times New Roman"/>
        </w:rPr>
        <w:t>Le retour correspond à une trajectoire particulière ; la valeur d'état est une moyenne sur les trajectoires possibles. C'est cette différence qui permet de passer d'une observation locale à une évaluation plus robuste de la politique.</w:t>
      </w:r>
    </w:p>
    <w:p w14:paraId="4C972094" w14:textId="77777777" w:rsidR="00575FE7" w:rsidRDefault="00000000" w:rsidP="00357922">
      <w:pPr>
        <w:pStyle w:val="Heading2"/>
        <w:ind w:firstLine="720"/>
        <w:rPr>
          <w:rFonts w:eastAsia="Times New Roman"/>
          <w:lang w:val="fr-FR"/>
        </w:rPr>
      </w:pPr>
      <w:bookmarkStart w:id="12" w:name="_Toc236153674"/>
      <w:r w:rsidRPr="004F79E7">
        <w:rPr>
          <w:rFonts w:eastAsia="Times New Roman"/>
          <w:lang w:val="fr-FR"/>
        </w:rPr>
        <w:t>II.2 Valeur action-état</w:t>
      </w:r>
      <w:bookmarkEnd w:id="12"/>
    </w:p>
    <w:p w14:paraId="066B2E1F" w14:textId="77777777" w:rsidR="00357922" w:rsidRPr="00357922" w:rsidRDefault="00357922" w:rsidP="00357922"/>
    <w:p w14:paraId="5CC9A581" w14:textId="77777777" w:rsidR="00575FE7" w:rsidRDefault="00000000" w:rsidP="00357922">
      <w:pPr>
        <w:spacing w:line="360" w:lineRule="auto"/>
        <w:ind w:firstLine="720"/>
        <w:jc w:val="both"/>
      </w:pPr>
      <w:r>
        <w:rPr>
          <w:rFonts w:eastAsia="Times New Roman"/>
        </w:rPr>
        <w:t>La valeur action-état, ou Q-value, indique l'intérêt de choisir une action particulière dans un état donné, puis de continuer selon la politique. Elle est plus directement exploitable pour choisir une action, car il suffit de comparer les valeurs Q disponibles dans l'état courant.</w:t>
      </w:r>
    </w:p>
    <w:p w14:paraId="11C712CC" w14:textId="58E76E71" w:rsidR="008F22AF" w:rsidRPr="008F22AF" w:rsidRDefault="00000000">
      <w:pPr>
        <w:jc w:val="center"/>
        <w:rPr>
          <w:rFonts w:eastAsiaTheme="minorEastAsia"/>
          <w:lang w:val="en-US"/>
        </w:rPr>
      </w:pPr>
      <m:oMathPara>
        <m:oMath>
          <m:sSub>
            <m:sSubPr>
              <m:ctrlPr>
                <w:rPr>
                  <w:rFonts w:ascii="Cambria Math" w:eastAsia="Cambria Math" w:hAnsi="Cambria Math"/>
                  <w:i/>
                  <w:lang w:val="en-US"/>
                </w:rPr>
              </m:ctrlPr>
            </m:sSubPr>
            <m:e>
              <m:r>
                <w:rPr>
                  <w:rFonts w:ascii="Cambria Math" w:eastAsia="Cambria Math" w:hAnsi="Cambria Math"/>
                  <w:lang w:val="en-US"/>
                </w:rPr>
                <m:t>Q</m:t>
              </m:r>
            </m:e>
            <m:sub>
              <m:r>
                <m:rPr>
                  <m:sty m:val="p"/>
                </m:rPr>
                <w:rPr>
                  <w:rFonts w:ascii="Cambria Math" w:eastAsia="Cambria Math" w:hAnsi="Cambria Math"/>
                  <w:lang w:val="en-US"/>
                </w:rPr>
                <m:t>π</m:t>
              </m:r>
            </m:sub>
          </m:sSub>
          <m:d>
            <m:dPr>
              <m:ctrlPr>
                <w:rPr>
                  <w:rFonts w:ascii="Cambria Math" w:eastAsia="Cambria Math" w:hAnsi="Cambria Math"/>
                  <w:i/>
                  <w:lang w:val="en-US"/>
                </w:rPr>
              </m:ctrlPr>
            </m:dPr>
            <m:e>
              <m:r>
                <w:rPr>
                  <w:rFonts w:ascii="Cambria Math" w:eastAsia="Cambria Math" w:hAnsi="Cambria Math"/>
                  <w:lang w:val="en-US"/>
                </w:rPr>
                <m:t>s,a</m:t>
              </m:r>
            </m:e>
          </m:d>
          <m:r>
            <w:rPr>
              <w:rFonts w:ascii="Cambria Math" w:eastAsia="Cambria Math" w:hAnsi="Cambria Math"/>
              <w:lang w:val="en-US"/>
            </w:rPr>
            <m:t>=</m:t>
          </m:r>
          <m:sSub>
            <m:sSubPr>
              <m:ctrlPr>
                <w:rPr>
                  <w:rFonts w:ascii="Cambria Math" w:eastAsia="Cambria Math" w:hAnsi="Cambria Math"/>
                  <w:i/>
                  <w:lang w:val="en-US"/>
                </w:rPr>
              </m:ctrlPr>
            </m:sSubPr>
            <m:e>
              <m:r>
                <w:rPr>
                  <w:rFonts w:ascii="Cambria Math" w:eastAsia="Cambria Math" w:hAnsi="Cambria Math"/>
                  <w:lang w:val="en-US"/>
                </w:rPr>
                <m:t>E</m:t>
              </m:r>
            </m:e>
            <m:sub>
              <m:r>
                <m:rPr>
                  <m:sty m:val="p"/>
                </m:rPr>
                <w:rPr>
                  <w:rFonts w:ascii="Cambria Math" w:eastAsia="Cambria Math" w:hAnsi="Cambria Math"/>
                  <w:lang w:val="en-US"/>
                </w:rPr>
                <m:t>π</m:t>
              </m:r>
            </m:sub>
          </m:sSub>
          <m:d>
            <m:dPr>
              <m:begChr m:val="["/>
              <m:sepChr m:val="∣"/>
              <m:endChr m:val="]"/>
              <m:ctrlPr>
                <w:rPr>
                  <w:rFonts w:ascii="Cambria Math" w:eastAsia="Cambria Math" w:hAnsi="Cambria Math"/>
                  <w:i/>
                  <w:lang w:val="en-US"/>
                </w:rPr>
              </m:ctrlPr>
            </m:dPr>
            <m:e>
              <m:sSubSup>
                <m:sSubSupPr>
                  <m:ctrlPr>
                    <w:rPr>
                      <w:rFonts w:ascii="Cambria Math" w:eastAsia="Cambria Math" w:hAnsi="Cambria Math"/>
                      <w:i/>
                      <w:lang w:val="en-US"/>
                    </w:rPr>
                  </m:ctrlPr>
                </m:sSubSupPr>
                <m:e>
                  <m:r>
                    <w:rPr>
                      <w:rFonts w:ascii="Cambria Math" w:eastAsia="Cambria Math" w:hAnsi="Cambria Math"/>
                      <w:lang w:val="en-US"/>
                    </w:rPr>
                    <m:t>G</m:t>
                  </m:r>
                </m:e>
                <m:sub>
                  <m:r>
                    <w:rPr>
                      <w:rFonts w:ascii="Cambria Math" w:eastAsia="Cambria Math" w:hAnsi="Cambria Math"/>
                      <w:lang w:val="en-US"/>
                    </w:rPr>
                    <m:t>t</m:t>
                  </m:r>
                </m:sub>
                <m:sup>
                  <m:r>
                    <m:rPr>
                      <m:sty m:val="p"/>
                    </m:rPr>
                    <w:rPr>
                      <w:rFonts w:ascii="Cambria Math" w:eastAsia="Cambria Math" w:hAnsi="Cambria Math"/>
                      <w:lang w:val="en-US"/>
                    </w:rPr>
                    <m:t>γ</m:t>
                  </m:r>
                </m:sup>
              </m:sSubSup>
              <m:ctrlPr>
                <w:rPr>
                  <w:rFonts w:ascii="Cambria Math" w:eastAsia="Cambria Math" w:hAnsi="Cambria Math"/>
                  <w:lang w:val="en-US"/>
                </w:rPr>
              </m:ctrlPr>
            </m:e>
            <m:e>
              <m:sSub>
                <m:sSubPr>
                  <m:ctrlPr>
                    <w:rPr>
                      <w:rFonts w:ascii="Cambria Math" w:eastAsia="Cambria Math" w:hAnsi="Cambria Math"/>
                      <w:i/>
                      <w:lang w:val="en-US"/>
                    </w:rPr>
                  </m:ctrlPr>
                </m:sSubPr>
                <m:e>
                  <m:r>
                    <w:rPr>
                      <w:rFonts w:ascii="Cambria Math" w:eastAsia="Cambria Math" w:hAnsi="Cambria Math"/>
                      <w:lang w:val="en-US"/>
                    </w:rPr>
                    <m:t>S</m:t>
                  </m:r>
                  <m:ctrlPr>
                    <w:rPr>
                      <w:rFonts w:ascii="Cambria Math" w:eastAsia="Cambria Math" w:hAnsi="Cambria Math"/>
                      <w:lang w:val="en-US"/>
                    </w:rPr>
                  </m:ctrlPr>
                </m:e>
                <m:sub>
                  <m:r>
                    <w:rPr>
                      <w:rFonts w:ascii="Cambria Math" w:eastAsia="Cambria Math" w:hAnsi="Cambria Math"/>
                      <w:lang w:val="en-US"/>
                    </w:rPr>
                    <m:t>t</m:t>
                  </m:r>
                </m:sub>
              </m:sSub>
              <m:r>
                <w:rPr>
                  <w:rFonts w:ascii="Cambria Math" w:eastAsia="Cambria Math" w:hAnsi="Cambria Math"/>
                  <w:lang w:val="en-US"/>
                </w:rPr>
                <m:t>=s,</m:t>
              </m:r>
              <m:sSub>
                <m:sSubPr>
                  <m:ctrlPr>
                    <w:rPr>
                      <w:rFonts w:ascii="Cambria Math" w:eastAsia="Cambria Math" w:hAnsi="Cambria Math"/>
                      <w:i/>
                      <w:lang w:val="en-US"/>
                    </w:rPr>
                  </m:ctrlPr>
                </m:sSubPr>
                <m:e>
                  <m:r>
                    <w:rPr>
                      <w:rFonts w:ascii="Cambria Math" w:eastAsia="Cambria Math" w:hAnsi="Cambria Math"/>
                      <w:lang w:val="en-US"/>
                    </w:rPr>
                    <m:t>A</m:t>
                  </m:r>
                </m:e>
                <m:sub>
                  <m:r>
                    <w:rPr>
                      <w:rFonts w:ascii="Cambria Math" w:eastAsia="Cambria Math" w:hAnsi="Cambria Math"/>
                      <w:lang w:val="en-US"/>
                    </w:rPr>
                    <m:t>t</m:t>
                  </m:r>
                </m:sub>
              </m:sSub>
              <m:r>
                <w:rPr>
                  <w:rFonts w:ascii="Cambria Math" w:eastAsia="Cambria Math" w:hAnsi="Cambria Math"/>
                  <w:lang w:val="en-US"/>
                </w:rPr>
                <m:t>=a</m:t>
              </m:r>
            </m:e>
          </m:d>
        </m:oMath>
      </m:oMathPara>
    </w:p>
    <w:p w14:paraId="5D074A01" w14:textId="3782E376" w:rsidR="008F22AF" w:rsidRPr="00A71710" w:rsidRDefault="00A71710">
      <w:pPr>
        <w:jc w:val="cente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V</m:t>
                  </m:r>
                </m:e>
                <m:sub>
                  <m:r>
                    <m:rPr>
                      <m:sty m:val="p"/>
                    </m:rPr>
                    <w:rPr>
                      <w:rFonts w:ascii="Cambria Math" w:eastAsiaTheme="minorEastAsia" w:hAnsi="Cambria Math"/>
                      <w:lang w:val="en-US"/>
                    </w:rPr>
                    <m:t>π</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nary>
                <m:naryPr>
                  <m:chr m:val="∑"/>
                  <m:supHide m:val="1"/>
                  <m:ctrlPr>
                    <w:rPr>
                      <w:rFonts w:ascii="Cambria Math" w:eastAsiaTheme="minorEastAsia" w:hAnsi="Cambria Math"/>
                      <w:lang w:val="en-US"/>
                    </w:rPr>
                  </m:ctrlPr>
                </m:naryPr>
                <m:sub>
                  <m:r>
                    <w:rPr>
                      <w:rFonts w:ascii="Cambria Math" w:eastAsiaTheme="minorEastAsia" w:hAnsi="Cambria Math"/>
                      <w:lang w:val="en-US"/>
                    </w:rPr>
                    <m:t>a</m:t>
                  </m:r>
                  <m:ctrlPr>
                    <w:rPr>
                      <w:rFonts w:ascii="Cambria Math" w:eastAsiaTheme="minorEastAsia" w:hAnsi="Cambria Math"/>
                      <w:i/>
                      <w:lang w:val="en-US"/>
                    </w:rPr>
                  </m:ctrlPr>
                </m:sub>
                <m:sup>
                  <m:ctrlPr>
                    <w:rPr>
                      <w:rFonts w:ascii="Cambria Math" w:eastAsiaTheme="minorEastAsia" w:hAnsi="Cambria Math"/>
                      <w:i/>
                      <w:lang w:val="en-US"/>
                    </w:rPr>
                  </m:ctrlPr>
                </m:sup>
                <m:e>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a</m:t>
                      </m:r>
                    </m:e>
                    <m:e>
                      <m:r>
                        <w:rPr>
                          <w:rFonts w:ascii="Cambria Math" w:eastAsiaTheme="minorEastAsia" w:hAnsi="Cambria Math"/>
                          <w:lang w:val="en-US"/>
                        </w:rPr>
                        <m:t>s</m:t>
                      </m:r>
                    </m:e>
                  </m:d>
                  <m:sSub>
                    <m:sSubPr>
                      <m:ctrlPr>
                        <w:rPr>
                          <w:rFonts w:ascii="Cambria Math" w:eastAsiaTheme="minorEastAsia" w:hAnsi="Cambria Math"/>
                          <w:i/>
                          <w:lang w:val="en-US"/>
                        </w:rPr>
                      </m:ctrlPr>
                    </m:sSubPr>
                    <m:e>
                      <m:r>
                        <w:rPr>
                          <w:rFonts w:ascii="Cambria Math" w:eastAsiaTheme="minorEastAsia" w:hAnsi="Cambria Math"/>
                          <w:lang w:val="en-US"/>
                        </w:rPr>
                        <m:t>Q</m:t>
                      </m:r>
                    </m:e>
                    <m:sub>
                      <m:r>
                        <m:rPr>
                          <m:sty m:val="p"/>
                        </m:rPr>
                        <w:rPr>
                          <w:rFonts w:ascii="Cambria Math" w:eastAsiaTheme="minorEastAsia" w:hAnsi="Cambria Math"/>
                          <w:lang w:val="en-US"/>
                        </w:rPr>
                        <m:t>π</m:t>
                      </m:r>
                    </m:sub>
                  </m:sSub>
                  <m:d>
                    <m:dPr>
                      <m:ctrlPr>
                        <w:rPr>
                          <w:rFonts w:ascii="Cambria Math" w:eastAsiaTheme="minorEastAsia" w:hAnsi="Cambria Math"/>
                          <w:i/>
                          <w:lang w:val="en-US"/>
                        </w:rPr>
                      </m:ctrlPr>
                    </m:dPr>
                    <m:e>
                      <m:r>
                        <w:rPr>
                          <w:rFonts w:ascii="Cambria Math" w:eastAsiaTheme="minorEastAsia" w:hAnsi="Cambria Math"/>
                          <w:lang w:val="en-US"/>
                        </w:rPr>
                        <m:t>s,a</m:t>
                      </m:r>
                    </m:e>
                  </m:d>
                  <m:ctrlPr>
                    <w:rPr>
                      <w:rFonts w:ascii="Cambria Math" w:eastAsiaTheme="minorEastAsia" w:hAnsi="Cambria Math"/>
                      <w:i/>
                      <w:lang w:val="en-US"/>
                    </w:rPr>
                  </m:ctrlPr>
                </m:e>
              </m:nary>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II-2</m:t>
                  </m:r>
                </m:e>
              </m:d>
            </m:e>
          </m:eqArr>
        </m:oMath>
      </m:oMathPara>
    </w:p>
    <w:p w14:paraId="284E9BF7" w14:textId="77777777" w:rsidR="008F22AF" w:rsidRPr="008F22AF" w:rsidRDefault="008F22AF">
      <w:pPr>
        <w:jc w:val="center"/>
        <w:rPr>
          <w:rFonts w:eastAsiaTheme="minorEastAsia"/>
          <w:lang w:val="en-US"/>
        </w:rPr>
      </w:pPr>
    </w:p>
    <w:p w14:paraId="3D76D3F3" w14:textId="77777777" w:rsidR="00575FE7" w:rsidRDefault="00000000" w:rsidP="004D51A7">
      <w:pPr>
        <w:pStyle w:val="Heading2"/>
        <w:ind w:firstLine="720"/>
        <w:rPr>
          <w:rFonts w:eastAsia="Times New Roman"/>
          <w:lang w:val="fr-FR"/>
        </w:rPr>
      </w:pPr>
      <w:bookmarkStart w:id="13" w:name="_Toc236153675"/>
      <w:r w:rsidRPr="004F79E7">
        <w:rPr>
          <w:rFonts w:eastAsia="Times New Roman"/>
          <w:lang w:val="fr-FR"/>
        </w:rPr>
        <w:t>II.3 Equation de Bellman pour une politique donnée</w:t>
      </w:r>
      <w:bookmarkEnd w:id="13"/>
    </w:p>
    <w:p w14:paraId="4CBF76B2" w14:textId="77777777" w:rsidR="004D51A7" w:rsidRPr="004D51A7" w:rsidRDefault="004D51A7" w:rsidP="004D51A7"/>
    <w:p w14:paraId="12ADF2E9" w14:textId="77777777" w:rsidR="00575FE7" w:rsidRDefault="00000000" w:rsidP="004D51A7">
      <w:pPr>
        <w:spacing w:line="360" w:lineRule="auto"/>
        <w:ind w:firstLine="720"/>
        <w:jc w:val="both"/>
      </w:pPr>
      <w:r>
        <w:rPr>
          <w:rFonts w:eastAsia="Times New Roman"/>
        </w:rPr>
        <w:t>L'équation de Bellman exprime une idée récursive : la valeur d'un état est la récompense immédiate attendue plus la valeur actualisée de l'état suivant. Elle forme un système d'équations reliant les valeurs de tous les états.</w:t>
      </w:r>
    </w:p>
    <w:p w14:paraId="364CA21F" w14:textId="1D5CD0E3" w:rsidR="00575FE7" w:rsidRPr="00251CB2" w:rsidRDefault="00251CB2">
      <w:pPr>
        <w:jc w:val="cente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i/>
                      <w:lang w:val="en-US"/>
                    </w:rPr>
                  </m:ctrlPr>
                </m:sSubPr>
                <m:e>
                  <m:r>
                    <w:rPr>
                      <w:rFonts w:ascii="Cambria Math" w:hAnsi="Cambria Math"/>
                      <w:lang w:val="en-US"/>
                    </w:rPr>
                    <m:t>V</m:t>
                  </m:r>
                </m:e>
                <m:sub>
                  <m:r>
                    <m:rPr>
                      <m:sty m:val="p"/>
                    </m:rPr>
                    <w:rPr>
                      <w:rFonts w:ascii="Cambria Math" w:hAnsi="Cambria Math"/>
                      <w:lang w:val="en-US"/>
                    </w:rPr>
                    <m:t>π</m:t>
                  </m:r>
                </m:sub>
              </m:sSub>
              <m:d>
                <m:dPr>
                  <m:ctrlPr>
                    <w:rPr>
                      <w:rFonts w:ascii="Cambria Math" w:hAnsi="Cambria Math"/>
                      <w:i/>
                      <w:lang w:val="en-US"/>
                    </w:rPr>
                  </m:ctrlPr>
                </m:dPr>
                <m:e>
                  <m:r>
                    <w:rPr>
                      <w:rFonts w:ascii="Cambria Math" w:hAnsi="Cambria Math"/>
                      <w:lang w:val="en-US"/>
                    </w:rPr>
                    <m:t>s</m:t>
                  </m:r>
                </m:e>
              </m:d>
              <m:r>
                <w:rPr>
                  <w:rFonts w:ascii="Cambria Math" w:hAnsi="Cambria Math"/>
                  <w:lang w:val="en-US"/>
                </w:rPr>
                <m:t>=</m:t>
              </m:r>
              <m:nary>
                <m:naryPr>
                  <m:chr m:val="∑"/>
                  <m:supHide m:val="1"/>
                  <m:ctrlPr>
                    <w:rPr>
                      <w:rFonts w:ascii="Cambria Math" w:hAnsi="Cambria Math"/>
                      <w:lang w:val="en-US"/>
                    </w:rPr>
                  </m:ctrlPr>
                </m:naryPr>
                <m:sub>
                  <m:r>
                    <w:rPr>
                      <w:rFonts w:ascii="Cambria Math" w:hAnsi="Cambria Math"/>
                      <w:lang w:val="en-US"/>
                    </w:rPr>
                    <m:t>a</m:t>
                  </m:r>
                  <m:ctrlPr>
                    <w:rPr>
                      <w:rFonts w:ascii="Cambria Math" w:hAnsi="Cambria Math"/>
                      <w:i/>
                      <w:lang w:val="en-US"/>
                    </w:rPr>
                  </m:ctrlPr>
                </m:sub>
                <m:sup>
                  <m:ctrlPr>
                    <w:rPr>
                      <w:rFonts w:ascii="Cambria Math" w:hAnsi="Cambria Math"/>
                      <w:i/>
                      <w:lang w:val="en-US"/>
                    </w:rPr>
                  </m:ctrlPr>
                </m:sup>
                <m:e>
                  <m:r>
                    <m:rPr>
                      <m:sty m:val="p"/>
                    </m:rPr>
                    <w:rPr>
                      <w:rFonts w:ascii="Cambria Math" w:hAnsi="Cambria Math"/>
                      <w:lang w:val="en-US"/>
                    </w:rPr>
                    <m:t>π</m:t>
                  </m:r>
                  <m:d>
                    <m:dPr>
                      <m:ctrlPr>
                        <w:rPr>
                          <w:rFonts w:ascii="Cambria Math" w:hAnsi="Cambria Math"/>
                          <w:i/>
                          <w:lang w:val="en-US"/>
                        </w:rPr>
                      </m:ctrlPr>
                    </m:dPr>
                    <m:e>
                      <m:r>
                        <w:rPr>
                          <w:rFonts w:ascii="Cambria Math" w:hAnsi="Cambria Math"/>
                          <w:lang w:val="en-US"/>
                        </w:rPr>
                        <m:t>a</m:t>
                      </m:r>
                    </m:e>
                    <m:e>
                      <m:r>
                        <w:rPr>
                          <w:rFonts w:ascii="Cambria Math" w:hAnsi="Cambria Math"/>
                          <w:lang w:val="en-US"/>
                        </w:rPr>
                        <m:t>s</m:t>
                      </m:r>
                    </m:e>
                  </m:d>
                  <m:nary>
                    <m:naryPr>
                      <m:chr m:val="∑"/>
                      <m:supHide m:val="1"/>
                      <m:ctrlPr>
                        <w:rPr>
                          <w:rFonts w:ascii="Cambria Math" w:hAnsi="Cambria Math"/>
                          <w:lang w:val="en-US"/>
                        </w:rPr>
                      </m:ctrlPr>
                    </m:naryPr>
                    <m: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ctrlPr>
                        <w:rPr>
                          <w:rFonts w:ascii="Cambria Math" w:hAnsi="Cambria Math"/>
                          <w:i/>
                          <w:lang w:val="en-US"/>
                        </w:rPr>
                      </m:ctrlPr>
                    </m:sub>
                    <m:sup>
                      <m:ctrlPr>
                        <w:rPr>
                          <w:rFonts w:ascii="Cambria Math" w:hAnsi="Cambria Math"/>
                          <w:i/>
                          <w:lang w:val="en-US"/>
                        </w:rPr>
                      </m:ctrlPr>
                    </m:sup>
                    <m:e>
                      <m:r>
                        <w:rPr>
                          <w:rFonts w:ascii="Cambria Math" w:hAnsi="Cambria Math"/>
                          <w:lang w:val="en-US"/>
                        </w:rPr>
                        <m:t>P</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e>
                        <m:e>
                          <m:r>
                            <w:rPr>
                              <w:rFonts w:ascii="Cambria Math" w:hAnsi="Cambria Math"/>
                              <w:lang w:val="en-US"/>
                            </w:rPr>
                            <m:t>s,a</m:t>
                          </m:r>
                        </m:e>
                      </m:d>
                      <m:d>
                        <m:dPr>
                          <m:begChr m:val="["/>
                          <m:endChr m:val="]"/>
                          <m:ctrlPr>
                            <w:rPr>
                              <w:rFonts w:ascii="Cambria Math" w:hAnsi="Cambria Math"/>
                              <w:lang w:val="en-US"/>
                            </w:rPr>
                          </m:ctrlPr>
                        </m:dPr>
                        <m:e>
                          <m:r>
                            <w:rPr>
                              <w:rFonts w:ascii="Cambria Math" w:hAnsi="Cambria Math"/>
                              <w:lang w:val="en-US"/>
                            </w:rPr>
                            <m:t>R</m:t>
                          </m:r>
                          <m:d>
                            <m:dPr>
                              <m:ctrlPr>
                                <w:rPr>
                                  <w:rFonts w:ascii="Cambria Math" w:hAnsi="Cambria Math"/>
                                  <w:i/>
                                  <w:lang w:val="en-US"/>
                                </w:rPr>
                              </m:ctrlPr>
                            </m:dPr>
                            <m:e>
                              <m:r>
                                <w:rPr>
                                  <w:rFonts w:ascii="Cambria Math" w:hAnsi="Cambria Math"/>
                                  <w:lang w:val="en-US"/>
                                </w:rPr>
                                <m:t>s,a,</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e>
                          </m:d>
                          <m:r>
                            <w:rPr>
                              <w:rFonts w:ascii="Cambria Math" w:hAnsi="Cambria Math"/>
                              <w:lang w:val="en-US"/>
                            </w:rPr>
                            <m:t>+</m:t>
                          </m:r>
                          <m:r>
                            <m:rPr>
                              <m:sty m:val="p"/>
                            </m:rPr>
                            <w:rPr>
                              <w:rFonts w:ascii="Cambria Math" w:hAnsi="Cambria Math"/>
                              <w:lang w:val="en-US"/>
                            </w:rPr>
                            <m:t>γ</m:t>
                          </m:r>
                          <m:sSub>
                            <m:sSubPr>
                              <m:ctrlPr>
                                <w:rPr>
                                  <w:rFonts w:ascii="Cambria Math" w:hAnsi="Cambria Math"/>
                                  <w:i/>
                                  <w:lang w:val="en-US"/>
                                </w:rPr>
                              </m:ctrlPr>
                            </m:sSubPr>
                            <m:e>
                              <m:r>
                                <w:rPr>
                                  <w:rFonts w:ascii="Cambria Math" w:hAnsi="Cambria Math"/>
                                  <w:lang w:val="en-US"/>
                                </w:rPr>
                                <m:t>V</m:t>
                              </m:r>
                            </m:e>
                            <m:sub>
                              <m:r>
                                <m:rPr>
                                  <m:sty m:val="p"/>
                                </m:rPr>
                                <w:rPr>
                                  <w:rFonts w:ascii="Cambria Math" w:hAnsi="Cambria Math"/>
                                  <w:lang w:val="en-US"/>
                                </w:rPr>
                                <m:t>π</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e>
                          </m:d>
                          <m:ctrlPr>
                            <w:rPr>
                              <w:rFonts w:ascii="Cambria Math" w:hAnsi="Cambria Math"/>
                              <w:i/>
                              <w:lang w:val="en-US"/>
                            </w:rPr>
                          </m:ctrlPr>
                        </m:e>
                      </m:d>
                      <m:ctrlPr>
                        <w:rPr>
                          <w:rFonts w:ascii="Cambria Math" w:hAnsi="Cambria Math"/>
                          <w:i/>
                          <w:lang w:val="en-US"/>
                        </w:rPr>
                      </m:ctrlPr>
                    </m:e>
                  </m:nary>
                  <m:ctrlPr>
                    <w:rPr>
                      <w:rFonts w:ascii="Cambria Math" w:hAnsi="Cambria Math"/>
                      <w:i/>
                      <w:lang w:val="en-US"/>
                    </w:rPr>
                  </m:ctrlPr>
                </m:e>
              </m:nary>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II-3</m:t>
                  </m:r>
                </m:e>
              </m:d>
              <m:ctrlPr>
                <w:rPr>
                  <w:rFonts w:ascii="Cambria Math" w:hAnsi="Cambria Math"/>
                  <w:i/>
                  <w:lang w:val="en-US"/>
                </w:rPr>
              </m:ctrlPr>
            </m:e>
          </m:eqArr>
        </m:oMath>
      </m:oMathPara>
    </w:p>
    <w:p w14:paraId="454C30BB" w14:textId="77777777" w:rsidR="004D51A7" w:rsidRPr="004D51A7" w:rsidRDefault="004D51A7">
      <w:pPr>
        <w:jc w:val="center"/>
        <w:rPr>
          <w:rFonts w:eastAsiaTheme="minorEastAsia"/>
          <w:lang w:val="en-US"/>
        </w:rPr>
      </w:pPr>
    </w:p>
    <w:p w14:paraId="34F4520F" w14:textId="77777777" w:rsidR="00575FE7" w:rsidRDefault="00000000" w:rsidP="002602DE">
      <w:pPr>
        <w:spacing w:line="360" w:lineRule="auto"/>
        <w:jc w:val="both"/>
      </w:pPr>
      <w:r>
        <w:rPr>
          <w:rFonts w:eastAsia="Times New Roman"/>
        </w:rPr>
        <w:lastRenderedPageBreak/>
        <w:t>Dans le MDP discret du bras, la transition est déterministe. L'expression se simplifie donc fortement : une action choisie conduit à un seul état suivant.</w:t>
      </w:r>
    </w:p>
    <w:p w14:paraId="11E0F168" w14:textId="0B2160A5" w:rsidR="002602DE" w:rsidRPr="00E27B31" w:rsidRDefault="00E27B31">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imes New Roman" w:hAnsi="Cambria Math"/>
                      <w:i/>
                    </w:rPr>
                  </m:ctrlPr>
                </m:sSubPr>
                <m:e>
                  <m:r>
                    <w:rPr>
                      <w:rFonts w:ascii="Cambria Math" w:eastAsia="Times New Roman" w:hAnsi="Cambria Math"/>
                    </w:rPr>
                    <m:t>V</m:t>
                  </m:r>
                </m:e>
                <m:sub>
                  <m:r>
                    <m:rPr>
                      <m:sty m:val="p"/>
                    </m:rPr>
                    <w:rPr>
                      <w:rFonts w:ascii="Cambria Math" w:eastAsia="Times New Roman" w:hAnsi="Cambria Math"/>
                    </w:rPr>
                    <m:t>π</m:t>
                  </m:r>
                </m:sub>
              </m:sSub>
              <m:d>
                <m:dPr>
                  <m:ctrlPr>
                    <w:rPr>
                      <w:rFonts w:ascii="Cambria Math" w:eastAsia="Times New Roman" w:hAnsi="Cambria Math"/>
                      <w:i/>
                    </w:rPr>
                  </m:ctrlPr>
                </m:dPr>
                <m:e>
                  <m:r>
                    <w:rPr>
                      <w:rFonts w:ascii="Cambria Math" w:eastAsia="Times New Roman" w:hAnsi="Cambria Math"/>
                    </w:rPr>
                    <m:t>s</m:t>
                  </m:r>
                </m:e>
              </m:d>
              <m:r>
                <w:rPr>
                  <w:rFonts w:ascii="Cambria Math" w:eastAsia="Times New Roman" w:hAnsi="Cambria Math"/>
                </w:rPr>
                <m:t>=R</m:t>
              </m:r>
              <m:d>
                <m:dPr>
                  <m:ctrlPr>
                    <w:rPr>
                      <w:rFonts w:ascii="Cambria Math" w:eastAsia="Times New Roman" w:hAnsi="Cambria Math"/>
                      <w:i/>
                    </w:rPr>
                  </m:ctrlPr>
                </m:dPr>
                <m:e>
                  <m:r>
                    <w:rPr>
                      <w:rFonts w:ascii="Cambria Math" w:eastAsia="Times New Roman" w:hAnsi="Cambria Math"/>
                    </w:rPr>
                    <m:t>s,</m:t>
                  </m:r>
                  <m:r>
                    <m:rPr>
                      <m:sty m:val="p"/>
                    </m:rPr>
                    <w:rPr>
                      <w:rFonts w:ascii="Cambria Math" w:eastAsia="Times New Roman" w:hAnsi="Cambria Math"/>
                    </w:rPr>
                    <m:t>π</m:t>
                  </m:r>
                  <m:d>
                    <m:dPr>
                      <m:ctrlPr>
                        <w:rPr>
                          <w:rFonts w:ascii="Cambria Math" w:eastAsia="Times New Roman" w:hAnsi="Cambria Math"/>
                          <w:i/>
                        </w:rPr>
                      </m:ctrlPr>
                    </m:dPr>
                    <m:e>
                      <m:r>
                        <w:rPr>
                          <w:rFonts w:ascii="Cambria Math" w:eastAsia="Times New Roman" w:hAnsi="Cambria Math"/>
                        </w:rPr>
                        <m:t>s</m:t>
                      </m:r>
                    </m:e>
                  </m:d>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r>
                <w:rPr>
                  <w:rFonts w:ascii="Cambria Math" w:eastAsia="Times New Roman" w:hAnsi="Cambria Math"/>
                </w:rPr>
                <m:t>+</m:t>
              </m:r>
              <m:r>
                <m:rPr>
                  <m:sty m:val="p"/>
                </m:rPr>
                <w:rPr>
                  <w:rFonts w:ascii="Cambria Math" w:eastAsia="Times New Roman" w:hAnsi="Cambria Math"/>
                </w:rPr>
                <m:t>γ</m:t>
              </m:r>
              <m:sSub>
                <m:sSubPr>
                  <m:ctrlPr>
                    <w:rPr>
                      <w:rFonts w:ascii="Cambria Math" w:eastAsia="Times New Roman" w:hAnsi="Cambria Math"/>
                      <w:i/>
                    </w:rPr>
                  </m:ctrlPr>
                </m:sSubPr>
                <m:e>
                  <m:r>
                    <w:rPr>
                      <w:rFonts w:ascii="Cambria Math" w:eastAsia="Times New Roman" w:hAnsi="Cambria Math"/>
                    </w:rPr>
                    <m:t>V</m:t>
                  </m:r>
                </m:e>
                <m:sub>
                  <m:r>
                    <m:rPr>
                      <m:sty m:val="p"/>
                    </m:rPr>
                    <w:rPr>
                      <w:rFonts w:ascii="Cambria Math" w:eastAsia="Times New Roman" w:hAnsi="Cambria Math"/>
                    </w:rPr>
                    <m:t>π</m:t>
                  </m:r>
                </m:sub>
              </m:sSub>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r>
                <w:rPr>
                  <w:rFonts w:ascii="Cambria Math" w:eastAsia="Times New Roman" w:hAnsi="Cambria Math"/>
                </w:rPr>
                <m:t>#</m:t>
              </m:r>
              <m:d>
                <m:dPr>
                  <m:ctrlPr>
                    <w:rPr>
                      <w:rFonts w:ascii="Cambria Math" w:eastAsiaTheme="minorEastAsia" w:hAnsi="Cambria Math"/>
                      <w:i/>
                    </w:rPr>
                  </m:ctrlPr>
                </m:dPr>
                <m:e>
                  <m:r>
                    <w:rPr>
                      <w:rFonts w:ascii="Cambria Math" w:eastAsiaTheme="minorEastAsia" w:hAnsi="Cambria Math"/>
                    </w:rPr>
                    <m:t>II-4</m:t>
                  </m:r>
                </m:e>
              </m:d>
              <m:ctrlPr>
                <w:rPr>
                  <w:rFonts w:ascii="Cambria Math" w:eastAsia="Times New Roman" w:hAnsi="Cambria Math"/>
                  <w:i/>
                </w:rPr>
              </m:ctrlPr>
            </m:e>
          </m:eqArr>
        </m:oMath>
      </m:oMathPara>
    </w:p>
    <w:p w14:paraId="4E01D291" w14:textId="34315C6E" w:rsidR="00575FE7" w:rsidRDefault="00000000" w:rsidP="002602DE">
      <w:pPr>
        <w:spacing w:line="360" w:lineRule="auto"/>
        <w:jc w:val="both"/>
      </w:pPr>
      <w:r>
        <w:rPr>
          <w:rFonts w:eastAsia="Times New Roman"/>
        </w:rPr>
        <w:t>Sous forme vectorielle, pour une politique fixée, l'équation devient une équation linéaire. Cette forme explique pourquoi l'évaluation de politique peut être résolue soit par inversion matricielle, soit par itération.</w:t>
      </w:r>
    </w:p>
    <w:p w14:paraId="68CEF1E3" w14:textId="02468397" w:rsidR="002602DE" w:rsidRPr="002602DE" w:rsidRDefault="00000000">
      <w:pPr>
        <w:jc w:val="center"/>
        <w:rPr>
          <w:rFonts w:eastAsiaTheme="minorEastAsia"/>
          <w:lang w:val="en-US"/>
        </w:rPr>
      </w:pPr>
      <m:oMathPara>
        <m:oMath>
          <m:sSub>
            <m:sSubPr>
              <m:ctrlPr>
                <w:rPr>
                  <w:rFonts w:ascii="Cambria Math" w:eastAsia="Cambria Math" w:hAnsi="Cambria Math"/>
                  <w:i/>
                  <w:lang w:val="en-US"/>
                </w:rPr>
              </m:ctrlPr>
            </m:sSubPr>
            <m:e>
              <m:r>
                <w:rPr>
                  <w:rFonts w:ascii="Cambria Math" w:eastAsia="Cambria Math" w:hAnsi="Cambria Math"/>
                  <w:lang w:val="en-US"/>
                </w:rPr>
                <m:t>v</m:t>
              </m:r>
            </m:e>
            <m:sub>
              <m:r>
                <m:rPr>
                  <m:sty m:val="p"/>
                </m:rPr>
                <w:rPr>
                  <w:rFonts w:ascii="Cambria Math" w:eastAsia="Cambria Math" w:hAnsi="Cambria Math"/>
                  <w:lang w:val="en-US"/>
                </w:rPr>
                <m:t>π</m:t>
              </m:r>
            </m:sub>
          </m:sSub>
          <m:r>
            <w:rPr>
              <w:rFonts w:ascii="Cambria Math" w:eastAsia="Cambria Math" w:hAnsi="Cambria Math"/>
              <w:lang w:val="en-US"/>
            </w:rPr>
            <m:t>=</m:t>
          </m:r>
          <m:sSub>
            <m:sSubPr>
              <m:ctrlPr>
                <w:rPr>
                  <w:rFonts w:ascii="Cambria Math" w:eastAsia="Cambria Math" w:hAnsi="Cambria Math"/>
                  <w:i/>
                  <w:lang w:val="en-US"/>
                </w:rPr>
              </m:ctrlPr>
            </m:sSubPr>
            <m:e>
              <m:r>
                <w:rPr>
                  <w:rFonts w:ascii="Cambria Math" w:eastAsia="Cambria Math" w:hAnsi="Cambria Math"/>
                  <w:lang w:val="en-US"/>
                </w:rPr>
                <m:t>r</m:t>
              </m:r>
            </m:e>
            <m:sub>
              <m:r>
                <m:rPr>
                  <m:sty m:val="p"/>
                </m:rPr>
                <w:rPr>
                  <w:rFonts w:ascii="Cambria Math" w:eastAsia="Cambria Math" w:hAnsi="Cambria Math"/>
                  <w:lang w:val="en-US"/>
                </w:rPr>
                <m:t>π</m:t>
              </m:r>
            </m:sub>
          </m:sSub>
          <m:r>
            <w:rPr>
              <w:rFonts w:ascii="Cambria Math" w:eastAsia="Cambria Math" w:hAnsi="Cambria Math"/>
              <w:lang w:val="en-US"/>
            </w:rPr>
            <m:t>+</m:t>
          </m:r>
          <m:r>
            <m:rPr>
              <m:sty m:val="p"/>
            </m:rPr>
            <w:rPr>
              <w:rFonts w:ascii="Cambria Math" w:eastAsia="Cambria Math" w:hAnsi="Cambria Math"/>
              <w:lang w:val="en-US"/>
            </w:rPr>
            <m:t>γ</m:t>
          </m:r>
          <m:sSub>
            <m:sSubPr>
              <m:ctrlPr>
                <w:rPr>
                  <w:rFonts w:ascii="Cambria Math" w:eastAsia="Cambria Math" w:hAnsi="Cambria Math"/>
                  <w:i/>
                  <w:lang w:val="en-US"/>
                </w:rPr>
              </m:ctrlPr>
            </m:sSubPr>
            <m:e>
              <m:r>
                <w:rPr>
                  <w:rFonts w:ascii="Cambria Math" w:eastAsia="Cambria Math" w:hAnsi="Cambria Math"/>
                  <w:lang w:val="en-US"/>
                </w:rPr>
                <m:t>P</m:t>
              </m:r>
            </m:e>
            <m:sub>
              <m:r>
                <m:rPr>
                  <m:sty m:val="p"/>
                </m:rPr>
                <w:rPr>
                  <w:rFonts w:ascii="Cambria Math" w:eastAsia="Cambria Math" w:hAnsi="Cambria Math"/>
                  <w:lang w:val="en-US"/>
                </w:rPr>
                <m:t>π</m:t>
              </m:r>
            </m:sub>
          </m:sSub>
          <m:sSub>
            <m:sSubPr>
              <m:ctrlPr>
                <w:rPr>
                  <w:rFonts w:ascii="Cambria Math" w:eastAsia="Cambria Math" w:hAnsi="Cambria Math"/>
                  <w:i/>
                  <w:lang w:val="en-US"/>
                </w:rPr>
              </m:ctrlPr>
            </m:sSubPr>
            <m:e>
              <m:r>
                <w:rPr>
                  <w:rFonts w:ascii="Cambria Math" w:eastAsia="Cambria Math" w:hAnsi="Cambria Math"/>
                  <w:lang w:val="en-US"/>
                </w:rPr>
                <m:t>v</m:t>
              </m:r>
            </m:e>
            <m:sub/>
          </m:sSub>
        </m:oMath>
      </m:oMathPara>
    </w:p>
    <w:p w14:paraId="0AE1CA18" w14:textId="46C3C622" w:rsidR="002602DE" w:rsidRPr="002602DE" w:rsidRDefault="00000000">
      <w:pPr>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m:rPr>
                  <m:sty m:val="p"/>
                </m:rPr>
                <w:rPr>
                  <w:rFonts w:ascii="Cambria Math" w:eastAsiaTheme="minorEastAsia" w:hAnsi="Cambria Math"/>
                  <w:lang w:val="en-US"/>
                </w:rPr>
                <m:t>π</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I-</m:t>
                  </m:r>
                  <m:r>
                    <m:rPr>
                      <m:sty m:val="p"/>
                    </m:rPr>
                    <w:rPr>
                      <w:rFonts w:ascii="Cambria Math" w:eastAsiaTheme="minorEastAsia" w:hAnsi="Cambria Math"/>
                      <w:lang w:val="en-US"/>
                    </w:rPr>
                    <m:t>γ</m:t>
                  </m:r>
                  <m:sSub>
                    <m:sSubPr>
                      <m:ctrlPr>
                        <w:rPr>
                          <w:rFonts w:ascii="Cambria Math" w:eastAsiaTheme="minorEastAsia" w:hAnsi="Cambria Math"/>
                          <w:i/>
                          <w:lang w:val="en-US"/>
                        </w:rPr>
                      </m:ctrlPr>
                    </m:sSubPr>
                    <m:e>
                      <m:r>
                        <w:rPr>
                          <w:rFonts w:ascii="Cambria Math" w:eastAsiaTheme="minorEastAsia" w:hAnsi="Cambria Math"/>
                          <w:lang w:val="en-US"/>
                        </w:rPr>
                        <m:t>P</m:t>
                      </m:r>
                    </m:e>
                    <m:sub>
                      <m:r>
                        <m:rPr>
                          <m:sty m:val="p"/>
                        </m:rPr>
                        <w:rPr>
                          <w:rFonts w:ascii="Cambria Math" w:eastAsiaTheme="minorEastAsia" w:hAnsi="Cambria Math"/>
                          <w:lang w:val="en-US"/>
                        </w:rPr>
                        <m:t>π</m:t>
                      </m:r>
                    </m:sub>
                  </m:sSub>
                </m:e>
              </m:d>
            </m:e>
            <m:sup>
              <m:r>
                <w:rPr>
                  <w:rFonts w:ascii="Cambria Math" w:eastAsiaTheme="minorEastAsia" w:hAnsi="Cambria Math"/>
                  <w:lang w:val="en-US"/>
                </w:rPr>
                <m:t>-1</m:t>
              </m:r>
            </m:sup>
          </m:sSup>
          <m:sSub>
            <m:sSubPr>
              <m:ctrlPr>
                <w:rPr>
                  <w:rFonts w:ascii="Cambria Math" w:eastAsiaTheme="minorEastAsia" w:hAnsi="Cambria Math"/>
                  <w:i/>
                  <w:lang w:val="en-US"/>
                </w:rPr>
              </m:ctrlPr>
            </m:sSubPr>
            <m:e>
              <m:r>
                <w:rPr>
                  <w:rFonts w:ascii="Cambria Math" w:eastAsiaTheme="minorEastAsia" w:hAnsi="Cambria Math"/>
                  <w:lang w:val="en-US"/>
                </w:rPr>
                <m:t>r</m:t>
              </m:r>
            </m:e>
            <m:sub/>
          </m:sSub>
        </m:oMath>
      </m:oMathPara>
    </w:p>
    <w:p w14:paraId="573A8E46" w14:textId="400CBE97" w:rsidR="002602DE" w:rsidRPr="00E27B31" w:rsidRDefault="00E27B31">
      <w:pPr>
        <w:jc w:val="cente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k+1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m:rPr>
                      <m:sty m:val="p"/>
                    </m:rPr>
                    <w:rPr>
                      <w:rFonts w:ascii="Cambria Math" w:eastAsiaTheme="minorEastAsia" w:hAnsi="Cambria Math"/>
                      <w:lang w:val="en-US"/>
                    </w:rPr>
                    <m:t>π</m:t>
                  </m:r>
                </m:sub>
              </m:sSub>
              <m:r>
                <w:rPr>
                  <w:rFonts w:ascii="Cambria Math" w:eastAsiaTheme="minorEastAsia" w:hAnsi="Cambria Math"/>
                  <w:lang w:val="en-US"/>
                </w:rPr>
                <m:t>+</m:t>
              </m:r>
              <m:r>
                <m:rPr>
                  <m:sty m:val="p"/>
                </m:rPr>
                <w:rPr>
                  <w:rFonts w:ascii="Cambria Math" w:eastAsiaTheme="minorEastAsia" w:hAnsi="Cambria Math"/>
                  <w:lang w:val="en-US"/>
                </w:rPr>
                <m:t>γ</m:t>
              </m:r>
              <m:sSub>
                <m:sSubPr>
                  <m:ctrlPr>
                    <w:rPr>
                      <w:rFonts w:ascii="Cambria Math" w:eastAsiaTheme="minorEastAsia" w:hAnsi="Cambria Math"/>
                      <w:i/>
                      <w:lang w:val="en-US"/>
                    </w:rPr>
                  </m:ctrlPr>
                </m:sSubPr>
                <m:e>
                  <m:r>
                    <w:rPr>
                      <w:rFonts w:ascii="Cambria Math" w:eastAsiaTheme="minorEastAsia" w:hAnsi="Cambria Math"/>
                      <w:lang w:val="en-US"/>
                    </w:rPr>
                    <m:t>P</m:t>
                  </m:r>
                </m:e>
                <m:sub>
                  <m:r>
                    <m:rPr>
                      <m:sty m:val="p"/>
                    </m:rPr>
                    <w:rPr>
                      <w:rFonts w:ascii="Cambria Math" w:eastAsiaTheme="minorEastAsia" w:hAnsi="Cambria Math"/>
                      <w:lang w:val="en-US"/>
                    </w:rPr>
                    <m:t>π</m:t>
                  </m:r>
                </m:sub>
              </m:sSub>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k</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II-5</m:t>
                  </m:r>
                </m:e>
              </m:d>
            </m:e>
          </m:eqArr>
        </m:oMath>
      </m:oMathPara>
    </w:p>
    <w:p w14:paraId="4B000BE3" w14:textId="77777777" w:rsidR="002602DE" w:rsidRPr="002602DE" w:rsidRDefault="002602DE">
      <w:pPr>
        <w:jc w:val="center"/>
        <w:rPr>
          <w:rFonts w:eastAsiaTheme="minorEastAsia"/>
          <w:lang w:val="en-US"/>
        </w:rPr>
      </w:pPr>
    </w:p>
    <w:p w14:paraId="30F84D44" w14:textId="6187305A" w:rsidR="00575FE7" w:rsidRDefault="00000000" w:rsidP="00200C41">
      <w:pPr>
        <w:pStyle w:val="Heading2"/>
        <w:ind w:firstLine="720"/>
        <w:rPr>
          <w:rFonts w:eastAsia="Times New Roman"/>
          <w:lang w:val="fr-FR"/>
        </w:rPr>
      </w:pPr>
      <w:bookmarkStart w:id="14" w:name="_Toc236153676"/>
      <w:r w:rsidRPr="004F79E7">
        <w:rPr>
          <w:rFonts w:eastAsia="Times New Roman"/>
          <w:lang w:val="fr-FR"/>
        </w:rPr>
        <w:t xml:space="preserve">II.4 </w:t>
      </w:r>
      <w:r w:rsidR="00E87063">
        <w:rPr>
          <w:rFonts w:eastAsia="Times New Roman"/>
          <w:lang w:val="fr-FR"/>
        </w:rPr>
        <w:t>O</w:t>
      </w:r>
      <w:r w:rsidRPr="004F79E7">
        <w:rPr>
          <w:rFonts w:eastAsia="Times New Roman"/>
          <w:lang w:val="fr-FR"/>
        </w:rPr>
        <w:t xml:space="preserve">ptimalité de </w:t>
      </w:r>
      <w:proofErr w:type="gramStart"/>
      <w:r w:rsidR="00E87063">
        <w:rPr>
          <w:rFonts w:eastAsia="Times New Roman"/>
          <w:lang w:val="fr-FR"/>
        </w:rPr>
        <w:t>l’</w:t>
      </w:r>
      <w:r w:rsidR="00E87063" w:rsidRPr="00E87063">
        <w:rPr>
          <w:rFonts w:eastAsia="Times New Roman"/>
          <w:lang w:val="fr-FR"/>
        </w:rPr>
        <w:t xml:space="preserve"> </w:t>
      </w:r>
      <w:r w:rsidR="00E87063" w:rsidRPr="004F79E7">
        <w:rPr>
          <w:rFonts w:eastAsia="Times New Roman"/>
          <w:lang w:val="fr-FR"/>
        </w:rPr>
        <w:t>Equation</w:t>
      </w:r>
      <w:proofErr w:type="gramEnd"/>
      <w:r w:rsidR="00E87063" w:rsidRPr="004F79E7">
        <w:rPr>
          <w:rFonts w:eastAsia="Times New Roman"/>
          <w:lang w:val="fr-FR"/>
        </w:rPr>
        <w:t xml:space="preserve"> </w:t>
      </w:r>
      <w:r w:rsidR="00E87063">
        <w:rPr>
          <w:rFonts w:eastAsia="Times New Roman"/>
          <w:lang w:val="fr-FR"/>
        </w:rPr>
        <w:t xml:space="preserve">de </w:t>
      </w:r>
      <w:r w:rsidRPr="004F79E7">
        <w:rPr>
          <w:rFonts w:eastAsia="Times New Roman"/>
          <w:lang w:val="fr-FR"/>
        </w:rPr>
        <w:t>Bellman</w:t>
      </w:r>
      <w:bookmarkEnd w:id="14"/>
    </w:p>
    <w:p w14:paraId="1AD43C4D" w14:textId="77777777" w:rsidR="00200C41" w:rsidRPr="00200C41" w:rsidRDefault="00200C41" w:rsidP="00200C41"/>
    <w:p w14:paraId="40B903C4" w14:textId="77777777" w:rsidR="00575FE7" w:rsidRDefault="00000000" w:rsidP="00200C41">
      <w:pPr>
        <w:spacing w:line="360" w:lineRule="auto"/>
        <w:ind w:firstLine="720"/>
        <w:jc w:val="both"/>
      </w:pPr>
      <w:r>
        <w:rPr>
          <w:rFonts w:eastAsia="Times New Roman"/>
        </w:rPr>
        <w:t>Le but final du RL n'est pas seulement d'évaluer une politique, mais de trouver une politique optimale. L'équation d'optimalité de Bellman remplace donc la moyenne selon une politique par un maximum sur les actions possibles.</w:t>
      </w:r>
    </w:p>
    <w:p w14:paraId="18DAD5D7" w14:textId="0F88D543" w:rsidR="00200C41" w:rsidRPr="00200C41" w:rsidRDefault="00000000">
      <w:pPr>
        <w:jc w:val="center"/>
        <w:rPr>
          <w:rFonts w:eastAsiaTheme="minorEastAsia"/>
          <w:lang w:val="en-US"/>
        </w:rPr>
      </w:pPr>
      <m:oMathPara>
        <m:oMath>
          <m:sSup>
            <m:sSupPr>
              <m:ctrlPr>
                <w:rPr>
                  <w:rFonts w:ascii="Cambria Math" w:eastAsia="Cambria Math" w:hAnsi="Cambria Math"/>
                  <w:i/>
                  <w:lang w:val="en-US"/>
                </w:rPr>
              </m:ctrlPr>
            </m:sSupPr>
            <m:e>
              <m:r>
                <w:rPr>
                  <w:rFonts w:ascii="Cambria Math" w:eastAsia="Cambria Math" w:hAnsi="Cambria Math"/>
                  <w:lang w:val="en-US"/>
                </w:rPr>
                <m:t>V</m:t>
              </m:r>
            </m:e>
            <m:sup>
              <m:r>
                <w:rPr>
                  <w:rFonts w:ascii="Cambria Math" w:eastAsia="Cambria Math" w:hAnsi="Cambria Math"/>
                  <w:lang w:val="en-US"/>
                </w:rPr>
                <m:t>*</m:t>
              </m:r>
            </m:sup>
          </m:sSup>
          <m:d>
            <m:dPr>
              <m:ctrlPr>
                <w:rPr>
                  <w:rFonts w:ascii="Cambria Math" w:eastAsia="Cambria Math" w:hAnsi="Cambria Math"/>
                  <w:i/>
                  <w:lang w:val="en-US"/>
                </w:rPr>
              </m:ctrlPr>
            </m:dPr>
            <m:e>
              <m:r>
                <w:rPr>
                  <w:rFonts w:ascii="Cambria Math" w:eastAsia="Cambria Math" w:hAnsi="Cambria Math"/>
                  <w:lang w:val="en-US"/>
                </w:rPr>
                <m:t>s</m:t>
              </m:r>
            </m:e>
          </m:d>
          <m:r>
            <w:rPr>
              <w:rFonts w:ascii="Cambria Math" w:eastAsia="Cambria Math" w:hAnsi="Cambria Math"/>
              <w:lang w:val="en-US"/>
            </w:rPr>
            <m:t>=</m:t>
          </m:r>
          <m:func>
            <m:funcPr>
              <m:ctrlPr>
                <w:rPr>
                  <w:rFonts w:ascii="Cambria Math" w:eastAsia="Cambria Math" w:hAnsi="Cambria Math"/>
                  <w:lang w:val="en-US"/>
                </w:rPr>
              </m:ctrlPr>
            </m:funcPr>
            <m:fName>
              <m:limLow>
                <m:limLowPr>
                  <m:ctrlPr>
                    <w:rPr>
                      <w:rFonts w:ascii="Cambria Math" w:eastAsia="Cambria Math" w:hAnsi="Cambria Math"/>
                      <w:i/>
                      <w:lang w:val="en-US"/>
                    </w:rPr>
                  </m:ctrlPr>
                </m:limLowPr>
                <m:e>
                  <m:r>
                    <m:rPr>
                      <m:sty m:val="p"/>
                    </m:rPr>
                    <w:rPr>
                      <w:rFonts w:ascii="Cambria Math" w:eastAsia="Cambria Math" w:hAnsi="Cambria Math"/>
                      <w:lang w:val="en-US"/>
                    </w:rPr>
                    <m:t>max</m:t>
                  </m:r>
                </m:e>
                <m:lim>
                  <m:r>
                    <w:rPr>
                      <w:rFonts w:ascii="Cambria Math" w:eastAsia="Cambria Math" w:hAnsi="Cambria Math"/>
                      <w:lang w:val="en-US"/>
                    </w:rPr>
                    <m:t>a</m:t>
                  </m:r>
                  <m:ctrlPr>
                    <w:rPr>
                      <w:rFonts w:ascii="Cambria Math" w:eastAsia="Cambria Math" w:hAnsi="Cambria Math"/>
                      <w:lang w:val="en-US"/>
                    </w:rPr>
                  </m:ctrlPr>
                </m:lim>
              </m:limLow>
              <m:ctrlPr>
                <w:rPr>
                  <w:rFonts w:ascii="Cambria Math" w:eastAsia="Cambria Math" w:hAnsi="Cambria Math"/>
                  <w:i/>
                  <w:lang w:val="en-US"/>
                </w:rPr>
              </m:ctrlPr>
            </m:fName>
            <m:e>
              <m:nary>
                <m:naryPr>
                  <m:chr m:val="∑"/>
                  <m:supHide m:val="1"/>
                  <m:ctrlPr>
                    <w:rPr>
                      <w:rFonts w:ascii="Cambria Math" w:eastAsia="Cambria Math" w:hAnsi="Cambria Math"/>
                      <w:lang w:val="en-US"/>
                    </w:rPr>
                  </m:ctrlPr>
                </m:naryPr>
                <m:sub>
                  <m:sSup>
                    <m:sSupPr>
                      <m:ctrlPr>
                        <w:rPr>
                          <w:rFonts w:ascii="Cambria Math" w:eastAsia="Cambria Math" w:hAnsi="Cambria Math"/>
                          <w:i/>
                          <w:lang w:val="en-US"/>
                        </w:rPr>
                      </m:ctrlPr>
                    </m:sSupPr>
                    <m:e>
                      <m:r>
                        <w:rPr>
                          <w:rFonts w:ascii="Cambria Math" w:eastAsia="Cambria Math" w:hAnsi="Cambria Math"/>
                          <w:lang w:val="en-US"/>
                        </w:rPr>
                        <m:t>s</m:t>
                      </m:r>
                    </m:e>
                    <m:sup>
                      <m:r>
                        <w:rPr>
                          <w:rFonts w:ascii="Cambria Math" w:eastAsia="Cambria Math" w:hAnsi="Cambria Math"/>
                          <w:lang w:val="en-US"/>
                        </w:rPr>
                        <m:t>'</m:t>
                      </m:r>
                    </m:sup>
                  </m:sSup>
                  <m:ctrlPr>
                    <w:rPr>
                      <w:rFonts w:ascii="Cambria Math" w:eastAsia="Cambria Math" w:hAnsi="Cambria Math"/>
                      <w:i/>
                      <w:lang w:val="en-US"/>
                    </w:rPr>
                  </m:ctrlPr>
                </m:sub>
                <m:sup>
                  <m:ctrlPr>
                    <w:rPr>
                      <w:rFonts w:ascii="Cambria Math" w:eastAsia="Cambria Math" w:hAnsi="Cambria Math"/>
                      <w:i/>
                      <w:lang w:val="en-US"/>
                    </w:rPr>
                  </m:ctrlPr>
                </m:sup>
                <m:e>
                  <m:r>
                    <w:rPr>
                      <w:rFonts w:ascii="Cambria Math" w:eastAsia="Cambria Math" w:hAnsi="Cambria Math"/>
                      <w:lang w:val="en-US"/>
                    </w:rPr>
                    <m:t>P</m:t>
                  </m:r>
                  <m:d>
                    <m:dPr>
                      <m:ctrlPr>
                        <w:rPr>
                          <w:rFonts w:ascii="Cambria Math" w:eastAsia="Cambria Math" w:hAnsi="Cambria Math"/>
                          <w:i/>
                          <w:lang w:val="en-US"/>
                        </w:rPr>
                      </m:ctrlPr>
                    </m:dPr>
                    <m:e>
                      <m:sSup>
                        <m:sSupPr>
                          <m:ctrlPr>
                            <w:rPr>
                              <w:rFonts w:ascii="Cambria Math" w:eastAsia="Cambria Math" w:hAnsi="Cambria Math"/>
                              <w:i/>
                              <w:lang w:val="en-US"/>
                            </w:rPr>
                          </m:ctrlPr>
                        </m:sSupPr>
                        <m:e>
                          <m:r>
                            <w:rPr>
                              <w:rFonts w:ascii="Cambria Math" w:eastAsia="Cambria Math" w:hAnsi="Cambria Math"/>
                              <w:lang w:val="en-US"/>
                            </w:rPr>
                            <m:t>s</m:t>
                          </m:r>
                        </m:e>
                        <m:sup>
                          <m:r>
                            <w:rPr>
                              <w:rFonts w:ascii="Cambria Math" w:eastAsia="Cambria Math" w:hAnsi="Cambria Math"/>
                              <w:lang w:val="en-US"/>
                            </w:rPr>
                            <m:t>'</m:t>
                          </m:r>
                        </m:sup>
                      </m:sSup>
                    </m:e>
                    <m:e>
                      <m:r>
                        <w:rPr>
                          <w:rFonts w:ascii="Cambria Math" w:eastAsia="Cambria Math" w:hAnsi="Cambria Math"/>
                          <w:lang w:val="en-US"/>
                        </w:rPr>
                        <m:t>s,a</m:t>
                      </m:r>
                    </m:e>
                  </m:d>
                  <m:d>
                    <m:dPr>
                      <m:begChr m:val="["/>
                      <m:endChr m:val="]"/>
                      <m:ctrlPr>
                        <w:rPr>
                          <w:rFonts w:ascii="Cambria Math" w:eastAsia="Cambria Math" w:hAnsi="Cambria Math"/>
                          <w:lang w:val="en-US"/>
                        </w:rPr>
                      </m:ctrlPr>
                    </m:dPr>
                    <m:e>
                      <m:r>
                        <w:rPr>
                          <w:rFonts w:ascii="Cambria Math" w:eastAsia="Cambria Math" w:hAnsi="Cambria Math"/>
                          <w:lang w:val="en-US"/>
                        </w:rPr>
                        <m:t>R</m:t>
                      </m:r>
                      <m:d>
                        <m:dPr>
                          <m:ctrlPr>
                            <w:rPr>
                              <w:rFonts w:ascii="Cambria Math" w:eastAsia="Cambria Math" w:hAnsi="Cambria Math"/>
                              <w:i/>
                              <w:lang w:val="en-US"/>
                            </w:rPr>
                          </m:ctrlPr>
                        </m:dPr>
                        <m:e>
                          <m:r>
                            <w:rPr>
                              <w:rFonts w:ascii="Cambria Math" w:eastAsia="Cambria Math" w:hAnsi="Cambria Math"/>
                              <w:lang w:val="en-US"/>
                            </w:rPr>
                            <m:t>s,a,</m:t>
                          </m:r>
                          <m:sSup>
                            <m:sSupPr>
                              <m:ctrlPr>
                                <w:rPr>
                                  <w:rFonts w:ascii="Cambria Math" w:eastAsia="Cambria Math" w:hAnsi="Cambria Math"/>
                                  <w:i/>
                                  <w:lang w:val="en-US"/>
                                </w:rPr>
                              </m:ctrlPr>
                            </m:sSupPr>
                            <m:e>
                              <m:r>
                                <w:rPr>
                                  <w:rFonts w:ascii="Cambria Math" w:eastAsia="Cambria Math" w:hAnsi="Cambria Math"/>
                                  <w:lang w:val="en-US"/>
                                </w:rPr>
                                <m:t>s</m:t>
                              </m:r>
                            </m:e>
                            <m:sup>
                              <m:r>
                                <w:rPr>
                                  <w:rFonts w:ascii="Cambria Math" w:eastAsia="Cambria Math" w:hAnsi="Cambria Math"/>
                                  <w:lang w:val="en-US"/>
                                </w:rPr>
                                <m:t>'</m:t>
                              </m:r>
                            </m:sup>
                          </m:sSup>
                        </m:e>
                      </m:d>
                      <m:r>
                        <w:rPr>
                          <w:rFonts w:ascii="Cambria Math" w:eastAsia="Cambria Math" w:hAnsi="Cambria Math"/>
                          <w:lang w:val="en-US"/>
                        </w:rPr>
                        <m:t>+</m:t>
                      </m:r>
                      <m:r>
                        <m:rPr>
                          <m:sty m:val="p"/>
                        </m:rPr>
                        <w:rPr>
                          <w:rFonts w:ascii="Cambria Math" w:eastAsia="Cambria Math" w:hAnsi="Cambria Math"/>
                          <w:lang w:val="en-US"/>
                        </w:rPr>
                        <m:t>γ</m:t>
                      </m:r>
                      <m:sSup>
                        <m:sSupPr>
                          <m:ctrlPr>
                            <w:rPr>
                              <w:rFonts w:ascii="Cambria Math" w:eastAsia="Cambria Math" w:hAnsi="Cambria Math"/>
                              <w:i/>
                              <w:lang w:val="en-US"/>
                            </w:rPr>
                          </m:ctrlPr>
                        </m:sSupPr>
                        <m:e>
                          <m:r>
                            <w:rPr>
                              <w:rFonts w:ascii="Cambria Math" w:eastAsia="Cambria Math" w:hAnsi="Cambria Math"/>
                              <w:lang w:val="en-US"/>
                            </w:rPr>
                            <m:t>V</m:t>
                          </m:r>
                        </m:e>
                        <m:sup>
                          <m:r>
                            <w:rPr>
                              <w:rFonts w:ascii="Cambria Math" w:eastAsia="Cambria Math" w:hAnsi="Cambria Math"/>
                              <w:lang w:val="en-US"/>
                            </w:rPr>
                            <m:t>*</m:t>
                          </m:r>
                        </m:sup>
                      </m:sSup>
                      <m:d>
                        <m:dPr>
                          <m:ctrlPr>
                            <w:rPr>
                              <w:rFonts w:ascii="Cambria Math" w:eastAsia="Cambria Math" w:hAnsi="Cambria Math"/>
                              <w:i/>
                              <w:lang w:val="en-US"/>
                            </w:rPr>
                          </m:ctrlPr>
                        </m:dPr>
                        <m:e>
                          <m:sSup>
                            <m:sSupPr>
                              <m:ctrlPr>
                                <w:rPr>
                                  <w:rFonts w:ascii="Cambria Math" w:eastAsia="Cambria Math" w:hAnsi="Cambria Math"/>
                                  <w:i/>
                                  <w:lang w:val="en-US"/>
                                </w:rPr>
                              </m:ctrlPr>
                            </m:sSupPr>
                            <m:e>
                              <m:r>
                                <w:rPr>
                                  <w:rFonts w:ascii="Cambria Math" w:eastAsia="Cambria Math" w:hAnsi="Cambria Math"/>
                                  <w:lang w:val="en-US"/>
                                </w:rPr>
                                <m:t>s</m:t>
                              </m:r>
                            </m:e>
                            <m:sup>
                              <m:r>
                                <w:rPr>
                                  <w:rFonts w:ascii="Cambria Math" w:eastAsia="Cambria Math" w:hAnsi="Cambria Math"/>
                                  <w:lang w:val="en-US"/>
                                </w:rPr>
                                <m:t>'</m:t>
                              </m:r>
                            </m:sup>
                          </m:sSup>
                        </m:e>
                      </m:d>
                      <m:ctrlPr>
                        <w:rPr>
                          <w:rFonts w:ascii="Cambria Math" w:eastAsia="Cambria Math" w:hAnsi="Cambria Math"/>
                          <w:i/>
                          <w:lang w:val="en-US"/>
                        </w:rPr>
                      </m:ctrlPr>
                    </m:e>
                  </m:d>
                  <m:ctrlPr>
                    <w:rPr>
                      <w:rFonts w:ascii="Cambria Math" w:eastAsia="Cambria Math" w:hAnsi="Cambria Math"/>
                      <w:i/>
                      <w:lang w:val="en-US"/>
                    </w:rPr>
                  </m:ctrlPr>
                </m:e>
              </m:nary>
              <m:ctrlPr>
                <w:rPr>
                  <w:rFonts w:ascii="Cambria Math" w:eastAsia="Cambria Math" w:hAnsi="Cambria Math"/>
                  <w:i/>
                  <w:lang w:val="en-US"/>
                </w:rPr>
              </m:ctrlPr>
            </m:e>
          </m:func>
        </m:oMath>
      </m:oMathPara>
    </w:p>
    <w:p w14:paraId="0B566424" w14:textId="51971E4C" w:rsidR="00200C41" w:rsidRPr="009A582F" w:rsidRDefault="009A582F">
      <w:pPr>
        <w:jc w:val="center"/>
        <w:rPr>
          <w:rFonts w:eastAsiaTheme="minorEastAsia"/>
          <w:lang w:val="en-US"/>
        </w:rPr>
      </w:pPr>
      <m:oMathPara>
        <m:oMath>
          <m:eqArr>
            <m:eqArrPr>
              <m:maxDist m:val="1"/>
              <m:ctrlPr>
                <w:rPr>
                  <w:rFonts w:ascii="Cambria Math" w:eastAsiaTheme="minorEastAsia" w:hAnsi="Cambria Math"/>
                  <w:i/>
                  <w:lang w:val="en-US"/>
                </w:rPr>
              </m:ctrlPr>
            </m:eqArrPr>
            <m:e>
              <m:sSup>
                <m:sSupPr>
                  <m:ctrlPr>
                    <w:rPr>
                      <w:rFonts w:ascii="Cambria Math" w:eastAsiaTheme="minorEastAsia" w:hAnsi="Cambria Math"/>
                      <w:i/>
                      <w:lang w:val="en-US"/>
                    </w:rPr>
                  </m:ctrlPr>
                </m:sSupPr>
                <m:e>
                  <m:r>
                    <m:rPr>
                      <m:sty m:val="p"/>
                    </m:rPr>
                    <w:rPr>
                      <w:rFonts w:ascii="Cambria Math" w:eastAsiaTheme="minorEastAsia" w:hAnsi="Cambria Math"/>
                      <w:lang w:val="en-US"/>
                    </w:rPr>
                    <m:t>π</m:t>
                  </m:r>
                  <m:ctrlPr>
                    <w:rPr>
                      <w:rFonts w:ascii="Cambria Math" w:eastAsiaTheme="minorEastAsia" w:hAnsi="Cambria Math"/>
                      <w:lang w:val="en-US"/>
                    </w:rPr>
                  </m:ctrlP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arg</m:t>
                  </m:r>
                  <m:ctrlPr>
                    <w:rPr>
                      <w:rFonts w:ascii="Cambria Math" w:eastAsiaTheme="minorEastAsia" w:hAnsi="Cambria Math"/>
                      <w:i/>
                      <w:lang w:val="en-US"/>
                    </w:rPr>
                  </m:ctrlPr>
                </m:fName>
                <m:e>
                  <m:func>
                    <m:funcPr>
                      <m:ctrlPr>
                        <w:rPr>
                          <w:rFonts w:ascii="Cambria Math" w:eastAsiaTheme="minorEastAsia" w:hAnsi="Cambria Math"/>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r>
                            <w:rPr>
                              <w:rFonts w:ascii="Cambria Math" w:eastAsiaTheme="minorEastAsia" w:hAnsi="Cambria Math"/>
                              <w:lang w:val="en-US"/>
                            </w:rPr>
                            <m:t>a</m:t>
                          </m:r>
                          <m:ctrlPr>
                            <w:rPr>
                              <w:rFonts w:ascii="Cambria Math" w:eastAsiaTheme="minorEastAsia" w:hAnsi="Cambria Math"/>
                              <w:lang w:val="en-US"/>
                            </w:rPr>
                          </m:ctrlPr>
                        </m:lim>
                      </m:limLow>
                    </m:fName>
                    <m:e>
                      <m:nary>
                        <m:naryPr>
                          <m:chr m:val="∑"/>
                          <m:supHide m:val="1"/>
                          <m:ctrlPr>
                            <w:rPr>
                              <w:rFonts w:ascii="Cambria Math" w:eastAsiaTheme="minorEastAsia" w:hAnsi="Cambria Math"/>
                              <w:lang w:val="en-US"/>
                            </w:rPr>
                          </m:ctrlPr>
                        </m:naryPr>
                        <m:sub>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ctrlPr>
                            <w:rPr>
                              <w:rFonts w:ascii="Cambria Math" w:eastAsiaTheme="minorEastAsia" w:hAnsi="Cambria Math"/>
                              <w:i/>
                              <w:lang w:val="en-US"/>
                            </w:rPr>
                          </m:ctrlPr>
                        </m:sub>
                        <m:sup>
                          <m:ctrlPr>
                            <w:rPr>
                              <w:rFonts w:ascii="Cambria Math" w:eastAsiaTheme="minorEastAsia" w:hAnsi="Cambria Math"/>
                              <w:i/>
                              <w:lang w:val="en-US"/>
                            </w:rPr>
                          </m:ctrlPr>
                        </m:sup>
                        <m:e>
                          <m:r>
                            <w:rPr>
                              <w:rFonts w:ascii="Cambria Math" w:eastAsiaTheme="minorEastAsia" w:hAnsi="Cambria Math"/>
                              <w:lang w:val="en-US"/>
                            </w:rPr>
                            <m:t>P</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e>
                              <m:r>
                                <w:rPr>
                                  <w:rFonts w:ascii="Cambria Math" w:eastAsiaTheme="minorEastAsia" w:hAnsi="Cambria Math"/>
                                  <w:lang w:val="en-US"/>
                                </w:rPr>
                                <m:t>s,a</m:t>
                              </m:r>
                            </m:e>
                          </m:d>
                          <m:d>
                            <m:dPr>
                              <m:begChr m:val="["/>
                              <m:endChr m:val="]"/>
                              <m:ctrlPr>
                                <w:rPr>
                                  <w:rFonts w:ascii="Cambria Math" w:eastAsiaTheme="minorEastAsia" w:hAnsi="Cambria Math"/>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s,a,</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d>
                              <m:r>
                                <w:rPr>
                                  <w:rFonts w:ascii="Cambria Math" w:eastAsiaTheme="minorEastAsia" w:hAnsi="Cambria Math"/>
                                  <w:lang w:val="en-US"/>
                                </w:rPr>
                                <m:t>+</m:t>
                              </m:r>
                              <m:r>
                                <m:rPr>
                                  <m:sty m:val="p"/>
                                </m:rPr>
                                <w:rPr>
                                  <w:rFonts w:ascii="Cambria Math" w:eastAsiaTheme="minorEastAsia" w:hAnsi="Cambria Math"/>
                                  <w:lang w:val="en-US"/>
                                </w:rPr>
                                <m:t>γ</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d>
                              <m:ctrlPr>
                                <w:rPr>
                                  <w:rFonts w:ascii="Cambria Math" w:eastAsiaTheme="minorEastAsia" w:hAnsi="Cambria Math"/>
                                  <w:i/>
                                  <w:lang w:val="en-US"/>
                                </w:rPr>
                              </m:ctrlPr>
                            </m:e>
                          </m:d>
                          <m:ctrlPr>
                            <w:rPr>
                              <w:rFonts w:ascii="Cambria Math" w:eastAsiaTheme="minorEastAsia" w:hAnsi="Cambria Math"/>
                              <w:i/>
                              <w:lang w:val="en-US"/>
                            </w:rPr>
                          </m:ctrlPr>
                        </m:e>
                      </m:nary>
                      <m:ctrlPr>
                        <w:rPr>
                          <w:rFonts w:ascii="Cambria Math" w:eastAsiaTheme="minorEastAsia" w:hAnsi="Cambria Math"/>
                          <w:i/>
                          <w:lang w:val="en-US"/>
                        </w:rPr>
                      </m:ctrlPr>
                    </m:e>
                  </m:func>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II-6</m:t>
                  </m:r>
                </m:e>
              </m:d>
            </m:e>
          </m:eqArr>
        </m:oMath>
      </m:oMathPara>
    </w:p>
    <w:p w14:paraId="55D22071" w14:textId="77777777" w:rsidR="00200C41" w:rsidRPr="00200C41" w:rsidRDefault="00200C41">
      <w:pPr>
        <w:jc w:val="center"/>
        <w:rPr>
          <w:rFonts w:eastAsiaTheme="minorEastAsia"/>
          <w:lang w:val="en-US"/>
        </w:rPr>
      </w:pPr>
    </w:p>
    <w:p w14:paraId="1E04D5ED" w14:textId="77777777" w:rsidR="00575FE7" w:rsidRDefault="00000000" w:rsidP="00C02DD8">
      <w:pPr>
        <w:spacing w:line="360" w:lineRule="auto"/>
        <w:jc w:val="both"/>
        <w:rPr>
          <w:rFonts w:eastAsia="Times New Roman"/>
        </w:rPr>
      </w:pPr>
      <w:r>
        <w:rPr>
          <w:rFonts w:eastAsia="Times New Roman"/>
        </w:rPr>
        <w:t>Dans le cas déterministe du bras discret, l'action optimale est celle qui maximise la somme de la récompense immédiate et de la valeur future actualisée.</w:t>
      </w:r>
    </w:p>
    <w:p w14:paraId="34A83D6D" w14:textId="40AE4965" w:rsidR="00C02DD8" w:rsidRPr="00FD7D3C" w:rsidRDefault="00FD7D3C" w:rsidP="00C02DD8">
      <w:pPr>
        <w:spacing w:line="360" w:lineRule="auto"/>
        <w:jc w:val="both"/>
        <w:rPr>
          <w:rFonts w:eastAsia="Times New Roman"/>
        </w:rPr>
      </w:pPr>
      <m:oMathPara>
        <m:oMath>
          <m:eqArr>
            <m:eqArrPr>
              <m:maxDist m:val="1"/>
              <m:ctrlPr>
                <w:rPr>
                  <w:rFonts w:ascii="Cambria Math" w:eastAsia="Times New Roman" w:hAnsi="Cambria Math"/>
                  <w:i/>
                </w:rPr>
              </m:ctrlPr>
            </m:eqArrPr>
            <m:e>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m:t>
                      </m:r>
                      <m:ctrlPr>
                        <w:rPr>
                          <w:rFonts w:ascii="Cambria Math" w:hAnsi="Cambria Math"/>
                        </w:rPr>
                      </m:ctrlPr>
                    </m:lim>
                  </m:limLow>
                  <m:ctrlPr>
                    <w:rPr>
                      <w:rFonts w:ascii="Cambria Math" w:hAnsi="Cambria Math"/>
                      <w:i/>
                    </w:rPr>
                  </m:ctrlPr>
                </m:fName>
                <m:e>
                  <m:d>
                    <m:dPr>
                      <m:begChr m:val="["/>
                      <m:endChr m:val="]"/>
                      <m:ctrlPr>
                        <w:rPr>
                          <w:rFonts w:ascii="Cambria Math" w:hAnsi="Cambria Math"/>
                        </w:rPr>
                      </m:ctrlPr>
                    </m:dPr>
                    <m:e>
                      <m:r>
                        <w:rPr>
                          <w:rFonts w:ascii="Cambria Math" w:hAnsi="Cambria Math"/>
                        </w:rPr>
                        <m:t>R</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r>
                        <m:rPr>
                          <m:sty m:val="p"/>
                        </m:rPr>
                        <w:rPr>
                          <w:rFonts w:ascii="Cambria Math" w:hAnsi="Cambria Math"/>
                        </w:rPr>
                        <m:t>γ</m:t>
                      </m:r>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ctrlPr>
                        <w:rPr>
                          <w:rFonts w:ascii="Cambria Math" w:hAnsi="Cambria Math"/>
                          <w:i/>
                        </w:rPr>
                      </m:ctrlPr>
                    </m:e>
                  </m:d>
                  <m:ctrlPr>
                    <w:rPr>
                      <w:rFonts w:ascii="Cambria Math" w:hAnsi="Cambria Math"/>
                      <w:i/>
                    </w:rPr>
                  </m:ctrlPr>
                </m:e>
              </m:func>
              <m:r>
                <w:rPr>
                  <w:rFonts w:ascii="Cambria Math" w:hAnsi="Cambria Math"/>
                </w:rPr>
                <m:t>#</m:t>
              </m:r>
              <m:d>
                <m:dPr>
                  <m:ctrlPr>
                    <w:rPr>
                      <w:rFonts w:ascii="Cambria Math" w:eastAsia="Times New Roman" w:hAnsi="Cambria Math"/>
                      <w:i/>
                    </w:rPr>
                  </m:ctrlPr>
                </m:dPr>
                <m:e>
                  <m:r>
                    <w:rPr>
                      <w:rFonts w:ascii="Cambria Math" w:eastAsia="Times New Roman" w:hAnsi="Cambria Math"/>
                    </w:rPr>
                    <m:t>II-7</m:t>
                  </m:r>
                </m:e>
              </m:d>
              <m:ctrlPr>
                <w:rPr>
                  <w:rFonts w:ascii="Cambria Math" w:hAnsi="Cambria Math"/>
                  <w:i/>
                </w:rPr>
              </m:ctrlPr>
            </m:e>
          </m:eqArr>
        </m:oMath>
      </m:oMathPara>
    </w:p>
    <w:p w14:paraId="1217B366" w14:textId="77777777" w:rsidR="00C02DD8" w:rsidRPr="00C02DD8" w:rsidRDefault="00C02DD8" w:rsidP="00C02DD8">
      <w:pPr>
        <w:spacing w:line="360" w:lineRule="auto"/>
        <w:jc w:val="both"/>
        <w:rPr>
          <w:rFonts w:eastAsia="Times New Roman"/>
        </w:rPr>
      </w:pPr>
    </w:p>
    <w:p w14:paraId="33EB1969" w14:textId="77777777" w:rsidR="00575FE7" w:rsidRDefault="00000000" w:rsidP="00DB2802">
      <w:pPr>
        <w:pStyle w:val="Heading2"/>
        <w:ind w:firstLine="720"/>
        <w:rPr>
          <w:rFonts w:eastAsia="Times New Roman"/>
          <w:lang w:val="fr-FR"/>
        </w:rPr>
      </w:pPr>
      <w:bookmarkStart w:id="15" w:name="_Toc236153677"/>
      <w:r w:rsidRPr="004F79E7">
        <w:rPr>
          <w:rFonts w:eastAsia="Times New Roman"/>
          <w:lang w:val="fr-FR"/>
        </w:rPr>
        <w:t xml:space="preserve">II.5 Value </w:t>
      </w:r>
      <w:proofErr w:type="spellStart"/>
      <w:r w:rsidRPr="004F79E7">
        <w:rPr>
          <w:rFonts w:eastAsia="Times New Roman"/>
          <w:lang w:val="fr-FR"/>
        </w:rPr>
        <w:t>iteration</w:t>
      </w:r>
      <w:bookmarkEnd w:id="15"/>
      <w:proofErr w:type="spellEnd"/>
    </w:p>
    <w:p w14:paraId="47E68F36" w14:textId="77777777" w:rsidR="00DB2802" w:rsidRPr="00DB2802" w:rsidRDefault="00DB2802" w:rsidP="00DB2802"/>
    <w:p w14:paraId="5D3A9148" w14:textId="77777777" w:rsidR="00575FE7" w:rsidRDefault="00000000" w:rsidP="00AE252E">
      <w:pPr>
        <w:spacing w:line="360" w:lineRule="auto"/>
        <w:ind w:firstLine="720"/>
        <w:jc w:val="both"/>
      </w:pPr>
      <w:r>
        <w:rPr>
          <w:rFonts w:eastAsia="Times New Roman"/>
        </w:rPr>
        <w:t xml:space="preserve">La value </w:t>
      </w:r>
      <w:proofErr w:type="spellStart"/>
      <w:r>
        <w:rPr>
          <w:rFonts w:eastAsia="Times New Roman"/>
        </w:rPr>
        <w:t>iteration</w:t>
      </w:r>
      <w:proofErr w:type="spellEnd"/>
      <w:r>
        <w:rPr>
          <w:rFonts w:eastAsia="Times New Roman"/>
        </w:rPr>
        <w:t xml:space="preserve"> applique directement l'opérateur d'optimalité de Bellman jusqu'à convergence. L'opérateur est contractant lorsque gamma est strictement inférieur à 1, ce qui explique la stabilité mathématique de l'algorithme dans un MDP fini.</w:t>
      </w:r>
    </w:p>
    <w:p w14:paraId="2AE46394" w14:textId="627FF5BF" w:rsidR="00575FE7" w:rsidRPr="00373FE2" w:rsidRDefault="00373FE2">
      <w:pPr>
        <w:jc w:val="cente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k+1</m:t>
                  </m:r>
                </m:sub>
              </m:sSub>
              <m:d>
                <m:dPr>
                  <m:ctrlPr>
                    <w:rPr>
                      <w:rFonts w:ascii="Cambria Math" w:hAnsi="Cambria Math"/>
                      <w:i/>
                      <w:lang w:val="en-US"/>
                    </w:rPr>
                  </m:ctrlPr>
                </m:dPr>
                <m:e>
                  <m:r>
                    <w:rPr>
                      <w:rFonts w:ascii="Cambria Math" w:hAnsi="Cambria Math"/>
                      <w:lang w:val="en-US"/>
                    </w:rPr>
                    <m:t>s</m:t>
                  </m:r>
                </m:e>
              </m:d>
              <m:r>
                <w:rPr>
                  <w:rFonts w:ascii="Cambria Math" w:hAnsi="Cambria Math"/>
                  <w:lang w:val="en-US"/>
                </w:rPr>
                <m:t>=</m:t>
              </m:r>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ctrlPr>
                        <w:rPr>
                          <w:rFonts w:ascii="Cambria Math" w:hAnsi="Cambria Math"/>
                          <w:lang w:val="en-US"/>
                        </w:rPr>
                      </m:ctrlPr>
                    </m:lim>
                  </m:limLow>
                  <m:ctrlPr>
                    <w:rPr>
                      <w:rFonts w:ascii="Cambria Math" w:hAnsi="Cambria Math"/>
                      <w:i/>
                      <w:lang w:val="en-US"/>
                    </w:rPr>
                  </m:ctrlPr>
                </m:fName>
                <m:e>
                  <m:d>
                    <m:dPr>
                      <m:begChr m:val="["/>
                      <m:endChr m:val="]"/>
                      <m:ctrlPr>
                        <w:rPr>
                          <w:rFonts w:ascii="Cambria Math" w:hAnsi="Cambria Math"/>
                          <w:lang w:val="en-US"/>
                        </w:rPr>
                      </m:ctrlPr>
                    </m:dPr>
                    <m:e>
                      <m:r>
                        <w:rPr>
                          <w:rFonts w:ascii="Cambria Math" w:hAnsi="Cambria Math"/>
                          <w:lang w:val="en-US"/>
                        </w:rPr>
                        <m:t>R</m:t>
                      </m:r>
                      <m:d>
                        <m:dPr>
                          <m:ctrlPr>
                            <w:rPr>
                              <w:rFonts w:ascii="Cambria Math" w:hAnsi="Cambria Math"/>
                              <w:i/>
                              <w:lang w:val="en-US"/>
                            </w:rPr>
                          </m:ctrlPr>
                        </m:dPr>
                        <m:e>
                          <m:r>
                            <w:rPr>
                              <w:rFonts w:ascii="Cambria Math" w:hAnsi="Cambria Math"/>
                              <w:lang w:val="en-US"/>
                            </w:rPr>
                            <m:t>s,a,</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e>
                      </m:d>
                      <m:r>
                        <w:rPr>
                          <w:rFonts w:ascii="Cambria Math" w:hAnsi="Cambria Math"/>
                          <w:lang w:val="en-US"/>
                        </w:rPr>
                        <m:t>+</m:t>
                      </m:r>
                      <m:r>
                        <m:rPr>
                          <m:sty m:val="p"/>
                        </m:rPr>
                        <w:rPr>
                          <w:rFonts w:ascii="Cambria Math" w:hAnsi="Cambria Math"/>
                          <w:lang w:val="en-US"/>
                        </w:rPr>
                        <m:t>γ</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k</m:t>
                          </m:r>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e>
                      </m:d>
                      <m:ctrlPr>
                        <w:rPr>
                          <w:rFonts w:ascii="Cambria Math" w:hAnsi="Cambria Math"/>
                          <w:i/>
                          <w:lang w:val="en-US"/>
                        </w:rPr>
                      </m:ctrlPr>
                    </m:e>
                  </m:d>
                  <m:ctrlPr>
                    <w:rPr>
                      <w:rFonts w:ascii="Cambria Math" w:hAnsi="Cambria Math"/>
                      <w:i/>
                      <w:lang w:val="en-US"/>
                    </w:rPr>
                  </m:ctrlPr>
                </m:e>
              </m:func>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II-8</m:t>
                  </m:r>
                </m:e>
              </m:d>
              <m:ctrlPr>
                <w:rPr>
                  <w:rFonts w:ascii="Cambria Math" w:hAnsi="Cambria Math"/>
                  <w:i/>
                  <w:lang w:val="en-US"/>
                </w:rPr>
              </m:ctrlPr>
            </m:e>
          </m:eqArr>
        </m:oMath>
      </m:oMathPara>
    </w:p>
    <w:p w14:paraId="5FB1AFCF" w14:textId="77777777" w:rsidR="00DB2802" w:rsidRPr="00DB2802" w:rsidRDefault="00DB2802">
      <w:pPr>
        <w:jc w:val="center"/>
        <w:rPr>
          <w:rFonts w:eastAsiaTheme="minorEastAsia"/>
          <w:lang w:val="en-US"/>
        </w:rPr>
      </w:pPr>
    </w:p>
    <w:p w14:paraId="16CCF83D" w14:textId="77777777" w:rsidR="00575FE7" w:rsidRDefault="00000000" w:rsidP="00DB2802">
      <w:pPr>
        <w:spacing w:line="360" w:lineRule="auto"/>
        <w:jc w:val="both"/>
      </w:pPr>
      <w:r>
        <w:rPr>
          <w:rFonts w:eastAsia="Times New Roman"/>
        </w:rPr>
        <w:t>Dans l'expérience Bellman du projet, l'espace discret contient 961 états et 9 actions. La value iteration converge en 37 itérations et produit une trajectoire optimale de 8 actions vers la cible.</w:t>
      </w:r>
    </w:p>
    <w:p w14:paraId="505BFCF9" w14:textId="77777777" w:rsidR="00575FE7" w:rsidRDefault="00000000" w:rsidP="003E562A">
      <w:pPr>
        <w:pStyle w:val="Heading2"/>
        <w:ind w:firstLine="720"/>
        <w:rPr>
          <w:rFonts w:eastAsia="Times New Roman"/>
          <w:lang w:val="fr-FR"/>
        </w:rPr>
      </w:pPr>
      <w:bookmarkStart w:id="16" w:name="_Toc236153678"/>
      <w:r w:rsidRPr="004F79E7">
        <w:rPr>
          <w:rFonts w:eastAsia="Times New Roman"/>
          <w:lang w:val="fr-FR"/>
        </w:rPr>
        <w:t>II.6 Q-</w:t>
      </w:r>
      <w:proofErr w:type="spellStart"/>
      <w:r w:rsidRPr="004F79E7">
        <w:rPr>
          <w:rFonts w:eastAsia="Times New Roman"/>
          <w:lang w:val="fr-FR"/>
        </w:rPr>
        <w:t>learning</w:t>
      </w:r>
      <w:bookmarkEnd w:id="16"/>
      <w:proofErr w:type="spellEnd"/>
    </w:p>
    <w:p w14:paraId="56F87D10" w14:textId="77777777" w:rsidR="003E562A" w:rsidRPr="003E562A" w:rsidRDefault="003E562A" w:rsidP="003E562A"/>
    <w:p w14:paraId="7404BADD" w14:textId="77777777" w:rsidR="00575FE7" w:rsidRDefault="00000000" w:rsidP="003E562A">
      <w:pPr>
        <w:spacing w:line="360" w:lineRule="auto"/>
        <w:ind w:firstLine="720"/>
        <w:jc w:val="both"/>
      </w:pPr>
      <w:r>
        <w:rPr>
          <w:rFonts w:eastAsia="Times New Roman"/>
        </w:rPr>
        <w:t>Le Q-</w:t>
      </w:r>
      <w:proofErr w:type="spellStart"/>
      <w:r>
        <w:rPr>
          <w:rFonts w:eastAsia="Times New Roman"/>
        </w:rPr>
        <w:t>learning</w:t>
      </w:r>
      <w:proofErr w:type="spellEnd"/>
      <w:r>
        <w:rPr>
          <w:rFonts w:eastAsia="Times New Roman"/>
        </w:rPr>
        <w:t xml:space="preserve"> remplace le calcul exact du modèle par une estimation construite à partir des interactions. C'est un algorithme de différence temporelle : il corrige la valeur actuelle en comparant la prédiction courante à une cible construite avec la récompense immédiate et la meilleure valeur Q de l'état suivant.</w:t>
      </w:r>
    </w:p>
    <w:p w14:paraId="7481AB64" w14:textId="0EB49E7B" w:rsidR="00575FE7" w:rsidRPr="009148DE" w:rsidRDefault="009148DE">
      <w:pPr>
        <w:jc w:val="center"/>
        <w:rPr>
          <w:rFonts w:eastAsiaTheme="minorEastAsia"/>
          <w:lang w:val="en-US"/>
        </w:rPr>
      </w:pPr>
      <m:oMathPara>
        <m:oMath>
          <m:eqArr>
            <m:eqArrPr>
              <m:maxDist m:val="1"/>
              <m:ctrlPr>
                <w:rPr>
                  <w:rFonts w:ascii="Cambria Math" w:hAnsi="Cambria Math"/>
                  <w:i/>
                  <w:lang w:val="en-US"/>
                </w:rPr>
              </m:ctrlPr>
            </m:eqArrPr>
            <m:e>
              <m:r>
                <w:rPr>
                  <w:rFonts w:ascii="Cambria Math" w:hAnsi="Cambria Math"/>
                  <w:lang w:val="en-US"/>
                </w:rPr>
                <m:t>Q</m:t>
              </m:r>
              <m:d>
                <m:dPr>
                  <m:ctrlPr>
                    <w:rPr>
                      <w:rFonts w:ascii="Cambria Math" w:hAnsi="Cambria Math"/>
                      <w:i/>
                      <w:lang w:val="en-US"/>
                    </w:rPr>
                  </m:ctrlPr>
                </m:dPr>
                <m:e>
                  <m:r>
                    <w:rPr>
                      <w:rFonts w:ascii="Cambria Math" w:hAnsi="Cambria Math"/>
                      <w:lang w:val="en-US"/>
                    </w:rPr>
                    <m:t>s,a</m:t>
                  </m:r>
                </m:e>
              </m:d>
              <m:r>
                <m:rPr>
                  <m:sty m:val="p"/>
                </m:rPr>
                <w:rPr>
                  <w:rFonts w:ascii="Cambria Math" w:hAnsi="Cambria Math"/>
                  <w:lang w:val="en-US"/>
                </w:rPr>
                <m:t>←</m:t>
              </m:r>
              <m:r>
                <w:rPr>
                  <w:rFonts w:ascii="Cambria Math" w:hAnsi="Cambria Math"/>
                  <w:lang w:val="en-US"/>
                </w:rPr>
                <m:t>Q</m:t>
              </m:r>
              <m:d>
                <m:dPr>
                  <m:ctrlPr>
                    <w:rPr>
                      <w:rFonts w:ascii="Cambria Math" w:hAnsi="Cambria Math"/>
                      <w:i/>
                      <w:lang w:val="en-US"/>
                    </w:rPr>
                  </m:ctrlPr>
                </m:dPr>
                <m:e>
                  <m:r>
                    <w:rPr>
                      <w:rFonts w:ascii="Cambria Math" w:hAnsi="Cambria Math"/>
                      <w:lang w:val="en-US"/>
                    </w:rPr>
                    <m:t>s,a</m:t>
                  </m:r>
                </m:e>
              </m:d>
              <m:r>
                <w:rPr>
                  <w:rFonts w:ascii="Cambria Math" w:hAnsi="Cambria Math"/>
                  <w:lang w:val="en-US"/>
                </w:rPr>
                <m:t>+</m:t>
              </m:r>
              <m:r>
                <m:rPr>
                  <m:sty m:val="p"/>
                </m:rPr>
                <w:rPr>
                  <w:rFonts w:ascii="Cambria Math" w:hAnsi="Cambria Math"/>
                  <w:lang w:val="en-US"/>
                </w:rPr>
                <m:t>α</m:t>
              </m:r>
              <m:d>
                <m:dPr>
                  <m:begChr m:val="["/>
                  <m:endChr m:val="]"/>
                  <m:ctrlPr>
                    <w:rPr>
                      <w:rFonts w:ascii="Cambria Math" w:hAnsi="Cambria Math"/>
                      <w:lang w:val="en-US"/>
                    </w:rPr>
                  </m:ctrlPr>
                </m:dPr>
                <m:e>
                  <m:r>
                    <w:rPr>
                      <w:rFonts w:ascii="Cambria Math" w:hAnsi="Cambria Math"/>
                      <w:lang w:val="en-US"/>
                    </w:rPr>
                    <m:t>r+</m:t>
                  </m:r>
                  <m:r>
                    <m:rPr>
                      <m:sty m:val="p"/>
                    </m:rPr>
                    <w:rPr>
                      <w:rFonts w:ascii="Cambria Math" w:hAnsi="Cambria Math"/>
                      <w:lang w:val="en-US"/>
                    </w:rPr>
                    <m:t>γ</m:t>
                  </m:r>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ctrlPr>
                            <w:rPr>
                              <w:rFonts w:ascii="Cambria Math" w:hAnsi="Cambria Math"/>
                              <w:lang w:val="en-US"/>
                            </w:rPr>
                          </m:ctrlPr>
                        </m:lim>
                      </m:limLow>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Q</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d>
                          <m:r>
                            <w:rPr>
                              <w:rFonts w:ascii="Cambria Math" w:hAnsi="Cambria Math"/>
                              <w:lang w:val="en-US"/>
                            </w:rPr>
                            <m:t>-Q</m:t>
                          </m:r>
                          <m:d>
                            <m:dPr>
                              <m:ctrlPr>
                                <w:rPr>
                                  <w:rFonts w:ascii="Cambria Math" w:hAnsi="Cambria Math"/>
                                  <w:i/>
                                  <w:lang w:val="en-US"/>
                                </w:rPr>
                              </m:ctrlPr>
                            </m:dPr>
                            <m:e>
                              <m:r>
                                <w:rPr>
                                  <w:rFonts w:ascii="Cambria Math" w:hAnsi="Cambria Math"/>
                                  <w:lang w:val="en-US"/>
                                </w:rPr>
                                <m:t>s,a</m:t>
                              </m:r>
                            </m:e>
                          </m:d>
                        </m:e>
                      </m:d>
                      <m:ctrlPr>
                        <w:rPr>
                          <w:rFonts w:ascii="Cambria Math" w:hAnsi="Cambria Math"/>
                          <w:i/>
                          <w:lang w:val="en-US"/>
                        </w:rPr>
                      </m:ctrlPr>
                    </m:e>
                  </m:func>
                  <m:ctrlPr>
                    <w:rPr>
                      <w:rFonts w:ascii="Cambria Math" w:hAnsi="Cambria Math"/>
                      <w:i/>
                      <w:lang w:val="en-US"/>
                    </w:rPr>
                  </m:ctrlPr>
                </m:e>
              </m:d>
              <m:r>
                <w:rPr>
                  <w:rFonts w:ascii="Cambria Math" w:hAnsi="Cambria Math"/>
                  <w:lang w:val="en-US"/>
                </w:rPr>
                <m:t>#</m:t>
              </m:r>
              <m:d>
                <m:dPr>
                  <m:ctrlPr>
                    <w:rPr>
                      <w:rFonts w:ascii="Cambria Math" w:hAnsi="Cambria Math"/>
                      <w:i/>
                      <w:lang w:val="en-US"/>
                    </w:rPr>
                  </m:ctrlPr>
                </m:dPr>
                <m:e>
                  <m:r>
                    <w:rPr>
                      <w:rFonts w:ascii="Cambria Math" w:hAnsi="Cambria Math"/>
                      <w:lang w:val="en-US"/>
                    </w:rPr>
                    <m:t>II-9</m:t>
                  </m:r>
                </m:e>
              </m:d>
            </m:e>
          </m:eqArr>
        </m:oMath>
      </m:oMathPara>
    </w:p>
    <w:p w14:paraId="153C042B" w14:textId="77777777" w:rsidR="003E562A" w:rsidRPr="003E562A" w:rsidRDefault="003E562A">
      <w:pPr>
        <w:jc w:val="center"/>
        <w:rPr>
          <w:rFonts w:eastAsiaTheme="minorEastAsia"/>
          <w:lang w:val="en-US"/>
        </w:rPr>
      </w:pPr>
    </w:p>
    <w:p w14:paraId="2D9905F4" w14:textId="77777777" w:rsidR="00575FE7" w:rsidRDefault="00000000" w:rsidP="003E562A">
      <w:pPr>
        <w:spacing w:line="360" w:lineRule="auto"/>
        <w:jc w:val="both"/>
      </w:pPr>
      <w:r>
        <w:rPr>
          <w:rFonts w:eastAsia="Times New Roman"/>
        </w:rPr>
        <w:t>Le terme entre crochets est l'erreur temporelle. Le paramètre alpha règle la vitesse d'apprentissage, gamma règle l'importance du futur, et epsilon règle le compromis exploration/exploitation lorsque l'agent utilise une politique epsilon-greedy.</w:t>
      </w:r>
    </w:p>
    <w:p w14:paraId="2230ACB0" w14:textId="1BAC42D0" w:rsidR="003E562A" w:rsidRPr="002A2211" w:rsidRDefault="002A2211">
      <w:pPr>
        <w:rPr>
          <w:rFonts w:eastAsiaTheme="minorEastAsia"/>
        </w:rPr>
      </w:pPr>
      <m:oMathPara>
        <m:oMath>
          <m:eqArr>
            <m:eqArrPr>
              <m:maxDist m:val="1"/>
              <m:ctrlPr>
                <w:rPr>
                  <w:rFonts w:ascii="Cambria Math" w:eastAsia="Times New Roman" w:hAnsi="Cambria Math"/>
                  <w:i/>
                </w:rPr>
              </m:ctrlPr>
            </m:eqArrPr>
            <m:e>
              <m:sSub>
                <m:sSubPr>
                  <m:ctrlPr>
                    <w:rPr>
                      <w:rFonts w:ascii="Cambria Math" w:eastAsia="Times New Roman" w:hAnsi="Cambria Math"/>
                      <w:i/>
                    </w:rPr>
                  </m:ctrlPr>
                </m:sSubPr>
                <m:e>
                  <m:r>
                    <m:rPr>
                      <m:sty m:val="p"/>
                    </m:rPr>
                    <w:rPr>
                      <w:rFonts w:ascii="Cambria Math" w:eastAsia="Times New Roman" w:hAnsi="Cambria Math"/>
                    </w:rPr>
                    <m:t>π</m:t>
                  </m:r>
                  <m:ctrlPr>
                    <w:rPr>
                      <w:rFonts w:ascii="Cambria Math" w:eastAsia="Times New Roman" w:hAnsi="Cambria Math"/>
                    </w:rPr>
                  </m:ctrlPr>
                </m:e>
                <m:sub>
                  <m:r>
                    <w:rPr>
                      <w:rFonts w:ascii="Cambria Math" w:eastAsia="Times New Roman" w:hAnsi="Cambria Math"/>
                    </w:rPr>
                    <m:t>Q</m:t>
                  </m:r>
                </m:sub>
              </m:sSub>
              <m:d>
                <m:dPr>
                  <m:ctrlPr>
                    <w:rPr>
                      <w:rFonts w:ascii="Cambria Math" w:eastAsia="Times New Roman" w:hAnsi="Cambria Math"/>
                      <w:i/>
                    </w:rPr>
                  </m:ctrlPr>
                </m:dPr>
                <m:e>
                  <m:r>
                    <w:rPr>
                      <w:rFonts w:ascii="Cambria Math" w:eastAsia="Times New Roman" w:hAnsi="Cambria Math"/>
                    </w:rPr>
                    <m:t>s</m:t>
                  </m:r>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arg</m:t>
                  </m:r>
                  <m:ctrlPr>
                    <w:rPr>
                      <w:rFonts w:ascii="Cambria Math" w:eastAsia="Times New Roman" w:hAnsi="Cambria Math"/>
                      <w:i/>
                    </w:rPr>
                  </m:ctrlPr>
                </m:fName>
                <m:e>
                  <m:func>
                    <m:funcPr>
                      <m:ctrlPr>
                        <w:rPr>
                          <w:rFonts w:ascii="Cambria Math" w:eastAsia="Times New Roman" w:hAnsi="Cambria Math"/>
                        </w:rPr>
                      </m:ctrlPr>
                    </m:funcPr>
                    <m:fName>
                      <m:limLow>
                        <m:limLowPr>
                          <m:ctrlPr>
                            <w:rPr>
                              <w:rFonts w:ascii="Cambria Math" w:eastAsia="Times New Roman" w:hAnsi="Cambria Math"/>
                              <w:i/>
                            </w:rPr>
                          </m:ctrlPr>
                        </m:limLowPr>
                        <m:e>
                          <m:r>
                            <m:rPr>
                              <m:sty m:val="p"/>
                            </m:rPr>
                            <w:rPr>
                              <w:rFonts w:ascii="Cambria Math" w:eastAsia="Times New Roman" w:hAnsi="Cambria Math"/>
                            </w:rPr>
                            <m:t>max</m:t>
                          </m:r>
                          <m:ctrlPr>
                            <w:rPr>
                              <w:rFonts w:ascii="Cambria Math" w:eastAsia="Times New Roman" w:hAnsi="Cambria Math"/>
                            </w:rPr>
                          </m:ctrlPr>
                        </m:e>
                        <m:lim>
                          <m:r>
                            <w:rPr>
                              <w:rFonts w:ascii="Cambria Math" w:eastAsia="Times New Roman" w:hAnsi="Cambria Math"/>
                            </w:rPr>
                            <m:t>a</m:t>
                          </m:r>
                          <m:ctrlPr>
                            <w:rPr>
                              <w:rFonts w:ascii="Cambria Math" w:eastAsia="Times New Roman" w:hAnsi="Cambria Math"/>
                            </w:rPr>
                          </m:ctrlPr>
                        </m:lim>
                      </m:limLow>
                    </m:fName>
                    <m:e>
                      <m:r>
                        <w:rPr>
                          <w:rFonts w:ascii="Cambria Math" w:eastAsia="Times New Roman" w:hAnsi="Cambria Math"/>
                        </w:rPr>
                        <m:t>Q</m:t>
                      </m:r>
                      <m:ctrlPr>
                        <w:rPr>
                          <w:rFonts w:ascii="Cambria Math" w:eastAsia="Times New Roman" w:hAnsi="Cambria Math"/>
                          <w:i/>
                        </w:rPr>
                      </m:ctrlPr>
                    </m:e>
                  </m:func>
                </m:e>
              </m:func>
              <m:d>
                <m:dPr>
                  <m:ctrlPr>
                    <w:rPr>
                      <w:rFonts w:ascii="Cambria Math" w:eastAsia="Times New Roman" w:hAnsi="Cambria Math"/>
                      <w:i/>
                    </w:rPr>
                  </m:ctrlPr>
                </m:dPr>
                <m:e>
                  <m:r>
                    <w:rPr>
                      <w:rFonts w:ascii="Cambria Math" w:eastAsia="Times New Roman" w:hAnsi="Cambria Math"/>
                    </w:rPr>
                    <m:t>s,a</m:t>
                  </m:r>
                </m:e>
              </m:d>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II-10</m:t>
                  </m:r>
                </m:e>
              </m:d>
            </m:e>
          </m:eqArr>
        </m:oMath>
      </m:oMathPara>
    </w:p>
    <w:p w14:paraId="2609118A" w14:textId="77777777" w:rsidR="003E562A" w:rsidRPr="003E562A" w:rsidRDefault="003E562A">
      <w:pPr>
        <w:rPr>
          <w:rFonts w:eastAsiaTheme="minorEastAsia"/>
        </w:rPr>
      </w:pPr>
    </w:p>
    <w:p w14:paraId="4FA25204" w14:textId="0CF15AAF" w:rsidR="00575FE7" w:rsidRDefault="00000000" w:rsidP="008F3E53">
      <w:pPr>
        <w:spacing w:line="360" w:lineRule="auto"/>
        <w:jc w:val="both"/>
      </w:pPr>
      <w:r>
        <w:rPr>
          <w:rFonts w:eastAsia="Times New Roman"/>
        </w:rPr>
        <w:t>Dans l'expérience Q-</w:t>
      </w:r>
      <w:proofErr w:type="spellStart"/>
      <w:r>
        <w:rPr>
          <w:rFonts w:eastAsia="Times New Roman"/>
        </w:rPr>
        <w:t>learning</w:t>
      </w:r>
      <w:proofErr w:type="spellEnd"/>
      <w:r>
        <w:rPr>
          <w:rFonts w:eastAsia="Times New Roman"/>
        </w:rPr>
        <w:t xml:space="preserve"> tabulaire du bras discret, l'agent apprend pendant 5000 épisodes. Le taux de succès sur les 200 derniers épisodes atteint 100 %. La valeur apprise au départ vaut 4.4075, très proche de la valeur optimale 4.4161 obtenue par value iteration, et la trajectoire apprise atteint aussi la cible en 8 actions.</w:t>
      </w:r>
    </w:p>
    <w:p w14:paraId="213134C1" w14:textId="77777777" w:rsidR="00575FE7" w:rsidRDefault="00000000">
      <w:r>
        <w:br w:type="page"/>
      </w:r>
    </w:p>
    <w:p w14:paraId="77C186A8" w14:textId="0B6286BF" w:rsidR="00575FE7" w:rsidRDefault="00000000">
      <w:pPr>
        <w:pStyle w:val="Heading1"/>
        <w:rPr>
          <w:rFonts w:eastAsia="Times New Roman"/>
          <w:lang w:val="fr-FR"/>
        </w:rPr>
      </w:pPr>
      <w:bookmarkStart w:id="17" w:name="_Toc236153679"/>
      <w:r w:rsidRPr="004F79E7">
        <w:rPr>
          <w:rFonts w:eastAsia="Times New Roman"/>
          <w:lang w:val="fr-FR"/>
        </w:rPr>
        <w:lastRenderedPageBreak/>
        <w:t xml:space="preserve">Chapitre III : </w:t>
      </w:r>
      <w:r w:rsidR="00AE252E">
        <w:rPr>
          <w:rFonts w:eastAsia="Times New Roman"/>
          <w:lang w:val="fr-FR"/>
        </w:rPr>
        <w:t>M</w:t>
      </w:r>
      <w:r w:rsidRPr="004F79E7">
        <w:rPr>
          <w:rFonts w:eastAsia="Times New Roman"/>
          <w:lang w:val="fr-FR"/>
        </w:rPr>
        <w:t>od</w:t>
      </w:r>
      <w:r w:rsidR="00AE252E">
        <w:rPr>
          <w:rFonts w:eastAsia="Times New Roman"/>
          <w:lang w:val="fr-FR"/>
        </w:rPr>
        <w:t>élisation</w:t>
      </w:r>
      <w:r w:rsidRPr="004F79E7">
        <w:rPr>
          <w:rFonts w:eastAsia="Times New Roman"/>
          <w:lang w:val="fr-FR"/>
        </w:rPr>
        <w:t xml:space="preserve"> du bras robotique</w:t>
      </w:r>
      <w:r w:rsidR="00BC49D4">
        <w:rPr>
          <w:rFonts w:eastAsia="Times New Roman"/>
          <w:lang w:val="fr-FR"/>
        </w:rPr>
        <w:t xml:space="preserve"> à</w:t>
      </w:r>
      <w:r w:rsidRPr="004F79E7">
        <w:rPr>
          <w:rFonts w:eastAsia="Times New Roman"/>
          <w:lang w:val="fr-FR"/>
        </w:rPr>
        <w:t xml:space="preserve"> 2 DDL</w:t>
      </w:r>
      <w:bookmarkEnd w:id="17"/>
    </w:p>
    <w:p w14:paraId="19275EA1" w14:textId="77777777" w:rsidR="00AC04D6" w:rsidRPr="00AC04D6" w:rsidRDefault="00AC04D6" w:rsidP="00AC04D6"/>
    <w:p w14:paraId="5657E439" w14:textId="77777777" w:rsidR="00575FE7" w:rsidRDefault="00000000" w:rsidP="00AC04D6">
      <w:pPr>
        <w:spacing w:line="360" w:lineRule="auto"/>
        <w:ind w:firstLine="720"/>
        <w:jc w:val="both"/>
      </w:pPr>
      <w:r>
        <w:rPr>
          <w:rFonts w:eastAsia="Times New Roman"/>
        </w:rPr>
        <w:t>Le choix d'un bras planaire à deux degrés de liberté permet de tester les idées fondamentales sans perdre la lisibilité du mouvement. Le bras possède deux articulations rotatives, deux segments de longueurs l1 et l2, une base fixe, et un effecteur dont la position doit atteindre une cible dans le plan.</w:t>
      </w:r>
    </w:p>
    <w:p w14:paraId="04DB4F07" w14:textId="77777777" w:rsidR="00575FE7" w:rsidRPr="004F79E7" w:rsidRDefault="00000000" w:rsidP="00AC04D6">
      <w:pPr>
        <w:pStyle w:val="Heading2"/>
        <w:ind w:firstLine="720"/>
        <w:rPr>
          <w:lang w:val="fr-FR"/>
        </w:rPr>
      </w:pPr>
      <w:bookmarkStart w:id="18" w:name="_Toc236153680"/>
      <w:r w:rsidRPr="004F79E7">
        <w:rPr>
          <w:rFonts w:eastAsia="Times New Roman"/>
          <w:lang w:val="fr-FR"/>
        </w:rPr>
        <w:t>III.1 Cinématique directe</w:t>
      </w:r>
      <w:bookmarkEnd w:id="18"/>
    </w:p>
    <w:p w14:paraId="6C737DBB" w14:textId="2624A927" w:rsidR="00575FE7" w:rsidRPr="00AC04D6" w:rsidRDefault="00AC04D6">
      <w:pPr>
        <w:jc w:val="center"/>
        <w:rPr>
          <w:rFonts w:eastAsiaTheme="majorEastAsia" w:cstheme="majorBidi"/>
        </w:rPr>
      </w:pPr>
      <m:oMathPara>
        <m:oMath>
          <m:r>
            <w:rPr>
              <w:rFonts w:ascii="Cambria Math" w:hAnsi="Cambria Math"/>
            </w:rPr>
            <m:t>x=</m:t>
          </m:r>
          <m:sSub>
            <m:sSubPr>
              <m:ctrlPr>
                <w:rPr>
                  <w:rFonts w:ascii="Cambria Math" w:hAnsi="Cambria Math"/>
                  <w:i/>
                </w:rPr>
              </m:ctrlPr>
            </m:sSubPr>
            <m:e>
              <m:r>
                <w:rPr>
                  <w:rFonts w:ascii="Cambria Math" w:hAnsi="Cambria Math"/>
                </w:rPr>
                <m:t>l</m:t>
              </m:r>
            </m:e>
            <m:sub>
              <m: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e>
          </m:func>
        </m:oMath>
      </m:oMathPara>
    </w:p>
    <w:p w14:paraId="33AD016B" w14:textId="7A826757" w:rsidR="00AC04D6" w:rsidRPr="009B5609" w:rsidRDefault="009B5609">
      <w:pPr>
        <w:jc w:val="center"/>
        <w:rPr>
          <w:rFonts w:eastAsiaTheme="majorEastAsia" w:cstheme="majorBidi"/>
        </w:rPr>
      </w:pPr>
      <m:oMathPara>
        <m:oMath>
          <m:eqArr>
            <m:eqArrPr>
              <m:maxDist m:val="1"/>
              <m:ctrlPr>
                <w:rPr>
                  <w:rFonts w:ascii="Cambria Math" w:eastAsiaTheme="majorEastAsia" w:hAnsi="Cambria Math" w:cstheme="majorBidi"/>
                  <w:i/>
                </w:rPr>
              </m:ctrlPr>
            </m:eqArrPr>
            <m:e>
              <m:r>
                <w:rPr>
                  <w:rFonts w:ascii="Cambria Math" w:eastAsiaTheme="majorEastAsia" w:hAnsi="Cambria Math" w:cstheme="majorBidi"/>
                </w:rPr>
                <m:t>y=</m:t>
              </m:r>
              <m:sSub>
                <m:sSubPr>
                  <m:ctrlPr>
                    <w:rPr>
                      <w:rFonts w:ascii="Cambria Math" w:eastAsiaTheme="majorEastAsia" w:hAnsi="Cambria Math" w:cstheme="majorBidi"/>
                      <w:i/>
                    </w:rPr>
                  </m:ctrlPr>
                </m:sSubPr>
                <m:e>
                  <m:r>
                    <w:rPr>
                      <w:rFonts w:ascii="Cambria Math" w:eastAsiaTheme="majorEastAsia" w:hAnsi="Cambria Math" w:cstheme="majorBidi"/>
                    </w:rPr>
                    <m:t>l</m:t>
                  </m:r>
                </m:e>
                <m:sub>
                  <m:r>
                    <w:rPr>
                      <w:rFonts w:ascii="Cambria Math" w:eastAsiaTheme="majorEastAsia" w:hAnsi="Cambria Math" w:cstheme="majorBidi"/>
                    </w:rPr>
                    <m:t>1</m:t>
                  </m:r>
                </m:sub>
              </m:sSub>
              <m:func>
                <m:funcPr>
                  <m:ctrlPr>
                    <w:rPr>
                      <w:rFonts w:ascii="Cambria Math" w:eastAsiaTheme="majorEastAsia" w:hAnsi="Cambria Math" w:cstheme="majorBid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1</m:t>
                          </m:r>
                        </m:sub>
                      </m:sSub>
                    </m:e>
                  </m:d>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l</m:t>
                  </m:r>
                </m:e>
                <m:sub>
                  <m:r>
                    <w:rPr>
                      <w:rFonts w:ascii="Cambria Math" w:eastAsiaTheme="majorEastAsia" w:hAnsi="Cambria Math" w:cstheme="majorBidi"/>
                    </w:rPr>
                    <m:t>2</m:t>
                  </m:r>
                </m:sub>
              </m:sSub>
              <m:func>
                <m:funcPr>
                  <m:ctrlPr>
                    <w:rPr>
                      <w:rFonts w:ascii="Cambria Math" w:eastAsiaTheme="majorEastAsia" w:hAnsi="Cambria Math" w:cstheme="majorBid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1</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2</m:t>
                          </m:r>
                        </m:sub>
                      </m:sSub>
                    </m:e>
                  </m:d>
                </m:e>
              </m:func>
              <m:r>
                <w:rPr>
                  <w:rFonts w:ascii="Cambria Math" w:eastAsiaTheme="majorEastAsia" w:hAnsi="Cambria Math" w:cstheme="majorBidi"/>
                </w:rPr>
                <m:t>#</m:t>
              </m:r>
              <m:d>
                <m:dPr>
                  <m:ctrlPr>
                    <w:rPr>
                      <w:rFonts w:ascii="Cambria Math" w:eastAsiaTheme="majorEastAsia" w:hAnsi="Cambria Math" w:cstheme="majorBidi"/>
                      <w:i/>
                    </w:rPr>
                  </m:ctrlPr>
                </m:dPr>
                <m:e>
                  <m:r>
                    <w:rPr>
                      <w:rFonts w:ascii="Cambria Math" w:eastAsiaTheme="majorEastAsia" w:hAnsi="Cambria Math" w:cstheme="majorBidi"/>
                    </w:rPr>
                    <m:t>III-1</m:t>
                  </m:r>
                </m:e>
              </m:d>
            </m:e>
          </m:eqArr>
        </m:oMath>
      </m:oMathPara>
    </w:p>
    <w:p w14:paraId="25AB65FF" w14:textId="4D80F83E" w:rsidR="00575FE7" w:rsidRDefault="00575FE7">
      <w:pPr>
        <w:jc w:val="center"/>
      </w:pPr>
    </w:p>
    <w:p w14:paraId="3B74B33D" w14:textId="77777777" w:rsidR="00575FE7" w:rsidRDefault="00000000" w:rsidP="00AC04D6">
      <w:pPr>
        <w:spacing w:line="360" w:lineRule="auto"/>
        <w:jc w:val="both"/>
      </w:pPr>
      <w:r>
        <w:rPr>
          <w:rFonts w:eastAsia="Times New Roman"/>
        </w:rPr>
        <w:t>La cinématique directe transforme les angles articulaires en position de l'effecteur. Elle est utilisée dans toutes les expériences pour calculer la distance entre l'effecteur et la cible.</w:t>
      </w:r>
    </w:p>
    <w:p w14:paraId="070D0F91" w14:textId="43E3AA69" w:rsidR="00575FE7" w:rsidRDefault="00000000" w:rsidP="00AC04D6">
      <w:pPr>
        <w:pStyle w:val="Heading2"/>
        <w:ind w:firstLine="720"/>
        <w:rPr>
          <w:rFonts w:eastAsia="Times New Roman"/>
          <w:lang w:val="fr-FR"/>
        </w:rPr>
      </w:pPr>
      <w:bookmarkStart w:id="19" w:name="_Toc236153681"/>
      <w:r w:rsidRPr="004F79E7">
        <w:rPr>
          <w:rFonts w:eastAsia="Times New Roman"/>
          <w:lang w:val="fr-FR"/>
        </w:rPr>
        <w:t>III.2 Jacobien</w:t>
      </w:r>
      <w:bookmarkEnd w:id="19"/>
    </w:p>
    <w:p w14:paraId="58802FC0" w14:textId="565AFEAC" w:rsidR="003A2A79" w:rsidRDefault="003A2A79" w:rsidP="00AC04D6">
      <w:pPr>
        <w:rPr>
          <w:rFonts w:eastAsiaTheme="minorEastAsia"/>
        </w:rPr>
      </w:pPr>
    </w:p>
    <w:p w14:paraId="09D7901E" w14:textId="24CD9612" w:rsidR="00556AA8" w:rsidRPr="00165EAF" w:rsidRDefault="00556AA8" w:rsidP="00556AA8">
      <w:pPr>
        <w:spacing w:line="360" w:lineRule="auto"/>
        <w:ind w:firstLine="720"/>
        <w:jc w:val="both"/>
        <w:rPr>
          <w:rFonts w:eastAsiaTheme="minorEastAsia"/>
        </w:rPr>
      </w:pPr>
      <w:r w:rsidRPr="00556AA8">
        <w:rPr>
          <w:rFonts w:eastAsiaTheme="minorEastAsia"/>
        </w:rPr>
        <w:t>L'expression du Jacobien J(q) pour un bras manipulateur planaire à 2 degrés de liberté (liaisons pivot-pivot) relie les vitesses articulaires aux vitesses cartésiennes de l'effecteur.</w:t>
      </w:r>
    </w:p>
    <w:p w14:paraId="5E12F539" w14:textId="0ED189D5" w:rsidR="00165EAF" w:rsidRPr="009B5609" w:rsidRDefault="009B5609" w:rsidP="00AC04D6">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i/>
                    </w:rPr>
                  </m:ctrlPr>
                </m:dPr>
                <m:e>
                  <m:f>
                    <m:fPr>
                      <m:type m:val="noBa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x</m:t>
                          </m:r>
                        </m:e>
                      </m:acc>
                    </m:num>
                    <m:den>
                      <m:acc>
                        <m:accPr>
                          <m:chr m:val="̇"/>
                          <m:ctrlPr>
                            <w:rPr>
                              <w:rFonts w:ascii="Cambria Math" w:eastAsiaTheme="minorEastAsia" w:hAnsi="Cambria Math"/>
                              <w:i/>
                            </w:rPr>
                          </m:ctrlPr>
                        </m:accPr>
                        <m:e>
                          <m:r>
                            <w:rPr>
                              <w:rFonts w:ascii="Cambria Math" w:eastAsiaTheme="minorEastAsia" w:hAnsi="Cambria Math"/>
                            </w:rPr>
                            <m:t>y</m:t>
                          </m:r>
                        </m:e>
                      </m:acc>
                    </m:den>
                  </m:f>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ajorEastAsia" w:hAnsi="Cambria Math" w:cstheme="majorBidi"/>
                                <w:i/>
                              </w:rPr>
                            </m:ctrlPr>
                          </m:sSubPr>
                          <m:e>
                            <m:r>
                              <w:rPr>
                                <w:rFonts w:ascii="Cambria Math" w:eastAsiaTheme="majorEastAsia" w:hAnsi="Cambria Math" w:cstheme="majorBidi"/>
                              </w:rPr>
                              <m:t>l</m:t>
                            </m:r>
                          </m:e>
                          <m:sub>
                            <m:r>
                              <w:rPr>
                                <w:rFonts w:ascii="Cambria Math" w:eastAsiaTheme="majorEastAsia" w:hAnsi="Cambria Math" w:cstheme="majorBidi"/>
                              </w:rPr>
                              <m:t>1</m:t>
                            </m:r>
                          </m:sub>
                        </m:sSub>
                        <m:func>
                          <m:funcPr>
                            <m:ctrlPr>
                              <w:rPr>
                                <w:rFonts w:ascii="Cambria Math" w:eastAsiaTheme="majorEastAsia" w:hAnsi="Cambria Math" w:cstheme="majorBid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1</m:t>
                                    </m:r>
                                  </m:sub>
                                </m:sSub>
                              </m:e>
                            </m:d>
                          </m:e>
                        </m:func>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l</m:t>
                            </m:r>
                          </m:e>
                          <m:sub>
                            <m:r>
                              <w:rPr>
                                <w:rFonts w:ascii="Cambria Math" w:eastAsiaTheme="majorEastAsia" w:hAnsi="Cambria Math" w:cstheme="majorBidi"/>
                              </w:rPr>
                              <m:t>2</m:t>
                            </m:r>
                          </m:sub>
                        </m:sSub>
                        <m:func>
                          <m:funcPr>
                            <m:ctrlPr>
                              <w:rPr>
                                <w:rFonts w:ascii="Cambria Math" w:eastAsiaTheme="majorEastAsia" w:hAnsi="Cambria Math" w:cstheme="majorBid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1</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2</m:t>
                                    </m:r>
                                  </m:sub>
                                </m:sSub>
                              </m:e>
                            </m:d>
                          </m:e>
                        </m:func>
                      </m:e>
                      <m:e>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l</m:t>
                            </m:r>
                          </m:e>
                          <m:sub>
                            <m:r>
                              <w:rPr>
                                <w:rFonts w:ascii="Cambria Math" w:eastAsiaTheme="majorEastAsia" w:hAnsi="Cambria Math" w:cstheme="majorBidi"/>
                              </w:rPr>
                              <m:t>2</m:t>
                            </m:r>
                          </m:sub>
                        </m:sSub>
                        <m:func>
                          <m:funcPr>
                            <m:ctrlPr>
                              <w:rPr>
                                <w:rFonts w:ascii="Cambria Math" w:eastAsiaTheme="majorEastAsia" w:hAnsi="Cambria Math" w:cstheme="majorBidi"/>
                              </w:rPr>
                            </m:ctrlPr>
                          </m:funcPr>
                          <m:fName>
                            <m:r>
                              <m:rPr>
                                <m:sty m:val="p"/>
                              </m:rPr>
                              <w:rPr>
                                <w:rFonts w:ascii="Cambria Math" w:eastAsiaTheme="majorEastAsia" w:hAnsi="Cambria Math" w:cstheme="majorBidi"/>
                              </w:rPr>
                              <m:t>sin</m:t>
                            </m:r>
                          </m:fName>
                          <m:e>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1</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2</m:t>
                                    </m:r>
                                  </m:sub>
                                </m:sSub>
                              </m:e>
                            </m:d>
                          </m:e>
                        </m:func>
                      </m:e>
                    </m:mr>
                    <m:mr>
                      <m:e>
                        <m:sSub>
                          <m:sSubPr>
                            <m:ctrlPr>
                              <w:rPr>
                                <w:rFonts w:ascii="Cambria Math" w:hAnsi="Cambria Math"/>
                                <w:i/>
                              </w:rPr>
                            </m:ctrlPr>
                          </m:sSubPr>
                          <m:e>
                            <m:r>
                              <w:rPr>
                                <w:rFonts w:ascii="Cambria Math" w:hAnsi="Cambria Math"/>
                              </w:rPr>
                              <m:t>l</m:t>
                            </m:r>
                          </m:e>
                          <m:sub>
                            <m: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e>
                        </m:func>
                      </m:e>
                      <m:e>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e>
                        </m:func>
                      </m:e>
                    </m:mr>
                  </m:m>
                </m:e>
              </m:d>
              <m:d>
                <m:dPr>
                  <m:ctrlPr>
                    <w:rPr>
                      <w:rFonts w:ascii="Cambria Math" w:eastAsiaTheme="minorEastAsia" w:hAnsi="Cambria Math"/>
                      <w:i/>
                    </w:rPr>
                  </m:ctrlPr>
                </m:dPr>
                <m:e>
                  <m:f>
                    <m:fPr>
                      <m:type m:val="noBar"/>
                      <m:ctrlPr>
                        <w:rPr>
                          <w:rFonts w:ascii="Cambria Math" w:eastAsiaTheme="minorEastAsia" w:hAnsi="Cambria Math"/>
                          <w:i/>
                        </w:rPr>
                      </m:ctrlPr>
                    </m:fPr>
                    <m:nu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e>
                      </m:acc>
                    </m:num>
                    <m:den>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e>
                      </m:acc>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III-2</m:t>
                  </m:r>
                </m:e>
              </m:d>
            </m:e>
          </m:eqArr>
        </m:oMath>
      </m:oMathPara>
    </w:p>
    <w:p w14:paraId="53A7D197" w14:textId="77777777" w:rsidR="00AC04D6" w:rsidRDefault="00AC04D6" w:rsidP="00AC04D6"/>
    <w:p w14:paraId="7386CC74" w14:textId="0D3F6239" w:rsidR="00575FE7" w:rsidRDefault="00000000" w:rsidP="00AC04D6">
      <w:pPr>
        <w:pStyle w:val="Heading2"/>
        <w:ind w:firstLine="720"/>
        <w:rPr>
          <w:rFonts w:eastAsia="Times New Roman"/>
          <w:lang w:val="fr-FR"/>
        </w:rPr>
      </w:pPr>
      <w:bookmarkStart w:id="20" w:name="_Toc236153682"/>
      <w:r w:rsidRPr="004F79E7">
        <w:rPr>
          <w:rFonts w:eastAsia="Times New Roman"/>
          <w:lang w:val="fr-FR"/>
        </w:rPr>
        <w:t>III.3 Cinématique inverse et espace atteignable</w:t>
      </w:r>
      <w:bookmarkEnd w:id="20"/>
    </w:p>
    <w:p w14:paraId="3677F6B4" w14:textId="77777777" w:rsidR="00AC04D6" w:rsidRPr="00AC04D6" w:rsidRDefault="00AC04D6" w:rsidP="00AC04D6"/>
    <w:p w14:paraId="155E8131" w14:textId="0E1ADB6E" w:rsidR="00575FE7" w:rsidRDefault="00000000" w:rsidP="00AC04D6">
      <w:pPr>
        <w:spacing w:line="360" w:lineRule="auto"/>
        <w:ind w:firstLine="720"/>
        <w:jc w:val="both"/>
      </w:pPr>
      <w:r>
        <w:rPr>
          <w:rFonts w:eastAsia="Times New Roman"/>
        </w:rPr>
        <w:t xml:space="preserve">Pour une cible </w:t>
      </w:r>
      <w:r w:rsidRPr="000D2A67">
        <w:rPr>
          <w:rFonts w:eastAsia="Times New Roman"/>
          <w:i/>
          <w:iCs/>
        </w:rPr>
        <w:t>(x,</w:t>
      </w:r>
      <w:r w:rsidR="000128BC" w:rsidRPr="000D2A67">
        <w:rPr>
          <w:rFonts w:eastAsia="Times New Roman"/>
          <w:i/>
          <w:iCs/>
        </w:rPr>
        <w:t xml:space="preserve"> </w:t>
      </w:r>
      <w:r w:rsidRPr="000D2A67">
        <w:rPr>
          <w:rFonts w:eastAsia="Times New Roman"/>
          <w:i/>
          <w:iCs/>
        </w:rPr>
        <w:t>y)</w:t>
      </w:r>
      <w:r>
        <w:rPr>
          <w:rFonts w:eastAsia="Times New Roman"/>
        </w:rPr>
        <w:t xml:space="preserve">, la cinématique inverse calcule les angles articulaires désirés. Le signe de </w:t>
      </w:r>
      <w:r w:rsidR="0077502E">
        <w:rPr>
          <w:rFonts w:eastAsia="Times New Roman"/>
        </w:rPr>
        <w:t>c</w:t>
      </w:r>
      <w:r>
        <w:rPr>
          <w:rFonts w:eastAsia="Times New Roman"/>
        </w:rPr>
        <w:t>2 permet de sélectionner une configuration coude haut ou coude bas. La cible doit respecter la contrainte d'atteignabilité du bras.</w:t>
      </w:r>
    </w:p>
    <w:p w14:paraId="4D28DED8" w14:textId="66C4B9E7" w:rsidR="00352053" w:rsidRPr="00352053" w:rsidRDefault="00000000">
      <w:pPr>
        <w:jc w:val="center"/>
        <w:rPr>
          <w:rFonts w:eastAsiaTheme="minorEastAsia"/>
          <w:lang w:val="en-US"/>
        </w:rPr>
      </w:pPr>
      <m:oMathPara>
        <m:oMath>
          <m:sSup>
            <m:sSupPr>
              <m:ctrlPr>
                <w:rPr>
                  <w:rFonts w:ascii="Cambria Math" w:eastAsia="Cambria Math" w:hAnsi="Cambria Math"/>
                  <w:i/>
                  <w:lang w:val="en-US"/>
                </w:rPr>
              </m:ctrlPr>
            </m:sSupPr>
            <m:e>
              <m:r>
                <w:rPr>
                  <w:rFonts w:ascii="Cambria Math" w:eastAsia="Cambria Math" w:hAnsi="Cambria Math"/>
                  <w:lang w:val="en-US"/>
                </w:rPr>
                <m:t>r</m:t>
              </m:r>
            </m:e>
            <m:sup>
              <m:r>
                <w:rPr>
                  <w:rFonts w:ascii="Cambria Math" w:eastAsia="Cambria Math" w:hAnsi="Cambria Math"/>
                  <w:lang w:val="en-US"/>
                </w:rPr>
                <m:t>2</m:t>
              </m:r>
            </m:sup>
          </m:sSup>
          <m:r>
            <w:rPr>
              <w:rFonts w:ascii="Cambria Math" w:eastAsia="Cambria Math" w:hAnsi="Cambria Math"/>
              <w:lang w:val="en-US"/>
            </w:rPr>
            <m:t>=</m:t>
          </m:r>
          <m:sSup>
            <m:sSupPr>
              <m:ctrlPr>
                <w:rPr>
                  <w:rFonts w:ascii="Cambria Math" w:eastAsia="Cambria Math" w:hAnsi="Cambria Math"/>
                  <w:i/>
                  <w:lang w:val="en-US"/>
                </w:rPr>
              </m:ctrlPr>
            </m:sSupPr>
            <m:e>
              <m:r>
                <w:rPr>
                  <w:rFonts w:ascii="Cambria Math" w:eastAsia="Cambria Math" w:hAnsi="Cambria Math"/>
                  <w:lang w:val="en-US"/>
                </w:rPr>
                <m:t>x</m:t>
              </m:r>
            </m:e>
            <m:sup>
              <m:r>
                <w:rPr>
                  <w:rFonts w:ascii="Cambria Math" w:eastAsia="Cambria Math" w:hAnsi="Cambria Math"/>
                  <w:lang w:val="en-US"/>
                </w:rPr>
                <m:t>2</m:t>
              </m:r>
            </m:sup>
          </m:sSup>
          <m:r>
            <w:rPr>
              <w:rFonts w:ascii="Cambria Math" w:eastAsia="Cambria Math" w:hAnsi="Cambria Math"/>
              <w:lang w:val="en-US"/>
            </w:rPr>
            <m:t>+</m:t>
          </m:r>
          <m:sSup>
            <m:sSupPr>
              <m:ctrlPr>
                <w:rPr>
                  <w:rFonts w:ascii="Cambria Math" w:eastAsia="Cambria Math" w:hAnsi="Cambria Math"/>
                  <w:i/>
                  <w:lang w:val="en-US"/>
                </w:rPr>
              </m:ctrlPr>
            </m:sSupPr>
            <m:e>
              <m:r>
                <w:rPr>
                  <w:rFonts w:ascii="Cambria Math" w:eastAsia="Cambria Math" w:hAnsi="Cambria Math"/>
                  <w:lang w:val="en-US"/>
                </w:rPr>
                <m:t>y</m:t>
              </m:r>
            </m:e>
            <m:sup>
              <m:r>
                <w:rPr>
                  <w:rFonts w:ascii="Cambria Math" w:eastAsia="Cambria Math" w:hAnsi="Cambria Math"/>
                  <w:lang w:val="en-US"/>
                </w:rPr>
                <m:t>2</m:t>
              </m:r>
            </m:sup>
          </m:sSup>
        </m:oMath>
      </m:oMathPara>
    </w:p>
    <w:p w14:paraId="33C9439B" w14:textId="2A19EAB5" w:rsidR="00352053" w:rsidRPr="00352053" w:rsidRDefault="00000000">
      <w:pPr>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2</m:t>
                  </m:r>
                </m:sub>
                <m:sup>
                  <m:r>
                    <w:rPr>
                      <w:rFonts w:ascii="Cambria Math" w:eastAsiaTheme="minorEastAsia" w:hAnsi="Cambria Math"/>
                      <w:lang w:val="en-US"/>
                    </w:rPr>
                    <m:t>2</m:t>
                  </m:r>
                </m:sup>
              </m:sSubSup>
              <m:ctrlPr>
                <w:rPr>
                  <w:rFonts w:ascii="Cambria Math" w:eastAsiaTheme="minorEastAsia" w:hAnsi="Cambria Math"/>
                  <w:i/>
                  <w:lang w:val="en-US"/>
                </w:rPr>
              </m:ctrlPr>
            </m:num>
            <m:den>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s</m:t>
              </m:r>
              <m:ctrlPr>
                <w:rPr>
                  <w:rFonts w:ascii="Cambria Math" w:eastAsiaTheme="minorEastAsia" w:hAnsi="Cambria Math"/>
                  <w:lang w:val="en-US"/>
                </w:rPr>
              </m:ctrlPr>
            </m:e>
            <m:sub>
              <m:r>
                <w:rPr>
                  <w:rFonts w:ascii="Cambria Math" w:eastAsiaTheme="minorEastAsia" w:hAnsi="Cambria Math"/>
                  <w:lang w:val="en-US"/>
                </w:rPr>
                <m:t>2</m:t>
              </m:r>
            </m:sub>
          </m:sSub>
          <m:r>
            <w:rPr>
              <w:rFonts w:ascii="Cambria Math" w:eastAsiaTheme="minorEastAsia" w:hAnsi="Cambria Math"/>
              <w:lang w:val="en-US"/>
            </w:rPr>
            <m:t>=</m:t>
          </m:r>
          <m:rad>
            <m:radPr>
              <m:degHide m:val="1"/>
              <m:ctrlPr>
                <w:rPr>
                  <w:rFonts w:ascii="Cambria Math" w:eastAsiaTheme="minorEastAsia" w:hAnsi="Cambria Math"/>
                  <w:lang w:val="en-US"/>
                </w:rPr>
              </m:ctrlPr>
            </m:radPr>
            <m:deg>
              <m:ctrlPr>
                <w:rPr>
                  <w:rFonts w:ascii="Cambria Math" w:eastAsiaTheme="minorEastAsia" w:hAnsi="Cambria Math"/>
                  <w:i/>
                  <w:lang w:val="en-US"/>
                </w:rPr>
              </m:ctrlPr>
            </m:deg>
            <m:e>
              <m:r>
                <w:rPr>
                  <w:rFonts w:ascii="Cambria Math" w:eastAsiaTheme="minorEastAsia" w:hAnsi="Cambria Math"/>
                  <w:lang w:val="en-US"/>
                </w:rPr>
                <m:t>1-</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2</m:t>
                  </m:r>
                </m:sup>
              </m:sSubSup>
            </m:e>
          </m:rad>
        </m:oMath>
      </m:oMathPara>
    </w:p>
    <w:p w14:paraId="38155238" w14:textId="6B8CD148" w:rsidR="00723470" w:rsidRPr="00723470" w:rsidRDefault="00723470" w:rsidP="00723470">
      <w:pPr>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arctan</m:t>
              </m:r>
              <m:ctrlPr>
                <w:rPr>
                  <w:rFonts w:ascii="Cambria Math" w:eastAsiaTheme="minorEastAsia" w:hAnsi="Cambria Math"/>
                  <w:i/>
                  <w:lang w:val="en-US"/>
                </w:rPr>
              </m:ctrlP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e>
              </m:d>
            </m:e>
          </m:func>
          <m:r>
            <m:rPr>
              <m:sty m:val="p"/>
            </m:rP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q</m:t>
              </m:r>
              <m:ctrlPr>
                <w:rPr>
                  <w:rFonts w:ascii="Cambria Math" w:eastAsiaTheme="minorEastAsia" w:hAnsi="Cambria Math"/>
                  <w:lang w:val="en-US"/>
                </w:rPr>
              </m:ctrlPr>
            </m:e>
            <m:sub>
              <m:r>
                <w:rPr>
                  <w:rFonts w:ascii="Cambria Math" w:eastAsiaTheme="minorEastAsia" w:hAnsi="Cambria Math"/>
                  <w:lang w:val="en-US"/>
                </w:rPr>
                <m:t>1</m:t>
              </m:r>
            </m:sub>
          </m:sSub>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arctan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y,x</m:t>
                  </m:r>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arctan</m:t>
              </m:r>
              <m:ctrlPr>
                <w:rPr>
                  <w:rFonts w:ascii="Cambria Math" w:eastAsiaTheme="minorEastAsia" w:hAnsi="Cambria Math"/>
                  <w:i/>
                  <w:lang w:val="en-US"/>
                </w:rPr>
              </m:ctrlP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e>
              </m:d>
            </m:e>
          </m:func>
        </m:oMath>
      </m:oMathPara>
    </w:p>
    <w:p w14:paraId="5C964B50" w14:textId="5320C379" w:rsidR="00352053" w:rsidRPr="00C357D4" w:rsidRDefault="00C357D4">
      <w:pPr>
        <w:jc w:val="center"/>
        <w:rPr>
          <w:rFonts w:eastAsiaTheme="minorEastAsia"/>
          <w:lang w:val="en-US"/>
        </w:rPr>
      </w:pPr>
      <m:oMathPara>
        <m:oMath>
          <m:eqArr>
            <m:eqArrPr>
              <m:maxDist m:val="1"/>
              <m:ctrlPr>
                <w:rPr>
                  <w:rFonts w:ascii="Cambria Math" w:eastAsiaTheme="minorEastAsia" w:hAnsi="Cambria Math"/>
                  <w:i/>
                  <w:lang w:val="en-US"/>
                </w:rPr>
              </m:ctrlPr>
            </m:eqArr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e>
              </m:d>
              <m:r>
                <m:rPr>
                  <m:sty m:val="p"/>
                </m:rPr>
                <w:rPr>
                  <w:rFonts w:ascii="Cambria Math" w:eastAsiaTheme="minorEastAsia" w:hAnsi="Cambria Math"/>
                  <w:lang w:val="en-US"/>
                </w:rPr>
                <m:t>≤</m:t>
              </m:r>
              <m:rad>
                <m:radPr>
                  <m:degHide m:val="1"/>
                  <m:ctrlPr>
                    <w:rPr>
                      <w:rFonts w:ascii="Cambria Math" w:eastAsiaTheme="minorEastAsia" w:hAnsi="Cambria Math"/>
                      <w:lang w:val="en-US"/>
                    </w:rPr>
                  </m:ctrlPr>
                </m:radPr>
                <m:deg>
                  <m:ctrlPr>
                    <w:rPr>
                      <w:rFonts w:ascii="Cambria Math" w:eastAsiaTheme="minorEastAsia" w:hAnsi="Cambria Math"/>
                      <w:i/>
                      <w:lang w:val="en-US"/>
                    </w:rPr>
                  </m:ctrlPr>
                </m:deg>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rad>
              <m:r>
                <m:rPr>
                  <m:sty m:val="p"/>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ctrlPr>
                    <w:rPr>
                      <w:rFonts w:ascii="Cambria Math" w:eastAsiaTheme="minorEastAsia" w:hAnsi="Cambria Math"/>
                      <w:lang w:val="en-US"/>
                    </w:rPr>
                  </m:ctrlP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III-3</m:t>
                  </m:r>
                </m:e>
              </m:d>
            </m:e>
          </m:eqArr>
        </m:oMath>
      </m:oMathPara>
    </w:p>
    <w:p w14:paraId="46C6AFAF" w14:textId="77777777" w:rsidR="00352053" w:rsidRPr="00352053" w:rsidRDefault="00352053">
      <w:pPr>
        <w:jc w:val="center"/>
        <w:rPr>
          <w:rFonts w:eastAsiaTheme="minorEastAsia"/>
          <w:lang w:val="en-US"/>
        </w:rPr>
      </w:pPr>
    </w:p>
    <w:p w14:paraId="3A6B4FAF" w14:textId="422683E9" w:rsidR="00575FE7" w:rsidRPr="004F79E7" w:rsidRDefault="00575FE7">
      <w:pPr>
        <w:jc w:val="center"/>
        <w:rPr>
          <w:lang w:val="en-US"/>
        </w:rPr>
      </w:pPr>
    </w:p>
    <w:p w14:paraId="59E7A79D" w14:textId="77777777" w:rsidR="00575FE7" w:rsidRDefault="00000000">
      <w:pPr>
        <w:jc w:val="center"/>
      </w:pPr>
      <w:r>
        <w:rPr>
          <w:noProof/>
        </w:rPr>
        <w:drawing>
          <wp:inline distT="0" distB="0" distL="0" distR="0" wp14:anchorId="4D05588B" wp14:editId="6122A476">
            <wp:extent cx="5303520" cy="530352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1_kinematics_2dof.png"/>
                    <pic:cNvPicPr/>
                  </pic:nvPicPr>
                  <pic:blipFill>
                    <a:blip r:embed="rId12"/>
                    <a:stretch>
                      <a:fillRect/>
                    </a:stretch>
                  </pic:blipFill>
                  <pic:spPr>
                    <a:xfrm>
                      <a:off x="0" y="0"/>
                      <a:ext cx="5303520" cy="5303520"/>
                    </a:xfrm>
                    <a:prstGeom prst="rect">
                      <a:avLst/>
                    </a:prstGeom>
                  </pic:spPr>
                </pic:pic>
              </a:graphicData>
            </a:graphic>
          </wp:inline>
        </w:drawing>
      </w:r>
    </w:p>
    <w:p w14:paraId="27161DDC" w14:textId="77777777" w:rsidR="00575FE7" w:rsidRDefault="00000000">
      <w:pPr>
        <w:jc w:val="center"/>
        <w:rPr>
          <w:rFonts w:eastAsia="Times New Roman"/>
          <w:i/>
          <w:sz w:val="20"/>
        </w:rPr>
      </w:pPr>
      <w:r>
        <w:rPr>
          <w:rFonts w:eastAsia="Times New Roman"/>
          <w:i/>
          <w:sz w:val="20"/>
        </w:rPr>
        <w:t>Figure 1 - Validation cinématique du bras 2 DDL : la cinématique inverse suivie de la cinématique directe retrouve exactement la cible.</w:t>
      </w:r>
    </w:p>
    <w:p w14:paraId="51D5B70C" w14:textId="77777777" w:rsidR="009D15D6" w:rsidRDefault="009D15D6">
      <w:pPr>
        <w:jc w:val="center"/>
      </w:pPr>
    </w:p>
    <w:p w14:paraId="16844303" w14:textId="77777777" w:rsidR="00575FE7" w:rsidRDefault="00000000" w:rsidP="009D15D6">
      <w:pPr>
        <w:pStyle w:val="Heading2"/>
        <w:ind w:firstLine="720"/>
        <w:rPr>
          <w:rFonts w:eastAsia="Times New Roman"/>
          <w:lang w:val="fr-FR"/>
        </w:rPr>
      </w:pPr>
      <w:bookmarkStart w:id="21" w:name="_Toc236153683"/>
      <w:r w:rsidRPr="004F79E7">
        <w:rPr>
          <w:rFonts w:eastAsia="Times New Roman"/>
          <w:lang w:val="fr-FR"/>
        </w:rPr>
        <w:t>III.4 Dynamique articulaire</w:t>
      </w:r>
      <w:bookmarkEnd w:id="21"/>
    </w:p>
    <w:p w14:paraId="2F7F215B" w14:textId="77777777" w:rsidR="009D15D6" w:rsidRPr="009D15D6" w:rsidRDefault="009D15D6" w:rsidP="009D15D6"/>
    <w:p w14:paraId="6B0B8581" w14:textId="77777777" w:rsidR="00575FE7" w:rsidRDefault="00000000" w:rsidP="009D15D6">
      <w:pPr>
        <w:spacing w:line="360" w:lineRule="auto"/>
        <w:ind w:firstLine="720"/>
        <w:jc w:val="both"/>
        <w:rPr>
          <w:rFonts w:eastAsia="Times New Roman"/>
        </w:rPr>
      </w:pPr>
      <w:r>
        <w:rPr>
          <w:rFonts w:eastAsia="Times New Roman"/>
        </w:rPr>
        <w:t>La dynamique introduit les masses, inerties, frottements, termes de Coriolis et gravité. Elle est indispensable dès que l'action physique devient un couple moteur et non plus seulement une vitesse ou un incrément d'angle.</w:t>
      </w:r>
    </w:p>
    <w:p w14:paraId="074A2B99" w14:textId="765ADF2A" w:rsidR="009D15D6" w:rsidRPr="00304654" w:rsidRDefault="00304654" w:rsidP="009D15D6">
      <w:pPr>
        <w:spacing w:line="360" w:lineRule="auto"/>
        <w:ind w:firstLine="720"/>
        <w:jc w:val="both"/>
        <w:rPr>
          <w:rFonts w:eastAsia="Times New Roman"/>
        </w:rPr>
      </w:pPr>
      <m:oMathPara>
        <m:oMath>
          <m:eqArr>
            <m:eqArrPr>
              <m:maxDist m:val="1"/>
              <m:ctrlPr>
                <w:rPr>
                  <w:rFonts w:ascii="Cambria Math" w:eastAsia="Times New Roman" w:hAnsi="Cambria Math"/>
                  <w:i/>
                </w:rPr>
              </m:ctrlPr>
            </m:eqArrPr>
            <m:e>
              <m:r>
                <w:rPr>
                  <w:rFonts w:ascii="Cambria Math" w:hAnsi="Cambria Math"/>
                </w:rPr>
                <m:t>M</m:t>
              </m:r>
              <m:d>
                <m:dPr>
                  <m:ctrlPr>
                    <w:rPr>
                      <w:rFonts w:ascii="Cambria Math" w:hAnsi="Cambria Math"/>
                      <w:i/>
                    </w:rPr>
                  </m:ctrlPr>
                </m:dPr>
                <m:e>
                  <m:r>
                    <w:rPr>
                      <w:rFonts w:ascii="Cambria Math" w:hAnsi="Cambria Math"/>
                    </w:rPr>
                    <m:t>q</m:t>
                  </m:r>
                </m:e>
              </m:d>
              <m:acc>
                <m:accPr>
                  <m:chr m:val="̈"/>
                  <m:ctrlPr>
                    <w:rPr>
                      <w:rFonts w:ascii="Cambria Math" w:hAnsi="Cambria Math"/>
                    </w:rPr>
                  </m:ctrlPr>
                </m:accPr>
                <m:e>
                  <m:r>
                    <w:rPr>
                      <w:rFonts w:ascii="Cambria Math" w:hAnsi="Cambria Math"/>
                    </w:rPr>
                    <m:t>q</m:t>
                  </m:r>
                </m:e>
              </m:acc>
              <m:r>
                <w:rPr>
                  <w:rFonts w:ascii="Cambria Math" w:hAnsi="Cambria Math"/>
                </w:rPr>
                <m:t>+C</m:t>
              </m:r>
              <m:d>
                <m:dPr>
                  <m:ctrlPr>
                    <w:rPr>
                      <w:rFonts w:ascii="Cambria Math" w:hAnsi="Cambria Math"/>
                      <w:i/>
                    </w:rPr>
                  </m:ctrlPr>
                </m:dPr>
                <m:e>
                  <m:r>
                    <w:rPr>
                      <w:rFonts w:ascii="Cambria Math" w:hAnsi="Cambria Math"/>
                    </w:rPr>
                    <m:t>q,</m:t>
                  </m:r>
                  <m:acc>
                    <m:accPr>
                      <m:chr m:val="̇"/>
                      <m:ctrlPr>
                        <w:rPr>
                          <w:rFonts w:ascii="Cambria Math" w:hAnsi="Cambria Math"/>
                        </w:rPr>
                      </m:ctrlPr>
                    </m:accPr>
                    <m:e>
                      <m:r>
                        <w:rPr>
                          <w:rFonts w:ascii="Cambria Math" w:hAnsi="Cambria Math"/>
                        </w:rPr>
                        <m:t>q</m:t>
                      </m:r>
                    </m:e>
                  </m:acc>
                </m:e>
              </m:d>
              <m:acc>
                <m:accPr>
                  <m:chr m:val="̇"/>
                  <m:ctrlPr>
                    <w:rPr>
                      <w:rFonts w:ascii="Cambria Math" w:hAnsi="Cambria Math"/>
                    </w:rPr>
                  </m:ctrlPr>
                </m:accPr>
                <m:e>
                  <m:r>
                    <w:rPr>
                      <w:rFonts w:ascii="Cambria Math" w:hAnsi="Cambria Math"/>
                    </w:rPr>
                    <m:t>q</m:t>
                  </m:r>
                </m:e>
              </m:acc>
              <m:r>
                <w:rPr>
                  <w:rFonts w:ascii="Cambria Math" w:hAnsi="Cambria Math"/>
                </w:rPr>
                <m:t>+G</m:t>
              </m:r>
              <m:d>
                <m:dPr>
                  <m:ctrlPr>
                    <w:rPr>
                      <w:rFonts w:ascii="Cambria Math" w:hAnsi="Cambria Math"/>
                      <w:i/>
                    </w:rPr>
                  </m:ctrlPr>
                </m:dPr>
                <m:e>
                  <m:r>
                    <w:rPr>
                      <w:rFonts w:ascii="Cambria Math" w:hAnsi="Cambria Math"/>
                    </w:rPr>
                    <m:t>q</m:t>
                  </m:r>
                </m:e>
              </m:d>
              <m:r>
                <w:rPr>
                  <w:rFonts w:ascii="Cambria Math" w:hAnsi="Cambria Math"/>
                </w:rPr>
                <m:t>+F</m:t>
              </m:r>
              <m:acc>
                <m:accPr>
                  <m:chr m:val="̇"/>
                  <m:ctrlPr>
                    <w:rPr>
                      <w:rFonts w:ascii="Cambria Math" w:hAnsi="Cambria Math"/>
                    </w:rPr>
                  </m:ctrlPr>
                </m:accPr>
                <m:e>
                  <m:r>
                    <w:rPr>
                      <w:rFonts w:ascii="Cambria Math" w:hAnsi="Cambria Math"/>
                    </w:rPr>
                    <m:t>q</m:t>
                  </m:r>
                </m:e>
              </m:acc>
              <m:r>
                <w:rPr>
                  <w:rFonts w:ascii="Cambria Math" w:hAnsi="Cambria Math"/>
                </w:rPr>
                <m:t>=</m:t>
              </m:r>
              <m:r>
                <w:rPr>
                  <w:rFonts w:ascii="Cambria Math" w:eastAsia="Times New Roman" w:hAnsi="Cambria Math"/>
                </w:rPr>
                <m:t>τ</m:t>
              </m:r>
              <m:r>
                <w:rPr>
                  <w:rFonts w:ascii="Cambria Math" w:hAnsi="Cambria Math"/>
                </w:rPr>
                <m:t>#</m:t>
              </m:r>
              <m:d>
                <m:dPr>
                  <m:ctrlPr>
                    <w:rPr>
                      <w:rFonts w:ascii="Cambria Math" w:eastAsia="Times New Roman" w:hAnsi="Cambria Math"/>
                      <w:i/>
                    </w:rPr>
                  </m:ctrlPr>
                </m:dPr>
                <m:e>
                  <m:r>
                    <w:rPr>
                      <w:rFonts w:ascii="Cambria Math" w:eastAsia="Times New Roman" w:hAnsi="Cambria Math"/>
                    </w:rPr>
                    <m:t>III-4</m:t>
                  </m:r>
                </m:e>
              </m:d>
              <m:ctrlPr>
                <w:rPr>
                  <w:rFonts w:ascii="Cambria Math" w:hAnsi="Cambria Math"/>
                  <w:i/>
                </w:rPr>
              </m:ctrlPr>
            </m:e>
          </m:eqArr>
        </m:oMath>
      </m:oMathPara>
    </w:p>
    <w:p w14:paraId="1FDDE00A" w14:textId="77777777" w:rsidR="009D15D6" w:rsidRPr="009D15D6" w:rsidRDefault="009D15D6" w:rsidP="009D15D6">
      <w:pPr>
        <w:spacing w:line="360" w:lineRule="auto"/>
        <w:ind w:firstLine="720"/>
        <w:jc w:val="both"/>
        <w:rPr>
          <w:rFonts w:eastAsia="Times New Roman"/>
        </w:rPr>
      </w:pPr>
    </w:p>
    <w:p w14:paraId="0AE50923" w14:textId="77777777" w:rsidR="00575FE7" w:rsidRDefault="00000000" w:rsidP="009D15D6">
      <w:pPr>
        <w:spacing w:line="360" w:lineRule="auto"/>
        <w:ind w:firstLine="720"/>
        <w:jc w:val="both"/>
      </w:pPr>
      <w:r>
        <w:rPr>
          <w:rFonts w:eastAsia="Times New Roman"/>
        </w:rPr>
        <w:lastRenderedPageBreak/>
        <w:t>Le simulateur dynamique utilise une intégration semi-implicite : la vitesse est mise à jour à partir de l'accélération, puis la nouvelle vitesse met à jour les positions articulaires. Les angles, vitesses et couples sont bornés pour éviter des trajectoires non physiques.</w:t>
      </w:r>
    </w:p>
    <w:p w14:paraId="2853E5C7" w14:textId="43862794" w:rsidR="009D15D6" w:rsidRPr="009D15D6" w:rsidRDefault="00000000">
      <w:pPr>
        <w:jc w:val="center"/>
        <w:rPr>
          <w:rFonts w:eastAsiaTheme="minorEastAsia"/>
        </w:rPr>
      </w:pPr>
      <m:oMathPara>
        <m:oMath>
          <m:acc>
            <m:accPr>
              <m:chr m:val="̈"/>
              <m:ctrlPr>
                <w:rPr>
                  <w:rFonts w:ascii="Cambria Math" w:eastAsia="Cambria Math" w:hAnsi="Cambria Math"/>
                </w:rPr>
              </m:ctrlPr>
            </m:accPr>
            <m:e>
              <m:r>
                <w:rPr>
                  <w:rFonts w:ascii="Cambria Math" w:eastAsia="Cambria Math" w:hAnsi="Cambria Math"/>
                </w:rPr>
                <m:t>q</m:t>
              </m:r>
            </m:e>
          </m:acc>
          <m:r>
            <w:rPr>
              <w:rFonts w:ascii="Cambria Math" w:eastAsia="Cambria Math" w:hAnsi="Cambria Math"/>
            </w:rPr>
            <m:t>=M</m:t>
          </m:r>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q</m:t>
                  </m:r>
                </m:e>
              </m:d>
            </m:e>
            <m:sup>
              <m:r>
                <w:rPr>
                  <w:rFonts w:ascii="Cambria Math" w:eastAsia="Cambria Math" w:hAnsi="Cambria Math"/>
                </w:rPr>
                <m:t>-1</m:t>
              </m:r>
            </m:sup>
          </m:sSup>
          <m:d>
            <m:dPr>
              <m:ctrlPr>
                <w:rPr>
                  <w:rFonts w:ascii="Cambria Math" w:eastAsia="Cambria Math" w:hAnsi="Cambria Math"/>
                </w:rPr>
              </m:ctrlPr>
            </m:dPr>
            <m:e>
              <m:r>
                <m:rPr>
                  <m:sty m:val="p"/>
                </m:rPr>
                <w:rPr>
                  <w:rFonts w:ascii="Cambria Math" w:eastAsia="Cambria Math" w:hAnsi="Cambria Math"/>
                </w:rPr>
                <m:t>τ</m:t>
              </m:r>
              <m:r>
                <w:rPr>
                  <w:rFonts w:ascii="Cambria Math" w:eastAsia="Cambria Math" w:hAnsi="Cambria Math"/>
                </w:rPr>
                <m:t>-C</m:t>
              </m:r>
              <m:d>
                <m:dPr>
                  <m:ctrlPr>
                    <w:rPr>
                      <w:rFonts w:ascii="Cambria Math" w:eastAsia="Cambria Math" w:hAnsi="Cambria Math"/>
                      <w:i/>
                    </w:rPr>
                  </m:ctrlPr>
                </m:dPr>
                <m:e>
                  <m:r>
                    <w:rPr>
                      <w:rFonts w:ascii="Cambria Math" w:eastAsia="Cambria Math" w:hAnsi="Cambria Math"/>
                    </w:rPr>
                    <m:t>q,</m:t>
                  </m:r>
                  <m:acc>
                    <m:accPr>
                      <m:chr m:val="̇"/>
                      <m:ctrlPr>
                        <w:rPr>
                          <w:rFonts w:ascii="Cambria Math" w:eastAsia="Cambria Math" w:hAnsi="Cambria Math"/>
                        </w:rPr>
                      </m:ctrlPr>
                    </m:accPr>
                    <m:e>
                      <m:r>
                        <w:rPr>
                          <w:rFonts w:ascii="Cambria Math" w:eastAsia="Cambria Math" w:hAnsi="Cambria Math"/>
                        </w:rPr>
                        <m:t>q</m:t>
                      </m:r>
                    </m:e>
                  </m:acc>
                </m:e>
              </m:d>
              <m:acc>
                <m:accPr>
                  <m:chr m:val="̇"/>
                  <m:ctrlPr>
                    <w:rPr>
                      <w:rFonts w:ascii="Cambria Math" w:eastAsia="Cambria Math" w:hAnsi="Cambria Math"/>
                    </w:rPr>
                  </m:ctrlPr>
                </m:accPr>
                <m:e>
                  <m:r>
                    <w:rPr>
                      <w:rFonts w:ascii="Cambria Math" w:eastAsia="Cambria Math" w:hAnsi="Cambria Math"/>
                    </w:rPr>
                    <m:t>q</m:t>
                  </m:r>
                </m:e>
              </m:acc>
              <m:r>
                <w:rPr>
                  <w:rFonts w:ascii="Cambria Math" w:eastAsia="Cambria Math" w:hAnsi="Cambria Math"/>
                </w:rPr>
                <m:t>-G</m:t>
              </m:r>
              <m:d>
                <m:dPr>
                  <m:ctrlPr>
                    <w:rPr>
                      <w:rFonts w:ascii="Cambria Math" w:eastAsia="Cambria Math" w:hAnsi="Cambria Math"/>
                      <w:i/>
                    </w:rPr>
                  </m:ctrlPr>
                </m:dPr>
                <m:e>
                  <m:r>
                    <w:rPr>
                      <w:rFonts w:ascii="Cambria Math" w:eastAsia="Cambria Math" w:hAnsi="Cambria Math"/>
                    </w:rPr>
                    <m:t>q</m:t>
                  </m:r>
                </m:e>
              </m:d>
              <m:r>
                <w:rPr>
                  <w:rFonts w:ascii="Cambria Math" w:eastAsia="Cambria Math" w:hAnsi="Cambria Math"/>
                </w:rPr>
                <m:t>-F</m:t>
              </m:r>
              <m:acc>
                <m:accPr>
                  <m:chr m:val="̇"/>
                  <m:ctrlPr>
                    <w:rPr>
                      <w:rFonts w:ascii="Cambria Math" w:eastAsia="Cambria Math" w:hAnsi="Cambria Math"/>
                    </w:rPr>
                  </m:ctrlPr>
                </m:accPr>
                <m:e>
                  <m:r>
                    <w:rPr>
                      <w:rFonts w:ascii="Cambria Math" w:eastAsia="Cambria Math" w:hAnsi="Cambria Math"/>
                    </w:rPr>
                    <m:t>q</m:t>
                  </m:r>
                </m:e>
              </m:acc>
              <m:ctrlPr>
                <w:rPr>
                  <w:rFonts w:ascii="Cambria Math" w:eastAsia="Cambria Math" w:hAnsi="Cambria Math"/>
                  <w:i/>
                </w:rPr>
              </m:ctrlPr>
            </m:e>
          </m:d>
        </m:oMath>
      </m:oMathPara>
    </w:p>
    <w:p w14:paraId="1ECA8DA5" w14:textId="1007158B" w:rsidR="009D15D6" w:rsidRPr="00304654" w:rsidRDefault="00304654">
      <w:pPr>
        <w:jc w:val="center"/>
        <w:rPr>
          <w:rFonts w:eastAsiaTheme="minorEastAsia"/>
        </w:rPr>
      </w:pPr>
      <m:oMathPara>
        <m:oMath>
          <m:eqArr>
            <m:eqArrPr>
              <m:maxDist m:val="1"/>
              <m:ctrlPr>
                <w:rPr>
                  <w:rFonts w:ascii="Cambria Math" w:eastAsiaTheme="minorEastAsia" w:hAnsi="Cambria Math"/>
                  <w:i/>
                </w:rPr>
              </m:ctrlPr>
            </m:eqArr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t+1</m:t>
                      </m:r>
                    </m:sub>
                  </m:sSub>
                </m:e>
              </m:acc>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t</m:t>
                      </m:r>
                    </m:sub>
                  </m:sSub>
                </m:e>
              </m:acc>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t+1</m:t>
                      </m:r>
                    </m:sub>
                  </m:sSub>
                </m:e>
              </m:acc>
              <m:r>
                <m:rPr>
                  <m:sty m:val="p"/>
                </m:rPr>
                <w:rPr>
                  <w:rFonts w:ascii="Cambria Math" w:eastAsiaTheme="minorEastAsia" w:hAnsi="Cambria Math"/>
                </w:rPr>
                <m:t>Δ</m:t>
              </m:r>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III-5</m:t>
                  </m:r>
                </m:e>
              </m:d>
            </m:e>
          </m:eqArr>
        </m:oMath>
      </m:oMathPara>
    </w:p>
    <w:p w14:paraId="6D6D68E7" w14:textId="77777777" w:rsidR="009D15D6" w:rsidRPr="009D15D6" w:rsidRDefault="009D15D6">
      <w:pPr>
        <w:jc w:val="center"/>
        <w:rPr>
          <w:rFonts w:eastAsiaTheme="minorEastAsia"/>
        </w:rPr>
      </w:pPr>
    </w:p>
    <w:p w14:paraId="0B1B6454" w14:textId="77777777" w:rsidR="00575FE7" w:rsidRPr="004F79E7" w:rsidRDefault="00000000" w:rsidP="00FF642B">
      <w:pPr>
        <w:pStyle w:val="Heading2"/>
        <w:ind w:firstLine="720"/>
        <w:rPr>
          <w:lang w:val="fr-FR"/>
        </w:rPr>
      </w:pPr>
      <w:bookmarkStart w:id="22" w:name="_Toc236153684"/>
      <w:r w:rsidRPr="004F79E7">
        <w:rPr>
          <w:rFonts w:eastAsia="Times New Roman"/>
          <w:lang w:val="fr-FR"/>
        </w:rPr>
        <w:t>III.5 Commande à couple calculé</w:t>
      </w:r>
      <w:bookmarkEnd w:id="22"/>
    </w:p>
    <w:p w14:paraId="79AC0CEB" w14:textId="77777777" w:rsidR="00FF642B" w:rsidRDefault="00FF642B">
      <w:pPr>
        <w:rPr>
          <w:rFonts w:eastAsia="Times New Roman"/>
        </w:rPr>
      </w:pPr>
    </w:p>
    <w:p w14:paraId="34E4ABC7" w14:textId="2274E619" w:rsidR="00575FE7" w:rsidRDefault="00000000" w:rsidP="00FF642B">
      <w:pPr>
        <w:spacing w:line="360" w:lineRule="auto"/>
        <w:ind w:firstLine="720"/>
        <w:jc w:val="both"/>
      </w:pPr>
      <w:r>
        <w:rPr>
          <w:rFonts w:eastAsia="Times New Roman"/>
        </w:rPr>
        <w:t>Pour comparer PID, flou et RL dans le même environnement, les contrôleurs produisent une accélération articulaire désirée. Le modèle dynamique inverse la convertit ensuite en couple moteur.</w:t>
      </w:r>
    </w:p>
    <w:p w14:paraId="1416AD03" w14:textId="2B43020E" w:rsidR="00204A3B" w:rsidRPr="001E3F18" w:rsidRDefault="001E3F18">
      <w:pPr>
        <w:rPr>
          <w:rFonts w:eastAsiaTheme="minorEastAsia"/>
        </w:rPr>
      </w:pPr>
      <m:oMathPara>
        <m:oMath>
          <m:eqArr>
            <m:eqArrPr>
              <m:maxDist m:val="1"/>
              <m:ctrlPr>
                <w:rPr>
                  <w:rFonts w:ascii="Cambria Math" w:eastAsiaTheme="minorEastAsia" w:hAnsi="Cambria Math"/>
                  <w:i/>
                </w:rPr>
              </m:ctrlPr>
            </m:eqArrPr>
            <m:e>
              <m:r>
                <w:rPr>
                  <w:rFonts w:ascii="Cambria Math" w:eastAsia="Times New Roman" w:hAnsi="Cambria Math"/>
                </w:rPr>
                <m:t>M</m:t>
              </m:r>
              <m:d>
                <m:dPr>
                  <m:ctrlPr>
                    <w:rPr>
                      <w:rFonts w:ascii="Cambria Math" w:eastAsia="Times New Roman" w:hAnsi="Cambria Math"/>
                      <w:i/>
                    </w:rPr>
                  </m:ctrlPr>
                </m:dPr>
                <m:e>
                  <m:r>
                    <w:rPr>
                      <w:rFonts w:ascii="Cambria Math" w:eastAsia="Times New Roman" w:hAnsi="Cambria Math"/>
                    </w:rPr>
                    <m:t>q</m:t>
                  </m:r>
                </m:e>
              </m:d>
              <m:acc>
                <m:accPr>
                  <m:chr m:val="̈"/>
                  <m:ctrlPr>
                    <w:rPr>
                      <w:rFonts w:ascii="Cambria Math" w:eastAsia="Times New Roman" w:hAnsi="Cambria Math"/>
                    </w:rPr>
                  </m:ctrlPr>
                </m:accPr>
                <m:e>
                  <m:sSub>
                    <m:sSubPr>
                      <m:ctrlPr>
                        <w:rPr>
                          <w:rFonts w:ascii="Cambria Math" w:eastAsia="Times New Roman" w:hAnsi="Cambria Math"/>
                          <w:i/>
                        </w:rPr>
                      </m:ctrlPr>
                    </m:sSubPr>
                    <m:e>
                      <m:r>
                        <w:rPr>
                          <w:rFonts w:ascii="Cambria Math" w:eastAsia="Times New Roman" w:hAnsi="Cambria Math"/>
                        </w:rPr>
                        <m:t>q</m:t>
                      </m:r>
                      <m:ctrlPr>
                        <w:rPr>
                          <w:rFonts w:ascii="Cambria Math" w:eastAsia="Times New Roman" w:hAnsi="Cambria Math"/>
                        </w:rPr>
                      </m:ctrlPr>
                    </m:e>
                    <m:sub>
                      <m:r>
                        <w:rPr>
                          <w:rFonts w:ascii="Cambria Math" w:eastAsia="Times New Roman" w:hAnsi="Cambria Math"/>
                        </w:rPr>
                        <m:t>cmd</m:t>
                      </m:r>
                    </m:sub>
                  </m:sSub>
                </m:e>
              </m:acc>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q,</m:t>
                  </m:r>
                  <m:acc>
                    <m:accPr>
                      <m:chr m:val="̇"/>
                      <m:ctrlPr>
                        <w:rPr>
                          <w:rFonts w:ascii="Cambria Math" w:eastAsia="Times New Roman" w:hAnsi="Cambria Math"/>
                        </w:rPr>
                      </m:ctrlPr>
                    </m:accPr>
                    <m:e>
                      <m:r>
                        <w:rPr>
                          <w:rFonts w:ascii="Cambria Math" w:eastAsia="Times New Roman" w:hAnsi="Cambria Math"/>
                        </w:rPr>
                        <m:t>q</m:t>
                      </m:r>
                    </m:e>
                  </m:acc>
                </m:e>
              </m:d>
              <m:acc>
                <m:accPr>
                  <m:chr m:val="̇"/>
                  <m:ctrlPr>
                    <w:rPr>
                      <w:rFonts w:ascii="Cambria Math" w:eastAsia="Times New Roman" w:hAnsi="Cambria Math"/>
                    </w:rPr>
                  </m:ctrlPr>
                </m:accPr>
                <m:e>
                  <m:r>
                    <w:rPr>
                      <w:rFonts w:ascii="Cambria Math" w:eastAsia="Times New Roman" w:hAnsi="Cambria Math"/>
                    </w:rPr>
                    <m:t>q</m:t>
                  </m:r>
                </m:e>
              </m:acc>
              <m:r>
                <w:rPr>
                  <w:rFonts w:ascii="Cambria Math" w:eastAsia="Times New Roman" w:hAnsi="Cambria Math"/>
                </w:rPr>
                <m:t>+G</m:t>
              </m:r>
              <m:d>
                <m:dPr>
                  <m:ctrlPr>
                    <w:rPr>
                      <w:rFonts w:ascii="Cambria Math" w:eastAsia="Times New Roman" w:hAnsi="Cambria Math"/>
                      <w:i/>
                    </w:rPr>
                  </m:ctrlPr>
                </m:dPr>
                <m:e>
                  <m:r>
                    <w:rPr>
                      <w:rFonts w:ascii="Cambria Math" w:eastAsia="Times New Roman" w:hAnsi="Cambria Math"/>
                    </w:rPr>
                    <m:t>q</m:t>
                  </m:r>
                </m:e>
              </m:d>
              <m:r>
                <w:rPr>
                  <w:rFonts w:ascii="Cambria Math" w:eastAsia="Times New Roman" w:hAnsi="Cambria Math"/>
                </w:rPr>
                <m:t>+F</m:t>
              </m:r>
              <m:acc>
                <m:accPr>
                  <m:chr m:val="̇"/>
                  <m:ctrlPr>
                    <w:rPr>
                      <w:rFonts w:ascii="Cambria Math" w:eastAsia="Times New Roman" w:hAnsi="Cambria Math"/>
                    </w:rPr>
                  </m:ctrlPr>
                </m:accPr>
                <m:e>
                  <m:r>
                    <w:rPr>
                      <w:rFonts w:ascii="Cambria Math" w:eastAsia="Times New Roman" w:hAnsi="Cambria Math"/>
                    </w:rPr>
                    <m:t>q</m:t>
                  </m:r>
                </m:e>
              </m:acc>
              <m:r>
                <w:rPr>
                  <w:rFonts w:ascii="Cambria Math" w:eastAsia="Times New Roman" w:hAnsi="Cambria Math"/>
                </w:rPr>
                <m:t>=</m:t>
              </m:r>
              <m:r>
                <m:rPr>
                  <m:sty m:val="p"/>
                </m:rPr>
                <w:rPr>
                  <w:rFonts w:ascii="Cambria Math" w:eastAsia="Times New Roman" w:hAnsi="Cambria Math"/>
                </w:rPr>
                <m:t>τ</m:t>
              </m:r>
              <m:r>
                <w:rPr>
                  <w:rFonts w:ascii="Cambria Math" w:eastAsia="Times New Roman" w:hAnsi="Cambria Math"/>
                </w:rPr>
                <m:t>#</m:t>
              </m:r>
              <m:d>
                <m:dPr>
                  <m:ctrlPr>
                    <w:rPr>
                      <w:rFonts w:ascii="Cambria Math" w:eastAsiaTheme="minorEastAsia" w:hAnsi="Cambria Math"/>
                      <w:i/>
                    </w:rPr>
                  </m:ctrlPr>
                </m:dPr>
                <m:e>
                  <m:r>
                    <w:rPr>
                      <w:rFonts w:ascii="Cambria Math" w:eastAsiaTheme="minorEastAsia" w:hAnsi="Cambria Math"/>
                    </w:rPr>
                    <m:t>III-6</m:t>
                  </m:r>
                </m:e>
              </m:d>
              <m:ctrlPr>
                <w:rPr>
                  <w:rFonts w:ascii="Cambria Math" w:eastAsia="Times New Roman" w:hAnsi="Cambria Math"/>
                  <w:i/>
                </w:rPr>
              </m:ctrlPr>
            </m:e>
          </m:eqArr>
        </m:oMath>
      </m:oMathPara>
    </w:p>
    <w:p w14:paraId="4DEAEFA3" w14:textId="77777777" w:rsidR="00204A3B" w:rsidRPr="00204A3B" w:rsidRDefault="00204A3B">
      <w:pPr>
        <w:rPr>
          <w:rFonts w:eastAsiaTheme="minorEastAsia"/>
        </w:rPr>
      </w:pPr>
    </w:p>
    <w:p w14:paraId="3F173B30" w14:textId="2E79DCC1" w:rsidR="00575FE7" w:rsidRDefault="00000000" w:rsidP="00204A3B">
      <w:pPr>
        <w:spacing w:line="360" w:lineRule="auto"/>
        <w:jc w:val="both"/>
      </w:pPr>
      <w:r>
        <w:rPr>
          <w:rFonts w:eastAsia="Times New Roman"/>
        </w:rPr>
        <w:t>Cette formulation est utile pour l'hybridation : le contrôleur de base produit une commande stabilisante, puis le RL ajoute un résidu d'accélération avant la conversion en couple.</w:t>
      </w:r>
    </w:p>
    <w:p w14:paraId="794666DE" w14:textId="77777777" w:rsidR="00575FE7" w:rsidRDefault="00000000">
      <w:r>
        <w:br w:type="page"/>
      </w:r>
    </w:p>
    <w:p w14:paraId="1CE548F6" w14:textId="77777777" w:rsidR="00575FE7" w:rsidRDefault="00000000">
      <w:pPr>
        <w:pStyle w:val="Heading1"/>
        <w:rPr>
          <w:rFonts w:eastAsia="Times New Roman"/>
          <w:lang w:val="fr-FR"/>
        </w:rPr>
      </w:pPr>
      <w:bookmarkStart w:id="23" w:name="_Toc236153685"/>
      <w:r w:rsidRPr="004F79E7">
        <w:rPr>
          <w:rFonts w:eastAsia="Times New Roman"/>
          <w:lang w:val="fr-FR"/>
        </w:rPr>
        <w:lastRenderedPageBreak/>
        <w:t>Chapitre IV : logique floue et hybridation flou/RL</w:t>
      </w:r>
      <w:bookmarkEnd w:id="23"/>
    </w:p>
    <w:p w14:paraId="5A8FF114" w14:textId="77777777" w:rsidR="00AA309C" w:rsidRPr="00AA309C" w:rsidRDefault="00AA309C" w:rsidP="00AA309C"/>
    <w:p w14:paraId="232CD804" w14:textId="77777777" w:rsidR="00575FE7" w:rsidRDefault="00000000" w:rsidP="00AA309C">
      <w:pPr>
        <w:pStyle w:val="Heading2"/>
        <w:ind w:firstLine="720"/>
        <w:rPr>
          <w:rFonts w:eastAsia="Times New Roman"/>
          <w:lang w:val="fr-FR"/>
        </w:rPr>
      </w:pPr>
      <w:bookmarkStart w:id="24" w:name="_Toc236153686"/>
      <w:r w:rsidRPr="004F79E7">
        <w:rPr>
          <w:rFonts w:eastAsia="Times New Roman"/>
          <w:lang w:val="fr-FR"/>
        </w:rPr>
        <w:t>IV.1 Rôle de la logique floue</w:t>
      </w:r>
      <w:bookmarkEnd w:id="24"/>
    </w:p>
    <w:p w14:paraId="7A139ECE" w14:textId="77777777" w:rsidR="00AA309C" w:rsidRPr="00AA309C" w:rsidRDefault="00AA309C" w:rsidP="00AA309C"/>
    <w:p w14:paraId="0A67D258" w14:textId="77777777" w:rsidR="00575FE7" w:rsidRDefault="00000000" w:rsidP="00AA309C">
      <w:pPr>
        <w:spacing w:line="360" w:lineRule="auto"/>
        <w:jc w:val="both"/>
      </w:pPr>
      <w:r>
        <w:rPr>
          <w:rFonts w:eastAsia="Times New Roman"/>
        </w:rPr>
        <w:t>La logique floue permet de décrire une commande avec des variables linguistiques : erreur négative, erreur nulle, erreur positive ; vitesse lente ou rapide ; commande faible ou forte. Une variable n'appartient pas à un seul ensemble : elle peut activer plusieurs fonctions d'appartenance avec des degrés compris entre 0 et 1.</w:t>
      </w:r>
    </w:p>
    <w:p w14:paraId="4BFD38FC" w14:textId="15A016C2" w:rsidR="00575FE7" w:rsidRPr="005F7679" w:rsidRDefault="005F7679">
      <w:pPr>
        <w:jc w:val="cente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negative</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zero</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positive</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IV-1</m:t>
                  </m:r>
                </m:e>
              </m:d>
              <m:ctrlPr>
                <w:rPr>
                  <w:rFonts w:ascii="Cambria Math" w:hAnsi="Cambria Math"/>
                  <w:i/>
                  <w:lang w:val="en-US"/>
                </w:rPr>
              </m:ctrlPr>
            </m:e>
          </m:eqArr>
        </m:oMath>
      </m:oMathPara>
    </w:p>
    <w:p w14:paraId="3992F2B8" w14:textId="77777777" w:rsidR="00AA309C" w:rsidRPr="00AA309C" w:rsidRDefault="00AA309C">
      <w:pPr>
        <w:jc w:val="center"/>
        <w:rPr>
          <w:rFonts w:eastAsiaTheme="minorEastAsia"/>
          <w:lang w:val="en-US"/>
        </w:rPr>
      </w:pPr>
    </w:p>
    <w:p w14:paraId="4C7FEC2B" w14:textId="77777777" w:rsidR="00575FE7" w:rsidRDefault="00000000" w:rsidP="00AA309C">
      <w:pPr>
        <w:spacing w:line="360" w:lineRule="auto"/>
        <w:jc w:val="both"/>
      </w:pPr>
      <w:r>
        <w:rPr>
          <w:rFonts w:eastAsia="Times New Roman"/>
        </w:rPr>
        <w:t>Dans le projet, le contrôleur flou calcule une accélération articulaire à partir de l'erreur et de sa variation. Il constitue une politique de base lisible, capable d'atteindre la cible sans apprentissage lourd.</w:t>
      </w:r>
    </w:p>
    <w:p w14:paraId="6294188B" w14:textId="097E0294" w:rsidR="00575FE7" w:rsidRPr="00D30834" w:rsidRDefault="00D30834">
      <w:pPr>
        <w:jc w:val="center"/>
        <w:rPr>
          <w:rFonts w:eastAsiaTheme="minorEastAsia"/>
        </w:rPr>
      </w:pPr>
      <m:oMathPara>
        <m:oMath>
          <m:r>
            <w:rPr>
              <w:rFonts w:ascii="Cambria Math" w:hAnsi="Cambria Math"/>
            </w:rPr>
            <m:t>e=</m:t>
          </m:r>
          <m:sSub>
            <m:sSubPr>
              <m:ctrlPr>
                <w:rPr>
                  <w:rFonts w:ascii="Cambria Math" w:hAnsi="Cambria Math"/>
                  <w:i/>
                </w:rPr>
              </m:ctrlPr>
            </m:sSubPr>
            <m:e>
              <m:r>
                <w:rPr>
                  <w:rFonts w:ascii="Cambria Math" w:hAnsi="Cambria Math"/>
                </w:rPr>
                <m:t>q</m:t>
              </m:r>
            </m:e>
            <m:sub>
              <m:r>
                <w:rPr>
                  <w:rFonts w:ascii="Cambria Math" w:hAnsi="Cambria Math"/>
                </w:rPr>
                <m:t>desire</m:t>
              </m:r>
            </m:sub>
          </m:sSub>
          <m:r>
            <w:rPr>
              <w:rFonts w:ascii="Cambria Math" w:hAnsi="Cambria Math"/>
            </w:rPr>
            <m:t>-q,</m:t>
          </m:r>
          <m:r>
            <m:rPr>
              <m:sty m:val="p"/>
            </m:rPr>
            <w:rPr>
              <w:rFonts w:ascii="Cambria Math" w:hAnsi="Cambria Math"/>
            </w:rPr>
            <m:t xml:space="preserve">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-e</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m:t>
                  </m:r>
                </m:e>
              </m:d>
              <m:ctrlPr>
                <w:rPr>
                  <w:rFonts w:ascii="Cambria Math" w:hAnsi="Cambria Math"/>
                  <w:i/>
                </w:rPr>
              </m:ctrlPr>
            </m:num>
            <m:den>
              <m:r>
                <m:rPr>
                  <m:sty m:val="p"/>
                </m:rPr>
                <w:rPr>
                  <w:rFonts w:ascii="Cambria Math" w:hAnsi="Cambria Math"/>
                </w:rPr>
                <m:t>Δ</m:t>
              </m:r>
              <m:r>
                <w:rPr>
                  <w:rFonts w:ascii="Cambria Math" w:hAnsi="Cambria Math"/>
                </w:rPr>
                <m:t>t</m:t>
              </m:r>
              <m:ctrlPr>
                <w:rPr>
                  <w:rFonts w:ascii="Cambria Math" w:hAnsi="Cambria Math"/>
                  <w:i/>
                </w:rPr>
              </m:ctrlPr>
            </m:den>
          </m:f>
        </m:oMath>
      </m:oMathPara>
    </w:p>
    <w:p w14:paraId="7E6E60E3" w14:textId="4FE57E11" w:rsidR="00D30834" w:rsidRPr="005F7679" w:rsidRDefault="005F7679">
      <w:pPr>
        <w:jc w:val="center"/>
        <w:rPr>
          <w:rFonts w:eastAsiaTheme="minorEastAsia"/>
        </w:rPr>
      </w:pPr>
      <m:oMathPara>
        <m:oMath>
          <m:eqArr>
            <m:eqArrPr>
              <m:maxDist m:val="1"/>
              <m:ctrlPr>
                <w:rPr>
                  <w:rFonts w:ascii="Cambria Math" w:eastAsiaTheme="minorEastAsia" w:hAnsi="Cambria Math"/>
                  <w:i/>
                </w:rPr>
              </m:ctrlPr>
            </m:eqArr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flou</m:t>
                      </m:r>
                    </m:sub>
                  </m:sSub>
                </m:e>
              </m:acc>
              <m:r>
                <w:rPr>
                  <w:rFonts w:ascii="Cambria Math" w:eastAsiaTheme="minorEastAsia" w:hAnsi="Cambria Math"/>
                </w:rPr>
                <m:t>=defuzzification</m:t>
              </m:r>
              <m:d>
                <m:dPr>
                  <m:ctrlPr>
                    <w:rPr>
                      <w:rFonts w:ascii="Cambria Math" w:eastAsiaTheme="minorEastAsia" w:hAnsi="Cambria Math"/>
                      <w:i/>
                    </w:rPr>
                  </m:ctrlPr>
                </m:dPr>
                <m:e>
                  <m:r>
                    <w:rPr>
                      <w:rFonts w:ascii="Cambria Math" w:eastAsiaTheme="minorEastAsia" w:hAnsi="Cambria Math"/>
                    </w:rPr>
                    <m:t>regles</m:t>
                  </m:r>
                  <m:d>
                    <m:dPr>
                      <m:ctrlPr>
                        <w:rPr>
                          <w:rFonts w:ascii="Cambria Math" w:eastAsiaTheme="minorEastAsia" w:hAnsi="Cambria Math"/>
                          <w:i/>
                        </w:rPr>
                      </m:ctrlPr>
                    </m:dPr>
                    <m:e>
                      <m:r>
                        <w:rPr>
                          <w:rFonts w:ascii="Cambria Math" w:eastAsiaTheme="minorEastAsia" w:hAnsi="Cambria Math"/>
                        </w:rPr>
                        <m:t>e,</m:t>
                      </m:r>
                      <m:acc>
                        <m:accPr>
                          <m:chr m:val="̇"/>
                          <m:ctrlPr>
                            <w:rPr>
                              <w:rFonts w:ascii="Cambria Math" w:eastAsiaTheme="minorEastAsia" w:hAnsi="Cambria Math"/>
                            </w:rPr>
                          </m:ctrlPr>
                        </m:accPr>
                        <m:e>
                          <m:r>
                            <w:rPr>
                              <w:rFonts w:ascii="Cambria Math" w:eastAsiaTheme="minorEastAsia" w:hAnsi="Cambria Math"/>
                            </w:rPr>
                            <m:t>e</m:t>
                          </m:r>
                        </m:e>
                      </m:acc>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IV-2</m:t>
                  </m:r>
                </m:e>
              </m:d>
            </m:e>
          </m:eqArr>
        </m:oMath>
      </m:oMathPara>
    </w:p>
    <w:p w14:paraId="667E6E0D" w14:textId="24CECECA" w:rsidR="00575FE7" w:rsidRDefault="00575FE7" w:rsidP="005F66C1"/>
    <w:p w14:paraId="1B50D599" w14:textId="77777777" w:rsidR="00575FE7" w:rsidRDefault="00000000" w:rsidP="005F66C1">
      <w:pPr>
        <w:pStyle w:val="Heading2"/>
        <w:ind w:firstLine="720"/>
        <w:rPr>
          <w:rFonts w:eastAsia="Times New Roman"/>
          <w:lang w:val="fr-FR"/>
        </w:rPr>
      </w:pPr>
      <w:bookmarkStart w:id="25" w:name="_Toc236153687"/>
      <w:r w:rsidRPr="004F79E7">
        <w:rPr>
          <w:rFonts w:eastAsia="Times New Roman"/>
          <w:lang w:val="fr-FR"/>
        </w:rPr>
        <w:t>IV.2 Limite d'un RL pur au début du projet</w:t>
      </w:r>
      <w:bookmarkEnd w:id="25"/>
    </w:p>
    <w:p w14:paraId="452F3595" w14:textId="77777777" w:rsidR="005F66C1" w:rsidRPr="005F66C1" w:rsidRDefault="005F66C1" w:rsidP="005F66C1"/>
    <w:p w14:paraId="071EFF24" w14:textId="77777777" w:rsidR="00575FE7" w:rsidRDefault="00000000" w:rsidP="005F66C1">
      <w:pPr>
        <w:spacing w:line="360" w:lineRule="auto"/>
        <w:ind w:firstLine="720"/>
        <w:jc w:val="both"/>
      </w:pPr>
      <w:r>
        <w:rPr>
          <w:rFonts w:eastAsia="Times New Roman"/>
        </w:rPr>
        <w:t>Un RL pur qui apprendrait directement les couples moteurs depuis zéro peut être instable, coûteux en épisodes et difficile à expliquer. Cette difficulté est accentuée lorsque l'on passera de 2 DDL vers 6 DDL, car l'espace d'état-action augmente rapidement. Pour une première validation doctorale, il est plus défendable d'utiliser le RL comme un module d'amélioration autour d'une politique déjà stabilisante.</w:t>
      </w:r>
    </w:p>
    <w:p w14:paraId="4B2EB02A" w14:textId="77777777" w:rsidR="00575FE7" w:rsidRPr="004F79E7" w:rsidRDefault="00000000" w:rsidP="00425AAA">
      <w:pPr>
        <w:pStyle w:val="Heading2"/>
        <w:ind w:firstLine="720"/>
        <w:rPr>
          <w:lang w:val="fr-FR"/>
        </w:rPr>
      </w:pPr>
      <w:bookmarkStart w:id="26" w:name="_Toc236153688"/>
      <w:r w:rsidRPr="004F79E7">
        <w:rPr>
          <w:rFonts w:eastAsia="Times New Roman"/>
          <w:lang w:val="fr-FR"/>
        </w:rPr>
        <w:t>IV.3 Architecture flou/RL résiduelle</w:t>
      </w:r>
      <w:bookmarkEnd w:id="26"/>
    </w:p>
    <w:p w14:paraId="442CAFAD" w14:textId="77777777" w:rsidR="00425AAA" w:rsidRDefault="00425AAA">
      <w:pPr>
        <w:rPr>
          <w:rFonts w:eastAsia="Times New Roman"/>
        </w:rPr>
      </w:pPr>
    </w:p>
    <w:p w14:paraId="59291BEA" w14:textId="64E87065" w:rsidR="00575FE7" w:rsidRDefault="00000000" w:rsidP="00425AAA">
      <w:pPr>
        <w:spacing w:line="360" w:lineRule="auto"/>
        <w:ind w:firstLine="720"/>
        <w:jc w:val="both"/>
      </w:pPr>
      <w:r>
        <w:rPr>
          <w:rFonts w:eastAsia="Times New Roman"/>
        </w:rPr>
        <w:t>L'architecture actuelle combine deux idées : la logique floue fournit la commande principale, et le Q-learning apprend une correction discrète. L'état continu est projeté sur des règles floues, ce qui donne au RL une représentation plus compacte et interprétable.</w:t>
      </w:r>
    </w:p>
    <w:p w14:paraId="5C7D1CAA" w14:textId="1C6454B2" w:rsidR="00425AAA" w:rsidRPr="00AA3299" w:rsidRDefault="00AA3299">
      <w:pPr>
        <w:jc w:val="center"/>
        <w:rPr>
          <w:rFonts w:eastAsiaTheme="minorEastAsia"/>
        </w:rPr>
      </w:pPr>
      <m:oMathPara>
        <m:oMath>
          <m:eqArr>
            <m:eqArrPr>
              <m:maxDist m:val="1"/>
              <m:ctrlPr>
                <w:rPr>
                  <w:rFonts w:ascii="Cambria Math" w:eastAsiaTheme="minorEastAsia" w:hAnsi="Cambria Math"/>
                  <w:i/>
                </w:rPr>
              </m:ctrlPr>
            </m:eqArrPr>
            <m:e>
              <m:acc>
                <m:accPr>
                  <m:chr m:val="̈"/>
                  <m:ctrlPr>
                    <w:rPr>
                      <w:rFonts w:ascii="Cambria Math" w:eastAsia="Cambria Math" w:hAnsi="Cambria Math"/>
                    </w:rPr>
                  </m:ctrlPr>
                </m:accPr>
                <m:e>
                  <m:sSub>
                    <m:sSubPr>
                      <m:ctrlPr>
                        <w:rPr>
                          <w:rFonts w:ascii="Cambria Math" w:eastAsia="Cambria Math" w:hAnsi="Cambria Math"/>
                          <w:i/>
                        </w:rPr>
                      </m:ctrlPr>
                    </m:sSubPr>
                    <m:e>
                      <m:r>
                        <w:rPr>
                          <w:rFonts w:ascii="Cambria Math" w:eastAsia="Cambria Math" w:hAnsi="Cambria Math"/>
                        </w:rPr>
                        <m:t>q</m:t>
                      </m:r>
                      <m:ctrlPr>
                        <w:rPr>
                          <w:rFonts w:ascii="Cambria Math" w:eastAsia="Cambria Math" w:hAnsi="Cambria Math"/>
                        </w:rPr>
                      </m:ctrlPr>
                    </m:e>
                    <m:sub>
                      <m:r>
                        <w:rPr>
                          <w:rFonts w:ascii="Cambria Math" w:eastAsia="Cambria Math" w:hAnsi="Cambria Math"/>
                        </w:rPr>
                        <m:t>cmd</m:t>
                      </m:r>
                    </m:sub>
                  </m:sSub>
                </m:e>
              </m:acc>
              <m:r>
                <w:rPr>
                  <w:rFonts w:ascii="Cambria Math" w:eastAsia="Cambria Math" w:hAnsi="Cambria Math"/>
                </w:rPr>
                <m:t>=</m:t>
              </m:r>
              <m:acc>
                <m:accPr>
                  <m:chr m:val="̈"/>
                  <m:ctrlPr>
                    <w:rPr>
                      <w:rFonts w:ascii="Cambria Math" w:eastAsia="Cambria Math" w:hAnsi="Cambria Math"/>
                    </w:rPr>
                  </m:ctrlPr>
                </m:accPr>
                <m:e>
                  <m:sSub>
                    <m:sSubPr>
                      <m:ctrlPr>
                        <w:rPr>
                          <w:rFonts w:ascii="Cambria Math" w:eastAsia="Cambria Math" w:hAnsi="Cambria Math"/>
                          <w:i/>
                        </w:rPr>
                      </m:ctrlPr>
                    </m:sSubPr>
                    <m:e>
                      <m:r>
                        <w:rPr>
                          <w:rFonts w:ascii="Cambria Math" w:eastAsia="Cambria Math" w:hAnsi="Cambria Math"/>
                        </w:rPr>
                        <m:t>q</m:t>
                      </m:r>
                      <m:ctrlPr>
                        <w:rPr>
                          <w:rFonts w:ascii="Cambria Math" w:eastAsia="Cambria Math" w:hAnsi="Cambria Math"/>
                        </w:rPr>
                      </m:ctrlPr>
                    </m:e>
                    <m:sub>
                      <m:r>
                        <w:rPr>
                          <w:rFonts w:ascii="Cambria Math" w:eastAsia="Cambria Math" w:hAnsi="Cambria Math"/>
                        </w:rPr>
                        <m:t>flou</m:t>
                      </m:r>
                    </m:sub>
                  </m:sSub>
                </m:e>
              </m:acc>
              <m:r>
                <w:rPr>
                  <w:rFonts w:ascii="Cambria Math" w:eastAsia="Cambria Math" w:hAnsi="Cambria Math"/>
                </w:rPr>
                <m:t>+</m:t>
              </m:r>
              <m:acc>
                <m:accPr>
                  <m:chr m:val="̈"/>
                  <m:ctrlPr>
                    <w:rPr>
                      <w:rFonts w:ascii="Cambria Math" w:eastAsia="Cambria Math" w:hAnsi="Cambria Math"/>
                    </w:rPr>
                  </m:ctrlPr>
                </m:accPr>
                <m:e>
                  <m:sSub>
                    <m:sSubPr>
                      <m:ctrlPr>
                        <w:rPr>
                          <w:rFonts w:ascii="Cambria Math" w:eastAsia="Cambria Math" w:hAnsi="Cambria Math"/>
                          <w:i/>
                        </w:rPr>
                      </m:ctrlPr>
                    </m:sSubPr>
                    <m:e>
                      <m:r>
                        <w:rPr>
                          <w:rFonts w:ascii="Cambria Math" w:eastAsia="Cambria Math" w:hAnsi="Cambria Math"/>
                        </w:rPr>
                        <m:t>q</m:t>
                      </m:r>
                      <m:ctrlPr>
                        <w:rPr>
                          <w:rFonts w:ascii="Cambria Math" w:eastAsia="Cambria Math" w:hAnsi="Cambria Math"/>
                        </w:rPr>
                      </m:ctrlPr>
                    </m:e>
                    <m:sub>
                      <m:r>
                        <w:rPr>
                          <w:rFonts w:ascii="Cambria Math" w:eastAsia="Cambria Math" w:hAnsi="Cambria Math"/>
                        </w:rPr>
                        <m:t>RL,residuel</m:t>
                      </m:r>
                    </m:sub>
                  </m:sSub>
                </m:e>
              </m:acc>
              <m:r>
                <w:rPr>
                  <w:rFonts w:ascii="Cambria Math" w:eastAsia="Cambria Math" w:hAnsi="Cambria Math"/>
                </w:rPr>
                <m:t>#</m:t>
              </m:r>
              <m:d>
                <m:dPr>
                  <m:ctrlPr>
                    <w:rPr>
                      <w:rFonts w:ascii="Cambria Math" w:eastAsiaTheme="minorEastAsia" w:hAnsi="Cambria Math"/>
                      <w:i/>
                    </w:rPr>
                  </m:ctrlPr>
                </m:dPr>
                <m:e>
                  <m:r>
                    <w:rPr>
                      <w:rFonts w:ascii="Cambria Math" w:eastAsiaTheme="minorEastAsia" w:hAnsi="Cambria Math"/>
                    </w:rPr>
                    <m:t>IV-3</m:t>
                  </m:r>
                </m:e>
              </m:d>
              <m:ctrlPr>
                <w:rPr>
                  <w:rFonts w:ascii="Cambria Math" w:eastAsia="Cambria Math" w:hAnsi="Cambria Math"/>
                  <w:i/>
                </w:rPr>
              </m:ctrlPr>
            </m:e>
          </m:eqArr>
        </m:oMath>
      </m:oMathPara>
    </w:p>
    <w:p w14:paraId="2F3074FB" w14:textId="771DD618" w:rsidR="00425AAA" w:rsidRPr="00AA3299" w:rsidRDefault="00AA3299">
      <w:pPr>
        <w:jc w:val="cente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sub>
                  </m:sSub>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q</m:t>
                          </m:r>
                          <m:ctrlPr>
                            <w:rPr>
                              <w:rFonts w:ascii="Cambria Math" w:eastAsiaTheme="minorEastAsia" w:hAnsi="Cambria Math"/>
                            </w:rPr>
                          </m:ctrlPr>
                        </m:e>
                        <m:sub>
                          <m:r>
                            <w:rPr>
                              <w:rFonts w:ascii="Cambria Math" w:eastAsiaTheme="minorEastAsia" w:hAnsi="Cambria Math"/>
                            </w:rPr>
                            <m:t>2</m:t>
                          </m:r>
                        </m:sub>
                      </m:sSub>
                    </m:e>
                  </m:acc>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IV-4</m:t>
                  </m:r>
                </m:e>
              </m:d>
            </m:e>
          </m:eqArr>
        </m:oMath>
      </m:oMathPara>
    </w:p>
    <w:p w14:paraId="7FEC0996" w14:textId="77777777" w:rsidR="00425AAA" w:rsidRPr="00425AAA" w:rsidRDefault="00425AAA">
      <w:pPr>
        <w:rPr>
          <w:rFonts w:eastAsiaTheme="minorEastAsia"/>
        </w:rPr>
      </w:pPr>
      <m:oMathPara>
        <m:oMath>
          <m:r>
            <w:rPr>
              <w:rFonts w:ascii="Cambria Math" w:eastAsiaTheme="minorEastAsia" w:hAnsi="Cambria Math"/>
            </w:rPr>
            <m:t>termes=</m:t>
          </m:r>
          <m:r>
            <m:rPr>
              <m:lit/>
            </m:rPr>
            <w:rPr>
              <w:rFonts w:ascii="Cambria Math" w:eastAsiaTheme="minorEastAsia" w:hAnsi="Cambria Math"/>
            </w:rPr>
            <m:t>{</m:t>
          </m:r>
          <m:r>
            <w:rPr>
              <w:rFonts w:ascii="Cambria Math" w:eastAsiaTheme="minorEastAsia" w:hAnsi="Cambria Math"/>
            </w:rPr>
            <m:t>negative,zero,positive</m:t>
          </m:r>
          <m:r>
            <m:rPr>
              <m:lit/>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 </m:t>
          </m:r>
          <m:r>
            <w:rPr>
              <w:rFonts w:ascii="Cambria Math" w:eastAsiaTheme="minorEastAsia" w:hAnsi="Cambria Math"/>
            </w:rPr>
            <m:t>nombre e egles=</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4</m:t>
              </m:r>
            </m:sup>
          </m:sSup>
          <m:r>
            <w:rPr>
              <w:rFonts w:ascii="Cambria Math" w:eastAsiaTheme="minorEastAsia" w:hAnsi="Cambria Math"/>
            </w:rPr>
            <m:t>=81</m:t>
          </m:r>
        </m:oMath>
      </m:oMathPara>
    </w:p>
    <w:p w14:paraId="552825B0" w14:textId="490C8235" w:rsidR="00575FE7" w:rsidRPr="00425AAA" w:rsidRDefault="00000000" w:rsidP="003C39BC">
      <w:pPr>
        <w:spacing w:line="360" w:lineRule="auto"/>
        <w:jc w:val="both"/>
        <w:rPr>
          <w:rFonts w:eastAsiaTheme="minorEastAsia"/>
        </w:rPr>
      </w:pPr>
      <w:r>
        <w:rPr>
          <w:rFonts w:eastAsia="Times New Roman"/>
        </w:rPr>
        <w:t>Chaque observation active plusieurs règles avec des poids. La valeur d'une action est calculée comme la moyenne pondérée des valeurs Q des règles actives.</w:t>
      </w:r>
    </w:p>
    <w:p w14:paraId="7F739F94" w14:textId="1CDD63C5" w:rsidR="00FD7F73" w:rsidRPr="00FD7F73" w:rsidRDefault="00000000">
      <w:pPr>
        <w:jc w:val="center"/>
        <w:rPr>
          <w:rFonts w:eastAsiaTheme="minorEastAsia"/>
          <w:lang w:val="en-US"/>
        </w:rPr>
      </w:pPr>
      <m:oMathPara>
        <m:oMath>
          <m:sSub>
            <m:sSubPr>
              <m:ctrlPr>
                <w:rPr>
                  <w:rFonts w:ascii="Cambria Math" w:eastAsia="Cambria Math" w:hAnsi="Cambria Math"/>
                  <w:i/>
                  <w:lang w:val="en-US"/>
                </w:rPr>
              </m:ctrlPr>
            </m:sSubPr>
            <m:e>
              <m:r>
                <w:rPr>
                  <w:rFonts w:ascii="Cambria Math" w:eastAsia="Cambria Math" w:hAnsi="Cambria Math"/>
                  <w:lang w:val="en-US"/>
                </w:rPr>
                <m:t>Q</m:t>
              </m:r>
            </m:e>
            <m:sub>
              <m:r>
                <w:rPr>
                  <w:rFonts w:ascii="Cambria Math" w:eastAsia="Cambria Math" w:hAnsi="Cambria Math"/>
                  <w:lang w:val="en-US"/>
                </w:rPr>
                <m:t>flou</m:t>
              </m:r>
            </m:sub>
          </m:sSub>
          <m:d>
            <m:dPr>
              <m:ctrlPr>
                <w:rPr>
                  <w:rFonts w:ascii="Cambria Math" w:eastAsia="Cambria Math" w:hAnsi="Cambria Math"/>
                  <w:i/>
                  <w:lang w:val="en-US"/>
                </w:rPr>
              </m:ctrlPr>
            </m:dPr>
            <m:e>
              <m:r>
                <w:rPr>
                  <w:rFonts w:ascii="Cambria Math" w:eastAsia="Cambria Math" w:hAnsi="Cambria Math"/>
                  <w:lang w:val="en-US"/>
                </w:rPr>
                <m:t>x,a</m:t>
              </m:r>
            </m:e>
          </m:d>
          <m:r>
            <w:rPr>
              <w:rFonts w:ascii="Cambria Math" w:eastAsia="Cambria Math" w:hAnsi="Cambria Math"/>
              <w:lang w:val="en-US"/>
            </w:rPr>
            <m:t>=</m:t>
          </m:r>
          <m:nary>
            <m:naryPr>
              <m:chr m:val="∑"/>
              <m:supHide m:val="1"/>
              <m:ctrlPr>
                <w:rPr>
                  <w:rFonts w:ascii="Cambria Math" w:eastAsia="Cambria Math" w:hAnsi="Cambria Math"/>
                  <w:lang w:val="en-US"/>
                </w:rPr>
              </m:ctrlPr>
            </m:naryPr>
            <m:sub>
              <m:r>
                <w:rPr>
                  <w:rFonts w:ascii="Cambria Math" w:eastAsia="Cambria Math" w:hAnsi="Cambria Math"/>
                  <w:lang w:val="en-US"/>
                </w:rPr>
                <m:t>i</m:t>
              </m:r>
              <m:ctrlPr>
                <w:rPr>
                  <w:rFonts w:ascii="Cambria Math" w:eastAsia="Cambria Math" w:hAnsi="Cambria Math"/>
                  <w:i/>
                  <w:lang w:val="en-US"/>
                </w:rPr>
              </m:ctrlPr>
            </m:sub>
            <m:sup>
              <m:ctrlPr>
                <w:rPr>
                  <w:rFonts w:ascii="Cambria Math" w:eastAsia="Cambria Math" w:hAnsi="Cambria Math"/>
                  <w:i/>
                  <w:lang w:val="en-US"/>
                </w:rPr>
              </m:ctrlPr>
            </m:sup>
            <m:e>
              <m:sSub>
                <m:sSubPr>
                  <m:ctrlPr>
                    <w:rPr>
                      <w:rFonts w:ascii="Cambria Math" w:eastAsia="Cambria Math" w:hAnsi="Cambria Math"/>
                      <w:i/>
                      <w:lang w:val="en-US"/>
                    </w:rPr>
                  </m:ctrlPr>
                </m:sSubPr>
                <m:e>
                  <m:r>
                    <w:rPr>
                      <w:rFonts w:ascii="Cambria Math" w:eastAsia="Cambria Math" w:hAnsi="Cambria Math"/>
                      <w:lang w:val="en-US"/>
                    </w:rPr>
                    <m:t>w</m:t>
                  </m:r>
                </m:e>
                <m:sub>
                  <m:r>
                    <w:rPr>
                      <w:rFonts w:ascii="Cambria Math" w:eastAsia="Cambria Math" w:hAnsi="Cambria Math"/>
                      <w:lang w:val="en-US"/>
                    </w:rPr>
                    <m:t>i</m:t>
                  </m:r>
                </m:sub>
              </m:sSub>
              <m:d>
                <m:dPr>
                  <m:ctrlPr>
                    <w:rPr>
                      <w:rFonts w:ascii="Cambria Math" w:eastAsia="Cambria Math" w:hAnsi="Cambria Math"/>
                      <w:i/>
                      <w:lang w:val="en-US"/>
                    </w:rPr>
                  </m:ctrlPr>
                </m:dPr>
                <m:e>
                  <m:r>
                    <w:rPr>
                      <w:rFonts w:ascii="Cambria Math" w:eastAsia="Cambria Math" w:hAnsi="Cambria Math"/>
                      <w:lang w:val="en-US"/>
                    </w:rPr>
                    <m:t>x</m:t>
                  </m:r>
                </m:e>
              </m:d>
              <m:r>
                <w:rPr>
                  <w:rFonts w:ascii="Cambria Math" w:eastAsia="Cambria Math" w:hAnsi="Cambria Math"/>
                  <w:lang w:val="en-US"/>
                </w:rPr>
                <m:t>Q</m:t>
              </m:r>
              <m:d>
                <m:dPr>
                  <m:ctrlPr>
                    <w:rPr>
                      <w:rFonts w:ascii="Cambria Math" w:eastAsia="Cambria Math" w:hAnsi="Cambria Math"/>
                      <w:i/>
                      <w:lang w:val="en-US"/>
                    </w:rPr>
                  </m:ctrlPr>
                </m:dPr>
                <m:e>
                  <m:r>
                    <w:rPr>
                      <w:rFonts w:ascii="Cambria Math" w:eastAsia="Cambria Math" w:hAnsi="Cambria Math"/>
                      <w:lang w:val="en-US"/>
                    </w:rPr>
                    <m:t>regl</m:t>
                  </m:r>
                  <m:sSub>
                    <m:sSubPr>
                      <m:ctrlPr>
                        <w:rPr>
                          <w:rFonts w:ascii="Cambria Math" w:eastAsia="Cambria Math" w:hAnsi="Cambria Math"/>
                          <w:i/>
                          <w:lang w:val="en-US"/>
                        </w:rPr>
                      </m:ctrlPr>
                    </m:sSubPr>
                    <m:e>
                      <m:r>
                        <w:rPr>
                          <w:rFonts w:ascii="Cambria Math" w:eastAsia="Cambria Math" w:hAnsi="Cambria Math"/>
                          <w:lang w:val="en-US"/>
                        </w:rPr>
                        <m:t>e</m:t>
                      </m:r>
                    </m:e>
                    <m:sub>
                      <m:r>
                        <w:rPr>
                          <w:rFonts w:ascii="Cambria Math" w:eastAsia="Cambria Math" w:hAnsi="Cambria Math"/>
                          <w:lang w:val="en-US"/>
                        </w:rPr>
                        <m:t>i</m:t>
                      </m:r>
                    </m:sub>
                  </m:sSub>
                  <m:r>
                    <w:rPr>
                      <w:rFonts w:ascii="Cambria Math" w:eastAsia="Cambria Math" w:hAnsi="Cambria Math"/>
                      <w:lang w:val="en-US"/>
                    </w:rPr>
                    <m:t>,a</m:t>
                  </m:r>
                </m:e>
              </m:d>
              <m:ctrlPr>
                <w:rPr>
                  <w:rFonts w:ascii="Cambria Math" w:eastAsia="Cambria Math" w:hAnsi="Cambria Math"/>
                  <w:i/>
                  <w:lang w:val="en-US"/>
                </w:rPr>
              </m:ctrlPr>
            </m:e>
          </m:nary>
        </m:oMath>
      </m:oMathPara>
    </w:p>
    <w:p w14:paraId="28C25A0D" w14:textId="20FC77C4" w:rsidR="00FD7F73" w:rsidRPr="00FD7F73" w:rsidRDefault="00FD7F73">
      <w:pPr>
        <w:jc w:val="center"/>
        <w:rPr>
          <w:rFonts w:eastAsiaTheme="minorEastAsia"/>
          <w:lang w:val="en-US"/>
        </w:rPr>
      </w:pPr>
      <m:oMathPara>
        <m:oMath>
          <m:r>
            <m:rPr>
              <m:sty m:val="p"/>
            </m:rPr>
            <w:rPr>
              <w:rFonts w:ascii="Cambria Math" w:eastAsiaTheme="minorEastAsia" w:hAnsi="Cambria Math"/>
              <w:lang w:val="en-US"/>
            </w:rPr>
            <m:t>δ</m:t>
          </m:r>
          <m:r>
            <w:rPr>
              <w:rFonts w:ascii="Cambria Math" w:eastAsiaTheme="minorEastAsia" w:hAnsi="Cambria Math"/>
              <w:lang w:val="en-US"/>
            </w:rPr>
            <m:t>=r+</m:t>
          </m:r>
          <m:r>
            <m:rPr>
              <m:sty m:val="p"/>
            </m:rPr>
            <w:rPr>
              <w:rFonts w:ascii="Cambria Math" w:eastAsiaTheme="minorEastAsia" w:hAnsi="Cambria Math"/>
              <w:lang w:val="en-US"/>
            </w:rPr>
            <m:t>γ</m:t>
          </m:r>
          <m:func>
            <m:funcPr>
              <m:ctrlPr>
                <w:rPr>
                  <w:rFonts w:ascii="Cambria Math" w:eastAsiaTheme="minorEastAsia" w:hAnsi="Cambria Math"/>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e>
                <m:lim>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m:t>
                      </m:r>
                    </m:sup>
                  </m:sSup>
                  <m:ctrlPr>
                    <w:rPr>
                      <w:rFonts w:ascii="Cambria Math" w:eastAsiaTheme="minorEastAsia" w:hAnsi="Cambria Math"/>
                      <w:lang w:val="en-US"/>
                    </w:rPr>
                  </m:ctrlPr>
                </m:lim>
              </m:limLow>
              <m:ctrlPr>
                <w:rPr>
                  <w:rFonts w:ascii="Cambria Math" w:eastAsiaTheme="minorEastAsia" w:hAnsi="Cambria Math"/>
                  <w:i/>
                  <w:lang w:val="en-US"/>
                </w:rPr>
              </m:ctrlPr>
            </m:fName>
            <m:e>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lang w:val="en-US"/>
                    </w:rPr>
                    <m:t>Q</m:t>
                  </m:r>
                </m:e>
                <m:sub>
                  <m:r>
                    <w:rPr>
                      <w:rFonts w:ascii="Cambria Math" w:eastAsiaTheme="minorEastAsia" w:hAnsi="Cambria Math"/>
                      <w:lang w:val="en-US"/>
                    </w:rPr>
                    <m:t>flou</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flou</m:t>
                  </m:r>
                </m:sub>
              </m:sSub>
              <m:d>
                <m:dPr>
                  <m:ctrlPr>
                    <w:rPr>
                      <w:rFonts w:ascii="Cambria Math" w:eastAsiaTheme="minorEastAsia" w:hAnsi="Cambria Math"/>
                      <w:i/>
                      <w:lang w:val="en-US"/>
                    </w:rPr>
                  </m:ctrlPr>
                </m:dPr>
                <m:e>
                  <m:r>
                    <w:rPr>
                      <w:rFonts w:ascii="Cambria Math" w:eastAsiaTheme="minorEastAsia" w:hAnsi="Cambria Math"/>
                      <w:lang w:val="en-US"/>
                    </w:rPr>
                    <m:t>x,a</m:t>
                  </m:r>
                </m:e>
              </m:d>
              <m:r>
                <w:rPr>
                  <w:rFonts w:ascii="Cambria Math" w:eastAsiaTheme="minorEastAsia" w:hAnsi="Cambria Math"/>
                  <w:lang w:val="en-US"/>
                </w:rPr>
                <m:t>)</m:t>
              </m:r>
              <m:ctrlPr>
                <w:rPr>
                  <w:rFonts w:ascii="Cambria Math" w:eastAsiaTheme="minorEastAsia" w:hAnsi="Cambria Math"/>
                  <w:i/>
                  <w:lang w:val="en-US"/>
                </w:rPr>
              </m:ctrlPr>
            </m:e>
          </m:func>
        </m:oMath>
      </m:oMathPara>
    </w:p>
    <w:p w14:paraId="7EC372DC" w14:textId="3FA1D6D7" w:rsidR="00FD7F73" w:rsidRPr="00AA3299" w:rsidRDefault="00AA3299">
      <w:pPr>
        <w:jc w:val="cente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Q</m:t>
              </m:r>
              <m:d>
                <m:dPr>
                  <m:ctrlPr>
                    <w:rPr>
                      <w:rFonts w:ascii="Cambria Math" w:eastAsiaTheme="minorEastAsia" w:hAnsi="Cambria Math"/>
                      <w:i/>
                      <w:lang w:val="en-US"/>
                    </w:rPr>
                  </m:ctrlPr>
                </m:dPr>
                <m:e>
                  <m:r>
                    <w:rPr>
                      <w:rFonts w:ascii="Cambria Math" w:eastAsiaTheme="minorEastAsia" w:hAnsi="Cambria Math"/>
                      <w:lang w:val="en-US"/>
                    </w:rPr>
                    <m:t>regl</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r>
                    <w:rPr>
                      <w:rFonts w:ascii="Cambria Math" w:eastAsiaTheme="minorEastAsia" w:hAnsi="Cambria Math"/>
                      <w:lang w:val="en-US"/>
                    </w:rPr>
                    <m:t>,a</m:t>
                  </m:r>
                </m:e>
              </m:d>
              <m:r>
                <m:rPr>
                  <m:sty m:val="p"/>
                </m:rPr>
                <w:rPr>
                  <w:rFonts w:ascii="Cambria Math" w:eastAsiaTheme="minorEastAsia" w:hAnsi="Cambria Math"/>
                  <w:lang w:val="en-US"/>
                </w:rPr>
                <m:t>←</m:t>
              </m:r>
              <m:r>
                <w:rPr>
                  <w:rFonts w:ascii="Cambria Math" w:eastAsiaTheme="minorEastAsia" w:hAnsi="Cambria Math"/>
                  <w:lang w:val="en-US"/>
                </w:rPr>
                <m:t>Q</m:t>
              </m:r>
              <m:d>
                <m:dPr>
                  <m:ctrlPr>
                    <w:rPr>
                      <w:rFonts w:ascii="Cambria Math" w:eastAsiaTheme="minorEastAsia" w:hAnsi="Cambria Math"/>
                      <w:i/>
                      <w:lang w:val="en-US"/>
                    </w:rPr>
                  </m:ctrlPr>
                </m:dPr>
                <m:e>
                  <m:r>
                    <w:rPr>
                      <w:rFonts w:ascii="Cambria Math" w:eastAsiaTheme="minorEastAsia" w:hAnsi="Cambria Math"/>
                      <w:lang w:val="en-US"/>
                    </w:rPr>
                    <m:t>regl</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r>
                    <w:rPr>
                      <w:rFonts w:ascii="Cambria Math" w:eastAsiaTheme="minorEastAsia" w:hAnsi="Cambria Math"/>
                      <w:lang w:val="en-US"/>
                    </w:rPr>
                    <m:t>,a</m:t>
                  </m:r>
                </m:e>
              </m:d>
              <m:r>
                <w:rPr>
                  <w:rFonts w:ascii="Cambria Math" w:eastAsiaTheme="minorEastAsia" w:hAnsi="Cambria Math"/>
                  <w:lang w:val="en-US"/>
                </w:rPr>
                <m:t>+</m:t>
              </m:r>
              <m:r>
                <m:rPr>
                  <m:sty m:val="p"/>
                </m:rPr>
                <w:rPr>
                  <w:rFonts w:ascii="Cambria Math" w:eastAsiaTheme="minorEastAsia" w:hAnsi="Cambria Math"/>
                  <w:lang w:val="en-US"/>
                </w:rPr>
                <m:t>α</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IV-5</m:t>
                  </m:r>
                </m:e>
              </m:d>
            </m:e>
          </m:eqArr>
        </m:oMath>
      </m:oMathPara>
    </w:p>
    <w:p w14:paraId="6457B5BE" w14:textId="2B394CBB" w:rsidR="00575FE7" w:rsidRPr="004F79E7" w:rsidRDefault="00575FE7" w:rsidP="00FD7F73">
      <w:pPr>
        <w:rPr>
          <w:lang w:val="en-US"/>
        </w:rPr>
      </w:pPr>
    </w:p>
    <w:p w14:paraId="3064DF23" w14:textId="77777777" w:rsidR="00575FE7" w:rsidRDefault="00000000" w:rsidP="00FD7F73">
      <w:pPr>
        <w:spacing w:line="360" w:lineRule="auto"/>
        <w:ind w:firstLine="720"/>
        <w:jc w:val="both"/>
        <w:rPr>
          <w:rFonts w:eastAsia="Times New Roman"/>
        </w:rPr>
      </w:pPr>
      <w:r>
        <w:rPr>
          <w:rFonts w:eastAsia="Times New Roman"/>
        </w:rPr>
        <w:t>Cette mise à jour distribue l'expérience sur les règles floues actives. Une correction apprise dans une région influence donc les états voisins qui partagent les mêmes règles, ce qui donne une forme de généralisation locale.</w:t>
      </w:r>
    </w:p>
    <w:p w14:paraId="39A72AF6" w14:textId="77777777" w:rsidR="00032FCC" w:rsidRDefault="00032FCC"/>
    <w:p w14:paraId="28D11051" w14:textId="77777777" w:rsidR="00575FE7" w:rsidRDefault="00000000" w:rsidP="00032FCC">
      <w:pPr>
        <w:pStyle w:val="Heading2"/>
        <w:ind w:firstLine="720"/>
        <w:rPr>
          <w:rFonts w:eastAsia="Times New Roman"/>
          <w:lang w:val="fr-FR"/>
        </w:rPr>
      </w:pPr>
      <w:bookmarkStart w:id="27" w:name="_Toc236153689"/>
      <w:r w:rsidRPr="004F79E7">
        <w:rPr>
          <w:rFonts w:eastAsia="Times New Roman"/>
          <w:lang w:val="fr-FR"/>
        </w:rPr>
        <w:t>IV.4 Supervision de sécurité</w:t>
      </w:r>
      <w:bookmarkEnd w:id="27"/>
    </w:p>
    <w:p w14:paraId="67AD1B11" w14:textId="77777777" w:rsidR="00764A4B" w:rsidRPr="00764A4B" w:rsidRDefault="00764A4B" w:rsidP="00764A4B"/>
    <w:p w14:paraId="776BBBA7" w14:textId="77777777" w:rsidR="00575FE7" w:rsidRDefault="00000000" w:rsidP="00764A4B">
      <w:pPr>
        <w:spacing w:line="360" w:lineRule="auto"/>
        <w:ind w:firstLine="720"/>
        <w:jc w:val="both"/>
      </w:pPr>
      <w:r>
        <w:rPr>
          <w:rFonts w:eastAsia="Times New Roman"/>
        </w:rPr>
        <w:t>L'expérience de généralisation brute a montré qu'un résidu utile sur certaines cibles peut dégrader une autre cible. Une supervision simple a donc été ajoutée au rollout : si la distance ne s'améliore plus pendant un nombre fixé de pas, le résidu RL est coupé et la commande revient au flou seul.</w:t>
      </w:r>
    </w:p>
    <w:p w14:paraId="424D6470" w14:textId="2B1D8CF9" w:rsidR="00764A4B" w:rsidRDefault="00764A4B">
      <w:pPr>
        <w:jc w:val="center"/>
        <w:rPr>
          <w:rFonts w:ascii="Cambria Math" w:eastAsia="Cambria Math" w:hAnsi="Cambria Math"/>
        </w:rPr>
      </w:pPr>
      <w:r>
        <w:rPr>
          <w:rFonts w:ascii="Cambria Math" w:eastAsia="Cambria Math" w:hAnsi="Cambria Math"/>
        </w:rPr>
        <w:t>Si</w:t>
      </w:r>
    </w:p>
    <w:p w14:paraId="2A50C703" w14:textId="473FA9AB" w:rsidR="00764A4B" w:rsidRPr="00315476" w:rsidRDefault="00315476">
      <w:pPr>
        <w:rPr>
          <w:rFonts w:ascii="Cambria Math" w:eastAsia="Cambria Math" w:hAnsi="Cambria Math"/>
        </w:rPr>
      </w:pPr>
      <m:oMathPara>
        <m:oMath>
          <m:eqArr>
            <m:eqArrPr>
              <m:maxDist m:val="1"/>
              <m:ctrlPr>
                <w:rPr>
                  <w:rFonts w:ascii="Cambria Math" w:eastAsia="Cambria Math" w:hAnsi="Cambria Math"/>
                  <w:i/>
                </w:rPr>
              </m:ctrlPr>
            </m:eqArrPr>
            <m:e>
              <m:r>
                <w:rPr>
                  <w:rFonts w:ascii="Cambria Math" w:hAnsi="Cambria Math"/>
                </w:rPr>
                <m:t> </m:t>
              </m:r>
              <m:sSub>
                <m:sSubPr>
                  <m:ctrlPr>
                    <w:rPr>
                      <w:rFonts w:ascii="Cambria Math" w:hAnsi="Cambria Math"/>
                      <w:i/>
                    </w:rPr>
                  </m:ctrlPr>
                </m:sSubPr>
                <m:e>
                  <m:r>
                    <w:rPr>
                      <w:rFonts w:ascii="Cambria Math" w:hAnsi="Cambria Math"/>
                    </w:rPr>
                    <m:t>q</m:t>
                  </m:r>
                </m:e>
                <m:sub>
                  <m:r>
                    <w:rPr>
                      <w:rFonts w:ascii="Cambria Math" w:hAnsi="Cambria Math"/>
                    </w:rPr>
                    <m:t>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&lt;seuil</m:t>
              </m:r>
              <m:r>
                <m:rPr>
                  <m:sty m:val="p"/>
                </m:rPr>
                <w:rPr>
                  <w:rFonts w:ascii="Cambria Math" w:hAnsi="Cambria Math"/>
                </w:rPr>
                <m:t> </m:t>
              </m:r>
              <m:r>
                <w:rPr>
                  <w:rFonts w:ascii="Cambria Math" w:hAnsi="Cambria Math"/>
                </w:rPr>
                <m:t>alors</m:t>
              </m:r>
              <m:r>
                <m:rPr>
                  <m:sty m:val="p"/>
                </m:rPr>
                <w:rPr>
                  <w:rFonts w:ascii="Cambria Math" w:hAnsi="Cambria Math"/>
                </w:rPr>
                <m:t> </m:t>
              </m:r>
              <m:acc>
                <m:accPr>
                  <m:chr m:val="̈"/>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RL,residuel</m:t>
                      </m:r>
                    </m:sub>
                  </m:sSub>
                </m:e>
              </m:acc>
              <m:r>
                <w:rPr>
                  <w:rFonts w:ascii="Cambria Math" w:hAnsi="Cambria Math"/>
                </w:rPr>
                <m:t>=0#</m:t>
              </m:r>
              <m:d>
                <m:dPr>
                  <m:ctrlPr>
                    <w:rPr>
                      <w:rFonts w:ascii="Cambria Math" w:eastAsia="Cambria Math" w:hAnsi="Cambria Math"/>
                      <w:i/>
                    </w:rPr>
                  </m:ctrlPr>
                </m:dPr>
                <m:e>
                  <m:r>
                    <w:rPr>
                      <w:rFonts w:ascii="Cambria Math" w:eastAsia="Cambria Math" w:hAnsi="Cambria Math"/>
                    </w:rPr>
                    <m:t>IV-6</m:t>
                  </m:r>
                </m:e>
              </m:d>
              <m:ctrlPr>
                <w:rPr>
                  <w:rFonts w:ascii="Cambria Math" w:hAnsi="Cambria Math"/>
                  <w:i/>
                </w:rPr>
              </m:ctrlPr>
            </m:e>
          </m:eqArr>
        </m:oMath>
      </m:oMathPara>
    </w:p>
    <w:p w14:paraId="6F1CB708" w14:textId="71D24292" w:rsidR="00575FE7" w:rsidRPr="00764A4B" w:rsidRDefault="00000000" w:rsidP="00764A4B">
      <w:pPr>
        <w:spacing w:line="360" w:lineRule="auto"/>
        <w:jc w:val="both"/>
        <w:rPr>
          <w:rFonts w:ascii="Cambria Math" w:eastAsia="Cambria Math" w:hAnsi="Cambria Math"/>
        </w:rPr>
      </w:pPr>
      <w:r>
        <w:rPr>
          <w:rFonts w:eastAsia="Times New Roman"/>
        </w:rPr>
        <w:t>Dans l'expérience actuelle, N vaut 100 pas et le progrès minimal vaut 1e-4. Ce mécanisme est encore heuristique, mais il rend l'architecture plus robuste et plus acceptable comme base de discussion avec le directeur de thèse.</w:t>
      </w:r>
    </w:p>
    <w:p w14:paraId="3BA69E39" w14:textId="77777777" w:rsidR="00575FE7" w:rsidRDefault="00000000">
      <w:r>
        <w:br w:type="page"/>
      </w:r>
    </w:p>
    <w:p w14:paraId="0210D557" w14:textId="77777777" w:rsidR="00575FE7" w:rsidRDefault="00000000">
      <w:pPr>
        <w:pStyle w:val="Heading1"/>
        <w:rPr>
          <w:rFonts w:eastAsia="Times New Roman"/>
          <w:lang w:val="fr-FR"/>
        </w:rPr>
      </w:pPr>
      <w:bookmarkStart w:id="28" w:name="_Toc236153690"/>
      <w:r w:rsidRPr="004F79E7">
        <w:rPr>
          <w:rFonts w:eastAsia="Times New Roman"/>
          <w:lang w:val="fr-FR"/>
        </w:rPr>
        <w:lastRenderedPageBreak/>
        <w:t>Chapitre V : résultats de simulation</w:t>
      </w:r>
      <w:bookmarkEnd w:id="28"/>
    </w:p>
    <w:p w14:paraId="6A4FAB74" w14:textId="77777777" w:rsidR="00F24E75" w:rsidRPr="00F24E75" w:rsidRDefault="00F24E75" w:rsidP="00F24E75"/>
    <w:p w14:paraId="5AD51BE8" w14:textId="77777777" w:rsidR="00575FE7" w:rsidRDefault="00000000" w:rsidP="00972F6F">
      <w:pPr>
        <w:spacing w:line="360" w:lineRule="auto"/>
        <w:ind w:firstLine="720"/>
        <w:jc w:val="both"/>
      </w:pPr>
      <w:r>
        <w:rPr>
          <w:rFonts w:eastAsia="Times New Roman"/>
        </w:rPr>
        <w:t>Les résultats ci-dessous proviennent des scripts Python et des figures générées dans le dossier results. Ils ne sont pas seulement illustratifs : ils servent à relier chaque notion théorique à une observation mesurable sur le bras 2 DDL.</w:t>
      </w:r>
    </w:p>
    <w:p w14:paraId="3C9C810E" w14:textId="77777777" w:rsidR="00575FE7" w:rsidRDefault="00000000">
      <w:pPr>
        <w:jc w:val="center"/>
      </w:pPr>
      <w:r>
        <w:rPr>
          <w:rFonts w:eastAsia="Times New Roman"/>
          <w:i/>
          <w:sz w:val="20"/>
        </w:rPr>
        <w:t>Tableau 1 - Synthèse des étapes de simulation validées.</w:t>
      </w:r>
    </w:p>
    <w:tbl>
      <w:tblPr>
        <w:tblW w:w="0" w:type="auto"/>
        <w:jc w:val="center"/>
        <w:tblLook w:val="04A0" w:firstRow="1" w:lastRow="0" w:firstColumn="1" w:lastColumn="0" w:noHBand="0" w:noVBand="1"/>
      </w:tblPr>
      <w:tblGrid>
        <w:gridCol w:w="2351"/>
        <w:gridCol w:w="2351"/>
        <w:gridCol w:w="2351"/>
        <w:gridCol w:w="2351"/>
      </w:tblGrid>
      <w:tr w:rsidR="00575FE7" w14:paraId="11858A1A" w14:textId="77777777">
        <w:trPr>
          <w:jc w:val="center"/>
        </w:trPr>
        <w:tc>
          <w:tcPr>
            <w:tcW w:w="2351" w:type="dxa"/>
            <w:vAlign w:val="center"/>
          </w:tcPr>
          <w:p w14:paraId="5B0FC489" w14:textId="77777777" w:rsidR="00575FE7" w:rsidRDefault="00000000">
            <w:r>
              <w:rPr>
                <w:rFonts w:eastAsia="Times New Roman"/>
                <w:b/>
                <w:sz w:val="18"/>
              </w:rPr>
              <w:t>Bloc</w:t>
            </w:r>
          </w:p>
        </w:tc>
        <w:tc>
          <w:tcPr>
            <w:tcW w:w="2351" w:type="dxa"/>
            <w:vAlign w:val="center"/>
          </w:tcPr>
          <w:p w14:paraId="06F39C6E" w14:textId="77777777" w:rsidR="00575FE7" w:rsidRDefault="00000000">
            <w:r>
              <w:rPr>
                <w:rFonts w:eastAsia="Times New Roman"/>
                <w:b/>
                <w:sz w:val="18"/>
              </w:rPr>
              <w:t>Méthode</w:t>
            </w:r>
          </w:p>
        </w:tc>
        <w:tc>
          <w:tcPr>
            <w:tcW w:w="2351" w:type="dxa"/>
            <w:vAlign w:val="center"/>
          </w:tcPr>
          <w:p w14:paraId="4AC4E793" w14:textId="77777777" w:rsidR="00575FE7" w:rsidRDefault="00000000">
            <w:r>
              <w:rPr>
                <w:rFonts w:eastAsia="Times New Roman"/>
                <w:b/>
                <w:sz w:val="18"/>
              </w:rPr>
              <w:t>Résultat principal</w:t>
            </w:r>
          </w:p>
        </w:tc>
        <w:tc>
          <w:tcPr>
            <w:tcW w:w="2351" w:type="dxa"/>
            <w:vAlign w:val="center"/>
          </w:tcPr>
          <w:p w14:paraId="7EF4D468" w14:textId="77777777" w:rsidR="00575FE7" w:rsidRDefault="00000000">
            <w:r>
              <w:rPr>
                <w:rFonts w:eastAsia="Times New Roman"/>
                <w:b/>
                <w:sz w:val="18"/>
              </w:rPr>
              <w:t>Expérience</w:t>
            </w:r>
          </w:p>
        </w:tc>
      </w:tr>
      <w:tr w:rsidR="00575FE7" w14:paraId="6A5A0281" w14:textId="77777777">
        <w:trPr>
          <w:jc w:val="center"/>
        </w:trPr>
        <w:tc>
          <w:tcPr>
            <w:tcW w:w="2351" w:type="dxa"/>
            <w:vAlign w:val="center"/>
          </w:tcPr>
          <w:p w14:paraId="4B0FC5B6" w14:textId="77777777" w:rsidR="00575FE7" w:rsidRDefault="00000000">
            <w:r>
              <w:rPr>
                <w:rFonts w:eastAsia="Times New Roman"/>
                <w:sz w:val="18"/>
              </w:rPr>
              <w:t>Cinématique</w:t>
            </w:r>
          </w:p>
        </w:tc>
        <w:tc>
          <w:tcPr>
            <w:tcW w:w="2351" w:type="dxa"/>
            <w:vAlign w:val="center"/>
          </w:tcPr>
          <w:p w14:paraId="3720AEC9" w14:textId="77777777" w:rsidR="00575FE7" w:rsidRDefault="00000000">
            <w:r>
              <w:rPr>
                <w:rFonts w:eastAsia="Times New Roman"/>
                <w:sz w:val="18"/>
              </w:rPr>
              <w:t>IK + FK</w:t>
            </w:r>
          </w:p>
        </w:tc>
        <w:tc>
          <w:tcPr>
            <w:tcW w:w="2351" w:type="dxa"/>
            <w:vAlign w:val="center"/>
          </w:tcPr>
          <w:p w14:paraId="7BDE1C6C" w14:textId="77777777" w:rsidR="00575FE7" w:rsidRDefault="00000000">
            <w:r>
              <w:rPr>
                <w:rFonts w:eastAsia="Times New Roman"/>
                <w:sz w:val="18"/>
              </w:rPr>
              <w:t>erreur = 0.000e+00</w:t>
            </w:r>
          </w:p>
        </w:tc>
        <w:tc>
          <w:tcPr>
            <w:tcW w:w="2351" w:type="dxa"/>
            <w:vAlign w:val="center"/>
          </w:tcPr>
          <w:p w14:paraId="12F55F69" w14:textId="77777777" w:rsidR="00575FE7" w:rsidRDefault="00000000">
            <w:r>
              <w:rPr>
                <w:rFonts w:eastAsia="Times New Roman"/>
                <w:sz w:val="18"/>
              </w:rPr>
              <w:t>step_01</w:t>
            </w:r>
          </w:p>
        </w:tc>
      </w:tr>
      <w:tr w:rsidR="00575FE7" w14:paraId="1C8FBE5F" w14:textId="77777777">
        <w:trPr>
          <w:jc w:val="center"/>
        </w:trPr>
        <w:tc>
          <w:tcPr>
            <w:tcW w:w="2351" w:type="dxa"/>
            <w:vAlign w:val="center"/>
          </w:tcPr>
          <w:p w14:paraId="1A1EF405" w14:textId="77777777" w:rsidR="00575FE7" w:rsidRDefault="00000000">
            <w:r>
              <w:rPr>
                <w:rFonts w:eastAsia="Times New Roman"/>
                <w:sz w:val="18"/>
              </w:rPr>
              <w:t>PID cinématique</w:t>
            </w:r>
          </w:p>
        </w:tc>
        <w:tc>
          <w:tcPr>
            <w:tcW w:w="2351" w:type="dxa"/>
            <w:vAlign w:val="center"/>
          </w:tcPr>
          <w:p w14:paraId="30841F89" w14:textId="77777777" w:rsidR="00575FE7" w:rsidRDefault="00000000">
            <w:r>
              <w:rPr>
                <w:rFonts w:eastAsia="Times New Roman"/>
                <w:sz w:val="18"/>
              </w:rPr>
              <w:t>commande vitesse</w:t>
            </w:r>
          </w:p>
        </w:tc>
        <w:tc>
          <w:tcPr>
            <w:tcW w:w="2351" w:type="dxa"/>
            <w:vAlign w:val="center"/>
          </w:tcPr>
          <w:p w14:paraId="57BA9BB1" w14:textId="77777777" w:rsidR="00575FE7" w:rsidRDefault="00000000">
            <w:r>
              <w:rPr>
                <w:rFonts w:eastAsia="Times New Roman"/>
                <w:sz w:val="18"/>
              </w:rPr>
              <w:t>32 pas, distance finale 8.48e-03</w:t>
            </w:r>
          </w:p>
        </w:tc>
        <w:tc>
          <w:tcPr>
            <w:tcW w:w="2351" w:type="dxa"/>
            <w:vAlign w:val="center"/>
          </w:tcPr>
          <w:p w14:paraId="2CF3B5BC" w14:textId="77777777" w:rsidR="00575FE7" w:rsidRDefault="00000000">
            <w:r>
              <w:rPr>
                <w:rFonts w:eastAsia="Times New Roman"/>
                <w:sz w:val="18"/>
              </w:rPr>
              <w:t>step_02</w:t>
            </w:r>
          </w:p>
        </w:tc>
      </w:tr>
      <w:tr w:rsidR="00575FE7" w14:paraId="0AC27082" w14:textId="77777777">
        <w:trPr>
          <w:jc w:val="center"/>
        </w:trPr>
        <w:tc>
          <w:tcPr>
            <w:tcW w:w="2351" w:type="dxa"/>
            <w:vAlign w:val="center"/>
          </w:tcPr>
          <w:p w14:paraId="51870A84" w14:textId="77777777" w:rsidR="00575FE7" w:rsidRDefault="00000000">
            <w:r>
              <w:rPr>
                <w:rFonts w:eastAsia="Times New Roman"/>
                <w:sz w:val="18"/>
              </w:rPr>
              <w:t>Flou cinématique</w:t>
            </w:r>
          </w:p>
        </w:tc>
        <w:tc>
          <w:tcPr>
            <w:tcW w:w="2351" w:type="dxa"/>
            <w:vAlign w:val="center"/>
          </w:tcPr>
          <w:p w14:paraId="44AB5926" w14:textId="77777777" w:rsidR="00575FE7" w:rsidRDefault="00000000">
            <w:r>
              <w:rPr>
                <w:rFonts w:eastAsia="Times New Roman"/>
                <w:sz w:val="18"/>
              </w:rPr>
              <w:t>commande vitesse</w:t>
            </w:r>
          </w:p>
        </w:tc>
        <w:tc>
          <w:tcPr>
            <w:tcW w:w="2351" w:type="dxa"/>
            <w:vAlign w:val="center"/>
          </w:tcPr>
          <w:p w14:paraId="7C87CF8F" w14:textId="77777777" w:rsidR="00575FE7" w:rsidRDefault="00000000">
            <w:r>
              <w:rPr>
                <w:rFonts w:eastAsia="Times New Roman"/>
                <w:sz w:val="18"/>
              </w:rPr>
              <w:t>58 pas, distance finale 9.33e-03</w:t>
            </w:r>
          </w:p>
        </w:tc>
        <w:tc>
          <w:tcPr>
            <w:tcW w:w="2351" w:type="dxa"/>
            <w:vAlign w:val="center"/>
          </w:tcPr>
          <w:p w14:paraId="0132891B" w14:textId="77777777" w:rsidR="00575FE7" w:rsidRDefault="00000000">
            <w:r>
              <w:rPr>
                <w:rFonts w:eastAsia="Times New Roman"/>
                <w:sz w:val="18"/>
              </w:rPr>
              <w:t>step_03</w:t>
            </w:r>
          </w:p>
        </w:tc>
      </w:tr>
      <w:tr w:rsidR="00575FE7" w14:paraId="6724555B" w14:textId="77777777">
        <w:trPr>
          <w:jc w:val="center"/>
        </w:trPr>
        <w:tc>
          <w:tcPr>
            <w:tcW w:w="2351" w:type="dxa"/>
            <w:vAlign w:val="center"/>
          </w:tcPr>
          <w:p w14:paraId="6062D855" w14:textId="77777777" w:rsidR="00575FE7" w:rsidRDefault="00000000">
            <w:r>
              <w:rPr>
                <w:rFonts w:eastAsia="Times New Roman"/>
                <w:sz w:val="18"/>
              </w:rPr>
              <w:t>Bellman</w:t>
            </w:r>
          </w:p>
        </w:tc>
        <w:tc>
          <w:tcPr>
            <w:tcW w:w="2351" w:type="dxa"/>
            <w:vAlign w:val="center"/>
          </w:tcPr>
          <w:p w14:paraId="4B12278E" w14:textId="77777777" w:rsidR="00575FE7" w:rsidRDefault="00000000">
            <w:r>
              <w:rPr>
                <w:rFonts w:eastAsia="Times New Roman"/>
                <w:sz w:val="18"/>
              </w:rPr>
              <w:t>MDP discret</w:t>
            </w:r>
          </w:p>
        </w:tc>
        <w:tc>
          <w:tcPr>
            <w:tcW w:w="2351" w:type="dxa"/>
            <w:vAlign w:val="center"/>
          </w:tcPr>
          <w:p w14:paraId="12845FAF" w14:textId="77777777" w:rsidR="00575FE7" w:rsidRDefault="00000000">
            <w:r>
              <w:rPr>
                <w:rFonts w:eastAsia="Times New Roman"/>
                <w:sz w:val="18"/>
              </w:rPr>
              <w:t>961 états, 9 actions, value iteration = 37 itérations, rollout = 8 pas</w:t>
            </w:r>
          </w:p>
        </w:tc>
        <w:tc>
          <w:tcPr>
            <w:tcW w:w="2351" w:type="dxa"/>
            <w:vAlign w:val="center"/>
          </w:tcPr>
          <w:p w14:paraId="7B578208" w14:textId="77777777" w:rsidR="00575FE7" w:rsidRDefault="00000000">
            <w:r>
              <w:rPr>
                <w:rFonts w:eastAsia="Times New Roman"/>
                <w:sz w:val="18"/>
              </w:rPr>
              <w:t>step_04</w:t>
            </w:r>
          </w:p>
        </w:tc>
      </w:tr>
      <w:tr w:rsidR="00575FE7" w14:paraId="226B311B" w14:textId="77777777">
        <w:trPr>
          <w:jc w:val="center"/>
        </w:trPr>
        <w:tc>
          <w:tcPr>
            <w:tcW w:w="2351" w:type="dxa"/>
            <w:vAlign w:val="center"/>
          </w:tcPr>
          <w:p w14:paraId="77EB65FD" w14:textId="77777777" w:rsidR="00575FE7" w:rsidRDefault="00000000">
            <w:r>
              <w:rPr>
                <w:rFonts w:eastAsia="Times New Roman"/>
                <w:sz w:val="18"/>
              </w:rPr>
              <w:t>PID dynamique</w:t>
            </w:r>
          </w:p>
        </w:tc>
        <w:tc>
          <w:tcPr>
            <w:tcW w:w="2351" w:type="dxa"/>
            <w:vAlign w:val="center"/>
          </w:tcPr>
          <w:p w14:paraId="1CB48443" w14:textId="77777777" w:rsidR="00575FE7" w:rsidRDefault="00000000">
            <w:r>
              <w:rPr>
                <w:rFonts w:eastAsia="Times New Roman"/>
                <w:sz w:val="18"/>
              </w:rPr>
              <w:t>couple calculé</w:t>
            </w:r>
          </w:p>
        </w:tc>
        <w:tc>
          <w:tcPr>
            <w:tcW w:w="2351" w:type="dxa"/>
            <w:vAlign w:val="center"/>
          </w:tcPr>
          <w:p w14:paraId="5442C0CD" w14:textId="77777777" w:rsidR="00575FE7" w:rsidRDefault="00000000">
            <w:r>
              <w:rPr>
                <w:rFonts w:eastAsia="Times New Roman"/>
                <w:sz w:val="18"/>
              </w:rPr>
              <w:t>131 pas, distance 1.38e-03, couple moyen 13.66 N.m</w:t>
            </w:r>
          </w:p>
        </w:tc>
        <w:tc>
          <w:tcPr>
            <w:tcW w:w="2351" w:type="dxa"/>
            <w:vAlign w:val="center"/>
          </w:tcPr>
          <w:p w14:paraId="1FEB56BC" w14:textId="77777777" w:rsidR="00575FE7" w:rsidRDefault="00000000">
            <w:r>
              <w:rPr>
                <w:rFonts w:eastAsia="Times New Roman"/>
                <w:sz w:val="18"/>
              </w:rPr>
              <w:t>step_06</w:t>
            </w:r>
          </w:p>
        </w:tc>
      </w:tr>
      <w:tr w:rsidR="00575FE7" w14:paraId="5E075B2B" w14:textId="77777777">
        <w:trPr>
          <w:jc w:val="center"/>
        </w:trPr>
        <w:tc>
          <w:tcPr>
            <w:tcW w:w="2351" w:type="dxa"/>
            <w:vAlign w:val="center"/>
          </w:tcPr>
          <w:p w14:paraId="0547A53D" w14:textId="77777777" w:rsidR="00575FE7" w:rsidRDefault="00000000">
            <w:r>
              <w:rPr>
                <w:rFonts w:eastAsia="Times New Roman"/>
                <w:sz w:val="18"/>
              </w:rPr>
              <w:t>Flou dynamique</w:t>
            </w:r>
          </w:p>
        </w:tc>
        <w:tc>
          <w:tcPr>
            <w:tcW w:w="2351" w:type="dxa"/>
            <w:vAlign w:val="center"/>
          </w:tcPr>
          <w:p w14:paraId="289AD321" w14:textId="77777777" w:rsidR="00575FE7" w:rsidRDefault="00000000">
            <w:r>
              <w:rPr>
                <w:rFonts w:eastAsia="Times New Roman"/>
                <w:sz w:val="18"/>
              </w:rPr>
              <w:t>couple calculé</w:t>
            </w:r>
          </w:p>
        </w:tc>
        <w:tc>
          <w:tcPr>
            <w:tcW w:w="2351" w:type="dxa"/>
            <w:vAlign w:val="center"/>
          </w:tcPr>
          <w:p w14:paraId="56A254C8" w14:textId="77777777" w:rsidR="00575FE7" w:rsidRDefault="00000000">
            <w:r>
              <w:rPr>
                <w:rFonts w:eastAsia="Times New Roman"/>
                <w:sz w:val="18"/>
              </w:rPr>
              <w:t>360 pas, distance 5.23e-03, couple moyen 13.85 N.m</w:t>
            </w:r>
          </w:p>
        </w:tc>
        <w:tc>
          <w:tcPr>
            <w:tcW w:w="2351" w:type="dxa"/>
            <w:vAlign w:val="center"/>
          </w:tcPr>
          <w:p w14:paraId="2C9B548C" w14:textId="77777777" w:rsidR="00575FE7" w:rsidRDefault="00000000">
            <w:r>
              <w:rPr>
                <w:rFonts w:eastAsia="Times New Roman"/>
                <w:sz w:val="18"/>
              </w:rPr>
              <w:t>step_07</w:t>
            </w:r>
          </w:p>
        </w:tc>
      </w:tr>
      <w:tr w:rsidR="00575FE7" w14:paraId="61280680" w14:textId="77777777">
        <w:trPr>
          <w:jc w:val="center"/>
        </w:trPr>
        <w:tc>
          <w:tcPr>
            <w:tcW w:w="2351" w:type="dxa"/>
            <w:vAlign w:val="center"/>
          </w:tcPr>
          <w:p w14:paraId="5B41786E" w14:textId="77777777" w:rsidR="00575FE7" w:rsidRDefault="00000000">
            <w:r>
              <w:rPr>
                <w:rFonts w:eastAsia="Times New Roman"/>
                <w:sz w:val="18"/>
              </w:rPr>
              <w:t>Q-learning</w:t>
            </w:r>
          </w:p>
        </w:tc>
        <w:tc>
          <w:tcPr>
            <w:tcW w:w="2351" w:type="dxa"/>
            <w:vAlign w:val="center"/>
          </w:tcPr>
          <w:p w14:paraId="79B5FECE" w14:textId="77777777" w:rsidR="00575FE7" w:rsidRDefault="00000000">
            <w:r>
              <w:rPr>
                <w:rFonts w:eastAsia="Times New Roman"/>
                <w:sz w:val="18"/>
              </w:rPr>
              <w:t>MDP discret</w:t>
            </w:r>
          </w:p>
        </w:tc>
        <w:tc>
          <w:tcPr>
            <w:tcW w:w="2351" w:type="dxa"/>
            <w:vAlign w:val="center"/>
          </w:tcPr>
          <w:p w14:paraId="55FD25C9" w14:textId="77777777" w:rsidR="00575FE7" w:rsidRDefault="00000000">
            <w:r>
              <w:rPr>
                <w:rFonts w:eastAsia="Times New Roman"/>
                <w:sz w:val="18"/>
              </w:rPr>
              <w:t>5000 épisodes, succès final 100 %, rollout = 8 pas</w:t>
            </w:r>
          </w:p>
        </w:tc>
        <w:tc>
          <w:tcPr>
            <w:tcW w:w="2351" w:type="dxa"/>
            <w:vAlign w:val="center"/>
          </w:tcPr>
          <w:p w14:paraId="6B9F8116" w14:textId="77777777" w:rsidR="00575FE7" w:rsidRDefault="00000000">
            <w:r>
              <w:rPr>
                <w:rFonts w:eastAsia="Times New Roman"/>
                <w:sz w:val="18"/>
              </w:rPr>
              <w:t>step_08</w:t>
            </w:r>
          </w:p>
        </w:tc>
      </w:tr>
      <w:tr w:rsidR="00575FE7" w14:paraId="0ED3CE9D" w14:textId="77777777">
        <w:trPr>
          <w:jc w:val="center"/>
        </w:trPr>
        <w:tc>
          <w:tcPr>
            <w:tcW w:w="2351" w:type="dxa"/>
            <w:vAlign w:val="center"/>
          </w:tcPr>
          <w:p w14:paraId="578E50B6" w14:textId="77777777" w:rsidR="00575FE7" w:rsidRDefault="00000000">
            <w:r>
              <w:rPr>
                <w:rFonts w:eastAsia="Times New Roman"/>
                <w:sz w:val="18"/>
              </w:rPr>
              <w:t>PID + Q résiduel</w:t>
            </w:r>
          </w:p>
        </w:tc>
        <w:tc>
          <w:tcPr>
            <w:tcW w:w="2351" w:type="dxa"/>
            <w:vAlign w:val="center"/>
          </w:tcPr>
          <w:p w14:paraId="09BB4BC2" w14:textId="77777777" w:rsidR="00575FE7" w:rsidRDefault="00000000">
            <w:r>
              <w:rPr>
                <w:rFonts w:eastAsia="Times New Roman"/>
                <w:sz w:val="18"/>
              </w:rPr>
              <w:t>dynamique</w:t>
            </w:r>
          </w:p>
        </w:tc>
        <w:tc>
          <w:tcPr>
            <w:tcW w:w="2351" w:type="dxa"/>
            <w:vAlign w:val="center"/>
          </w:tcPr>
          <w:p w14:paraId="71560BB1" w14:textId="77777777" w:rsidR="00575FE7" w:rsidRDefault="00000000">
            <w:r>
              <w:rPr>
                <w:rFonts w:eastAsia="Times New Roman"/>
                <w:sz w:val="18"/>
              </w:rPr>
              <w:t>131 pas, distance 2.34e-03, couple moyen 13.62 N.m</w:t>
            </w:r>
          </w:p>
        </w:tc>
        <w:tc>
          <w:tcPr>
            <w:tcW w:w="2351" w:type="dxa"/>
            <w:vAlign w:val="center"/>
          </w:tcPr>
          <w:p w14:paraId="0D0B8AAD" w14:textId="77777777" w:rsidR="00575FE7" w:rsidRDefault="00000000">
            <w:r>
              <w:rPr>
                <w:rFonts w:eastAsia="Times New Roman"/>
                <w:sz w:val="18"/>
              </w:rPr>
              <w:t>step_09</w:t>
            </w:r>
          </w:p>
        </w:tc>
      </w:tr>
      <w:tr w:rsidR="00575FE7" w14:paraId="114F1665" w14:textId="77777777">
        <w:trPr>
          <w:jc w:val="center"/>
        </w:trPr>
        <w:tc>
          <w:tcPr>
            <w:tcW w:w="2351" w:type="dxa"/>
            <w:vAlign w:val="center"/>
          </w:tcPr>
          <w:p w14:paraId="6EAA269D" w14:textId="77777777" w:rsidR="00575FE7" w:rsidRDefault="00000000">
            <w:r>
              <w:rPr>
                <w:rFonts w:eastAsia="Times New Roman"/>
                <w:sz w:val="18"/>
              </w:rPr>
              <w:t>Flou + Q résiduel</w:t>
            </w:r>
          </w:p>
        </w:tc>
        <w:tc>
          <w:tcPr>
            <w:tcW w:w="2351" w:type="dxa"/>
            <w:vAlign w:val="center"/>
          </w:tcPr>
          <w:p w14:paraId="10983D1D" w14:textId="77777777" w:rsidR="00575FE7" w:rsidRDefault="00000000">
            <w:r>
              <w:rPr>
                <w:rFonts w:eastAsia="Times New Roman"/>
                <w:sz w:val="18"/>
              </w:rPr>
              <w:t>81 règles floues</w:t>
            </w:r>
          </w:p>
        </w:tc>
        <w:tc>
          <w:tcPr>
            <w:tcW w:w="2351" w:type="dxa"/>
            <w:vAlign w:val="center"/>
          </w:tcPr>
          <w:p w14:paraId="3B6D408D" w14:textId="77777777" w:rsidR="00575FE7" w:rsidRDefault="00000000">
            <w:r>
              <w:rPr>
                <w:rFonts w:eastAsia="Times New Roman"/>
                <w:sz w:val="18"/>
              </w:rPr>
              <w:t>269 pas contre 360 pour le flou seul</w:t>
            </w:r>
          </w:p>
        </w:tc>
        <w:tc>
          <w:tcPr>
            <w:tcW w:w="2351" w:type="dxa"/>
            <w:vAlign w:val="center"/>
          </w:tcPr>
          <w:p w14:paraId="695231D8" w14:textId="77777777" w:rsidR="00575FE7" w:rsidRDefault="00000000">
            <w:r>
              <w:rPr>
                <w:rFonts w:eastAsia="Times New Roman"/>
                <w:sz w:val="18"/>
              </w:rPr>
              <w:t>step_10</w:t>
            </w:r>
          </w:p>
        </w:tc>
      </w:tr>
      <w:tr w:rsidR="00575FE7" w14:paraId="112F79E3" w14:textId="77777777">
        <w:trPr>
          <w:jc w:val="center"/>
        </w:trPr>
        <w:tc>
          <w:tcPr>
            <w:tcW w:w="2351" w:type="dxa"/>
            <w:vAlign w:val="center"/>
          </w:tcPr>
          <w:p w14:paraId="221ADBE3" w14:textId="77777777" w:rsidR="00575FE7" w:rsidRDefault="00000000">
            <w:r>
              <w:rPr>
                <w:rFonts w:eastAsia="Times New Roman"/>
                <w:sz w:val="18"/>
              </w:rPr>
              <w:t>Généralisation brute</w:t>
            </w:r>
          </w:p>
        </w:tc>
        <w:tc>
          <w:tcPr>
            <w:tcW w:w="2351" w:type="dxa"/>
            <w:vAlign w:val="center"/>
          </w:tcPr>
          <w:p w14:paraId="7B7259F8" w14:textId="77777777" w:rsidR="00575FE7" w:rsidRDefault="00000000">
            <w:r>
              <w:rPr>
                <w:rFonts w:eastAsia="Times New Roman"/>
                <w:sz w:val="18"/>
              </w:rPr>
              <w:t>5 cibles</w:t>
            </w:r>
          </w:p>
        </w:tc>
        <w:tc>
          <w:tcPr>
            <w:tcW w:w="2351" w:type="dxa"/>
            <w:vAlign w:val="center"/>
          </w:tcPr>
          <w:p w14:paraId="6CF27C5F" w14:textId="77777777" w:rsidR="00575FE7" w:rsidRDefault="00000000">
            <w:r>
              <w:rPr>
                <w:rFonts w:eastAsia="Times New Roman"/>
                <w:sz w:val="18"/>
              </w:rPr>
              <w:t>flou 5/5, flou+Q 4/5, gain moyen -41.2 pas</w:t>
            </w:r>
          </w:p>
        </w:tc>
        <w:tc>
          <w:tcPr>
            <w:tcW w:w="2351" w:type="dxa"/>
            <w:vAlign w:val="center"/>
          </w:tcPr>
          <w:p w14:paraId="2D9A3D54" w14:textId="77777777" w:rsidR="00575FE7" w:rsidRDefault="00000000">
            <w:r>
              <w:rPr>
                <w:rFonts w:eastAsia="Times New Roman"/>
                <w:sz w:val="18"/>
              </w:rPr>
              <w:t>step_11</w:t>
            </w:r>
          </w:p>
        </w:tc>
      </w:tr>
      <w:tr w:rsidR="00575FE7" w14:paraId="4A1FFD8C" w14:textId="77777777">
        <w:trPr>
          <w:jc w:val="center"/>
        </w:trPr>
        <w:tc>
          <w:tcPr>
            <w:tcW w:w="2351" w:type="dxa"/>
            <w:vAlign w:val="center"/>
          </w:tcPr>
          <w:p w14:paraId="6563C00C" w14:textId="77777777" w:rsidR="00575FE7" w:rsidRDefault="00000000">
            <w:r>
              <w:rPr>
                <w:rFonts w:eastAsia="Times New Roman"/>
                <w:sz w:val="18"/>
              </w:rPr>
              <w:t>Généralisation sécurisée</w:t>
            </w:r>
          </w:p>
        </w:tc>
        <w:tc>
          <w:tcPr>
            <w:tcW w:w="2351" w:type="dxa"/>
            <w:vAlign w:val="center"/>
          </w:tcPr>
          <w:p w14:paraId="3ECB6A3F" w14:textId="77777777" w:rsidR="00575FE7" w:rsidRDefault="00000000">
            <w:r>
              <w:rPr>
                <w:rFonts w:eastAsia="Times New Roman"/>
                <w:sz w:val="18"/>
              </w:rPr>
              <w:t>5 cibles</w:t>
            </w:r>
          </w:p>
        </w:tc>
        <w:tc>
          <w:tcPr>
            <w:tcW w:w="2351" w:type="dxa"/>
            <w:vAlign w:val="center"/>
          </w:tcPr>
          <w:p w14:paraId="1CB7BD38" w14:textId="77777777" w:rsidR="00575FE7" w:rsidRDefault="00000000">
            <w:r>
              <w:rPr>
                <w:rFonts w:eastAsia="Times New Roman"/>
                <w:sz w:val="18"/>
              </w:rPr>
              <w:t>flou+Q sécurisé 5/5, gain moyen -55 pas</w:t>
            </w:r>
          </w:p>
        </w:tc>
        <w:tc>
          <w:tcPr>
            <w:tcW w:w="2351" w:type="dxa"/>
            <w:vAlign w:val="center"/>
          </w:tcPr>
          <w:p w14:paraId="4FE2C803" w14:textId="77777777" w:rsidR="00575FE7" w:rsidRDefault="00000000">
            <w:r>
              <w:rPr>
                <w:rFonts w:eastAsia="Times New Roman"/>
                <w:sz w:val="18"/>
              </w:rPr>
              <w:t>step_12</w:t>
            </w:r>
          </w:p>
        </w:tc>
      </w:tr>
    </w:tbl>
    <w:p w14:paraId="484EB143" w14:textId="77777777" w:rsidR="00575FE7" w:rsidRDefault="00575FE7"/>
    <w:p w14:paraId="0DF3232C" w14:textId="77777777" w:rsidR="00575FE7" w:rsidRDefault="00000000" w:rsidP="00A67014">
      <w:pPr>
        <w:pStyle w:val="Heading2"/>
        <w:ind w:firstLine="720"/>
        <w:rPr>
          <w:rFonts w:eastAsia="Times New Roman"/>
          <w:lang w:val="fr-FR"/>
        </w:rPr>
      </w:pPr>
      <w:bookmarkStart w:id="29" w:name="_Toc236153691"/>
      <w:r w:rsidRPr="004F79E7">
        <w:rPr>
          <w:rFonts w:eastAsia="Times New Roman"/>
          <w:lang w:val="fr-FR"/>
        </w:rPr>
        <w:t>V.1 Commandes cinématiques PID et floue</w:t>
      </w:r>
      <w:bookmarkEnd w:id="29"/>
    </w:p>
    <w:p w14:paraId="3417A729" w14:textId="77777777" w:rsidR="00A67014" w:rsidRPr="00A67014" w:rsidRDefault="00A67014" w:rsidP="00A67014"/>
    <w:p w14:paraId="4398FB91" w14:textId="77777777" w:rsidR="00575FE7" w:rsidRDefault="00000000" w:rsidP="00A67014">
      <w:pPr>
        <w:spacing w:line="360" w:lineRule="auto"/>
        <w:ind w:firstLine="720"/>
        <w:jc w:val="both"/>
      </w:pPr>
      <w:r>
        <w:rPr>
          <w:rFonts w:eastAsia="Times New Roman"/>
        </w:rPr>
        <w:t>Les premières expériences utilisent un environnement cinématique où l'action est interprétée comme une vitesse articulaire commandée. Le PID atteint la cible en 32 pas, tandis que le contrôleur flou atteint la même cible en 58 pas. Cette différence est normale : le PID est réglé pour converger vite, alors que le flou privilégie une base interprétable et progressive.</w:t>
      </w:r>
    </w:p>
    <w:p w14:paraId="5EF7C66F" w14:textId="77777777" w:rsidR="00575FE7" w:rsidRDefault="00000000">
      <w:pPr>
        <w:jc w:val="center"/>
      </w:pPr>
      <w:r>
        <w:rPr>
          <w:noProof/>
        </w:rPr>
        <w:lastRenderedPageBreak/>
        <w:drawing>
          <wp:inline distT="0" distB="0" distL="0" distR="0" wp14:anchorId="090C2627" wp14:editId="32204D22">
            <wp:extent cx="5303520" cy="397764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2_pid_2dof.png"/>
                    <pic:cNvPicPr/>
                  </pic:nvPicPr>
                  <pic:blipFill>
                    <a:blip r:embed="rId13"/>
                    <a:stretch>
                      <a:fillRect/>
                    </a:stretch>
                  </pic:blipFill>
                  <pic:spPr>
                    <a:xfrm>
                      <a:off x="0" y="0"/>
                      <a:ext cx="5303520" cy="3977640"/>
                    </a:xfrm>
                    <a:prstGeom prst="rect">
                      <a:avLst/>
                    </a:prstGeom>
                  </pic:spPr>
                </pic:pic>
              </a:graphicData>
            </a:graphic>
          </wp:inline>
        </w:drawing>
      </w:r>
    </w:p>
    <w:p w14:paraId="62848B94" w14:textId="77777777" w:rsidR="00575FE7" w:rsidRDefault="00000000">
      <w:pPr>
        <w:jc w:val="center"/>
      </w:pPr>
      <w:r>
        <w:rPr>
          <w:rFonts w:eastAsia="Times New Roman"/>
          <w:i/>
          <w:sz w:val="20"/>
        </w:rPr>
        <w:t>Figure 2 - Commande PID cinématique : trajectoire, erreur et action.</w:t>
      </w:r>
    </w:p>
    <w:p w14:paraId="11EBA541" w14:textId="77777777" w:rsidR="00575FE7" w:rsidRDefault="00000000">
      <w:pPr>
        <w:jc w:val="center"/>
      </w:pPr>
      <w:r>
        <w:rPr>
          <w:noProof/>
        </w:rPr>
        <w:drawing>
          <wp:inline distT="0" distB="0" distL="0" distR="0" wp14:anchorId="1C3BD637" wp14:editId="3E95ACAF">
            <wp:extent cx="5303520" cy="397764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3_fuzzy_2dof.png"/>
                    <pic:cNvPicPr/>
                  </pic:nvPicPr>
                  <pic:blipFill>
                    <a:blip r:embed="rId14"/>
                    <a:stretch>
                      <a:fillRect/>
                    </a:stretch>
                  </pic:blipFill>
                  <pic:spPr>
                    <a:xfrm>
                      <a:off x="0" y="0"/>
                      <a:ext cx="5303520" cy="3977640"/>
                    </a:xfrm>
                    <a:prstGeom prst="rect">
                      <a:avLst/>
                    </a:prstGeom>
                  </pic:spPr>
                </pic:pic>
              </a:graphicData>
            </a:graphic>
          </wp:inline>
        </w:drawing>
      </w:r>
    </w:p>
    <w:p w14:paraId="182F6517" w14:textId="77777777" w:rsidR="00575FE7" w:rsidRDefault="00000000">
      <w:pPr>
        <w:jc w:val="center"/>
      </w:pPr>
      <w:r>
        <w:rPr>
          <w:rFonts w:eastAsia="Times New Roman"/>
          <w:i/>
          <w:sz w:val="20"/>
        </w:rPr>
        <w:lastRenderedPageBreak/>
        <w:t>Figure 3 - Commande floue cinématique : convergence vers la même cible.</w:t>
      </w:r>
    </w:p>
    <w:p w14:paraId="6D45D8DA" w14:textId="77777777" w:rsidR="00575FE7" w:rsidRDefault="00000000" w:rsidP="00FA4B98">
      <w:pPr>
        <w:pStyle w:val="Heading2"/>
        <w:ind w:firstLine="720"/>
        <w:rPr>
          <w:rFonts w:eastAsia="Times New Roman"/>
          <w:lang w:val="fr-FR"/>
        </w:rPr>
      </w:pPr>
      <w:bookmarkStart w:id="30" w:name="_Toc236153692"/>
      <w:r w:rsidRPr="004F79E7">
        <w:rPr>
          <w:rFonts w:eastAsia="Times New Roman"/>
          <w:lang w:val="fr-FR"/>
        </w:rPr>
        <w:t>V.2 Bellman et Q-</w:t>
      </w:r>
      <w:proofErr w:type="spellStart"/>
      <w:r w:rsidRPr="004F79E7">
        <w:rPr>
          <w:rFonts w:eastAsia="Times New Roman"/>
          <w:lang w:val="fr-FR"/>
        </w:rPr>
        <w:t>learning</w:t>
      </w:r>
      <w:proofErr w:type="spellEnd"/>
      <w:r w:rsidRPr="004F79E7">
        <w:rPr>
          <w:rFonts w:eastAsia="Times New Roman"/>
          <w:lang w:val="fr-FR"/>
        </w:rPr>
        <w:t xml:space="preserve"> sur le MDP discret</w:t>
      </w:r>
      <w:bookmarkEnd w:id="30"/>
    </w:p>
    <w:p w14:paraId="1C15432A" w14:textId="77777777" w:rsidR="00FA4B98" w:rsidRPr="00FA4B98" w:rsidRDefault="00FA4B98" w:rsidP="00FA4B98"/>
    <w:p w14:paraId="2B9D178F" w14:textId="77777777" w:rsidR="00575FE7" w:rsidRDefault="00000000" w:rsidP="00E460E9">
      <w:pPr>
        <w:spacing w:line="360" w:lineRule="auto"/>
        <w:ind w:firstLine="720"/>
        <w:jc w:val="both"/>
      </w:pPr>
      <w:r>
        <w:rPr>
          <w:rFonts w:eastAsia="Times New Roman"/>
        </w:rPr>
        <w:t>La formulation Bellman transforme le bras en MDP discret. Les angles q1 et q2 sont discrétisés, la cible est projetée dans l'espace de travail, et les actions sont des déplacements élémentaires dans la grille articulaire. Cette étape montre clairement le lien entre état, action, reward, valeur et politique.</w:t>
      </w:r>
    </w:p>
    <w:p w14:paraId="449DA63C" w14:textId="77777777" w:rsidR="00575FE7" w:rsidRDefault="00000000">
      <w:pPr>
        <w:jc w:val="center"/>
      </w:pPr>
      <w:r>
        <w:rPr>
          <w:noProof/>
        </w:rPr>
        <w:drawing>
          <wp:inline distT="0" distB="0" distL="0" distR="0" wp14:anchorId="0F0E91F7" wp14:editId="3D0262C8">
            <wp:extent cx="5303520" cy="4079631"/>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4_rl_bellman_2dof.png"/>
                    <pic:cNvPicPr/>
                  </pic:nvPicPr>
                  <pic:blipFill>
                    <a:blip r:embed="rId15"/>
                    <a:stretch>
                      <a:fillRect/>
                    </a:stretch>
                  </pic:blipFill>
                  <pic:spPr>
                    <a:xfrm>
                      <a:off x="0" y="0"/>
                      <a:ext cx="5303520" cy="4079631"/>
                    </a:xfrm>
                    <a:prstGeom prst="rect">
                      <a:avLst/>
                    </a:prstGeom>
                  </pic:spPr>
                </pic:pic>
              </a:graphicData>
            </a:graphic>
          </wp:inline>
        </w:drawing>
      </w:r>
    </w:p>
    <w:p w14:paraId="6EFF2B1A" w14:textId="77777777" w:rsidR="00575FE7" w:rsidRDefault="00000000">
      <w:pPr>
        <w:jc w:val="center"/>
      </w:pPr>
      <w:r>
        <w:rPr>
          <w:rFonts w:eastAsia="Times New Roman"/>
          <w:i/>
          <w:sz w:val="20"/>
        </w:rPr>
        <w:t>Figure 4 - Programmation dynamique : valeur optimale et trajectoire obtenue par Bellman.</w:t>
      </w:r>
    </w:p>
    <w:p w14:paraId="4E258672" w14:textId="77777777" w:rsidR="00575FE7" w:rsidRDefault="00000000" w:rsidP="00061C83">
      <w:pPr>
        <w:spacing w:line="360" w:lineRule="auto"/>
        <w:jc w:val="both"/>
      </w:pPr>
      <w:r>
        <w:rPr>
          <w:rFonts w:eastAsia="Times New Roman"/>
        </w:rPr>
        <w:t>Le Q-learning tabulaire retrouve ensuite une politique efficace par interaction. La valeur apprise au départ est 4.4075, contre 4.4161 pour la value iteration. L'écart est faible et la trajectoire apprise conserve le même nombre d'actions que la solution optimale.</w:t>
      </w:r>
    </w:p>
    <w:p w14:paraId="10A3A2F3" w14:textId="77777777" w:rsidR="00575FE7" w:rsidRDefault="00000000">
      <w:pPr>
        <w:jc w:val="center"/>
      </w:pPr>
      <w:r>
        <w:rPr>
          <w:noProof/>
        </w:rPr>
        <w:lastRenderedPageBreak/>
        <w:drawing>
          <wp:inline distT="0" distB="0" distL="0" distR="0" wp14:anchorId="1F947963" wp14:editId="1E017F91">
            <wp:extent cx="5303520" cy="407963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8_q_learning_2dof.png"/>
                    <pic:cNvPicPr/>
                  </pic:nvPicPr>
                  <pic:blipFill>
                    <a:blip r:embed="rId16"/>
                    <a:stretch>
                      <a:fillRect/>
                    </a:stretch>
                  </pic:blipFill>
                  <pic:spPr>
                    <a:xfrm>
                      <a:off x="0" y="0"/>
                      <a:ext cx="5303520" cy="4079631"/>
                    </a:xfrm>
                    <a:prstGeom prst="rect">
                      <a:avLst/>
                    </a:prstGeom>
                  </pic:spPr>
                </pic:pic>
              </a:graphicData>
            </a:graphic>
          </wp:inline>
        </w:drawing>
      </w:r>
    </w:p>
    <w:p w14:paraId="70AF0E74" w14:textId="77777777" w:rsidR="00575FE7" w:rsidRDefault="00000000">
      <w:pPr>
        <w:jc w:val="center"/>
        <w:rPr>
          <w:rFonts w:eastAsia="Times New Roman"/>
          <w:i/>
          <w:sz w:val="20"/>
        </w:rPr>
      </w:pPr>
      <w:r>
        <w:rPr>
          <w:rFonts w:eastAsia="Times New Roman"/>
          <w:i/>
          <w:sz w:val="20"/>
        </w:rPr>
        <w:t xml:space="preserve">Figure 5 - Q-learning tabulaire : convergence de l'apprentissage et </w:t>
      </w:r>
      <w:proofErr w:type="spellStart"/>
      <w:r>
        <w:rPr>
          <w:rFonts w:eastAsia="Times New Roman"/>
          <w:i/>
          <w:sz w:val="20"/>
        </w:rPr>
        <w:t>rollout</w:t>
      </w:r>
      <w:proofErr w:type="spellEnd"/>
      <w:r>
        <w:rPr>
          <w:rFonts w:eastAsia="Times New Roman"/>
          <w:i/>
          <w:sz w:val="20"/>
        </w:rPr>
        <w:t xml:space="preserve"> appris.</w:t>
      </w:r>
    </w:p>
    <w:p w14:paraId="0FE03617" w14:textId="77777777" w:rsidR="00F07F86" w:rsidRDefault="00F07F86">
      <w:pPr>
        <w:jc w:val="center"/>
      </w:pPr>
    </w:p>
    <w:p w14:paraId="06CA719A" w14:textId="77777777" w:rsidR="00575FE7" w:rsidRDefault="00000000" w:rsidP="00F07F86">
      <w:pPr>
        <w:pStyle w:val="Heading2"/>
        <w:ind w:firstLine="720"/>
        <w:rPr>
          <w:rFonts w:eastAsia="Times New Roman"/>
          <w:lang w:val="fr-FR"/>
        </w:rPr>
      </w:pPr>
      <w:bookmarkStart w:id="31" w:name="_Toc236153693"/>
      <w:r w:rsidRPr="004F79E7">
        <w:rPr>
          <w:rFonts w:eastAsia="Times New Roman"/>
          <w:lang w:val="fr-FR"/>
        </w:rPr>
        <w:t>V.3 Passage à la dynamique</w:t>
      </w:r>
      <w:bookmarkEnd w:id="31"/>
    </w:p>
    <w:p w14:paraId="1F004D96" w14:textId="77777777" w:rsidR="00F07F86" w:rsidRPr="00F07F86" w:rsidRDefault="00F07F86" w:rsidP="00F07F86"/>
    <w:p w14:paraId="1F74E55B" w14:textId="77777777" w:rsidR="00575FE7" w:rsidRDefault="00000000" w:rsidP="00F07F86">
      <w:pPr>
        <w:spacing w:line="360" w:lineRule="auto"/>
        <w:ind w:firstLine="720"/>
        <w:jc w:val="both"/>
      </w:pPr>
      <w:r>
        <w:rPr>
          <w:rFonts w:eastAsia="Times New Roman"/>
        </w:rPr>
        <w:t>Les expériences dynamiques valident le modèle physique à couples. Le PID dynamique atteint la cible en 131 pas avec une distance finale de 1.38e-03 et un couple moyen de 13.66 N.m. Le contrôleur flou dynamique atteint aussi la cible, mais plus lentement : 360 pas, distance finale 5.23e-03 et couple moyen 13.85 N.m.</w:t>
      </w:r>
    </w:p>
    <w:p w14:paraId="628FA7AD" w14:textId="77777777" w:rsidR="00575FE7" w:rsidRDefault="00000000">
      <w:pPr>
        <w:jc w:val="center"/>
      </w:pPr>
      <w:r>
        <w:rPr>
          <w:noProof/>
        </w:rPr>
        <w:lastRenderedPageBreak/>
        <w:drawing>
          <wp:inline distT="0" distB="0" distL="0" distR="0" wp14:anchorId="3A87A4C9" wp14:editId="00C974F6">
            <wp:extent cx="5303520" cy="397764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6_pid_dynamic_2dof.png"/>
                    <pic:cNvPicPr/>
                  </pic:nvPicPr>
                  <pic:blipFill>
                    <a:blip r:embed="rId17"/>
                    <a:stretch>
                      <a:fillRect/>
                    </a:stretch>
                  </pic:blipFill>
                  <pic:spPr>
                    <a:xfrm>
                      <a:off x="0" y="0"/>
                      <a:ext cx="5303520" cy="3977640"/>
                    </a:xfrm>
                    <a:prstGeom prst="rect">
                      <a:avLst/>
                    </a:prstGeom>
                  </pic:spPr>
                </pic:pic>
              </a:graphicData>
            </a:graphic>
          </wp:inline>
        </w:drawing>
      </w:r>
    </w:p>
    <w:p w14:paraId="3C208CF6" w14:textId="77777777" w:rsidR="00575FE7" w:rsidRDefault="00000000">
      <w:pPr>
        <w:jc w:val="center"/>
      </w:pPr>
      <w:r>
        <w:rPr>
          <w:rFonts w:eastAsia="Times New Roman"/>
          <w:i/>
          <w:sz w:val="20"/>
        </w:rPr>
        <w:t>Figure 6 - PID dynamique avec couple calculé.</w:t>
      </w:r>
    </w:p>
    <w:p w14:paraId="47CC8F89" w14:textId="77777777" w:rsidR="00575FE7" w:rsidRDefault="00000000">
      <w:pPr>
        <w:jc w:val="center"/>
      </w:pPr>
      <w:r>
        <w:rPr>
          <w:noProof/>
        </w:rPr>
        <w:drawing>
          <wp:inline distT="0" distB="0" distL="0" distR="0" wp14:anchorId="4B98AED9" wp14:editId="3B789E7D">
            <wp:extent cx="5303520" cy="397764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7_fuzzy_dynamic_2dof.png"/>
                    <pic:cNvPicPr/>
                  </pic:nvPicPr>
                  <pic:blipFill>
                    <a:blip r:embed="rId18"/>
                    <a:stretch>
                      <a:fillRect/>
                    </a:stretch>
                  </pic:blipFill>
                  <pic:spPr>
                    <a:xfrm>
                      <a:off x="0" y="0"/>
                      <a:ext cx="5303520" cy="3977640"/>
                    </a:xfrm>
                    <a:prstGeom prst="rect">
                      <a:avLst/>
                    </a:prstGeom>
                  </pic:spPr>
                </pic:pic>
              </a:graphicData>
            </a:graphic>
          </wp:inline>
        </w:drawing>
      </w:r>
    </w:p>
    <w:p w14:paraId="0DAB5044" w14:textId="77777777" w:rsidR="00575FE7" w:rsidRDefault="00000000">
      <w:pPr>
        <w:jc w:val="center"/>
      </w:pPr>
      <w:r>
        <w:rPr>
          <w:rFonts w:eastAsia="Times New Roman"/>
          <w:i/>
          <w:sz w:val="20"/>
        </w:rPr>
        <w:lastRenderedPageBreak/>
        <w:t>Figure 7 - Contrôleur flou dynamique avec couple calculé.</w:t>
      </w:r>
    </w:p>
    <w:p w14:paraId="0032FDD9" w14:textId="77777777" w:rsidR="00575FE7" w:rsidRDefault="00000000" w:rsidP="00511221">
      <w:pPr>
        <w:spacing w:line="360" w:lineRule="auto"/>
        <w:jc w:val="both"/>
      </w:pPr>
      <w:r>
        <w:rPr>
          <w:rFonts w:eastAsia="Times New Roman"/>
        </w:rPr>
        <w:t>Le Q-learning dynamique résiduel autour du PID atteint la cible en 131 pas, comme le PID de base. Il réduit légèrement la norme moyenne du couple (13.62 N.m contre 13.66 N.m), mais la distance finale est un peu moins faible. Cette étape sert surtout de pont : elle montre que le RL peut être branché sur l'environnement dynamique sans perdre la stabilité.</w:t>
      </w:r>
    </w:p>
    <w:p w14:paraId="3F4129B3" w14:textId="77777777" w:rsidR="00575FE7" w:rsidRDefault="00000000">
      <w:pPr>
        <w:jc w:val="center"/>
      </w:pPr>
      <w:r>
        <w:rPr>
          <w:noProof/>
        </w:rPr>
        <w:drawing>
          <wp:inline distT="0" distB="0" distL="0" distR="0" wp14:anchorId="1D64F6AE" wp14:editId="45583FD0">
            <wp:extent cx="5303520" cy="4079631"/>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9_dynamic_residual_q_learning_2dof.png"/>
                    <pic:cNvPicPr/>
                  </pic:nvPicPr>
                  <pic:blipFill>
                    <a:blip r:embed="rId19"/>
                    <a:stretch>
                      <a:fillRect/>
                    </a:stretch>
                  </pic:blipFill>
                  <pic:spPr>
                    <a:xfrm>
                      <a:off x="0" y="0"/>
                      <a:ext cx="5303520" cy="4079631"/>
                    </a:xfrm>
                    <a:prstGeom prst="rect">
                      <a:avLst/>
                    </a:prstGeom>
                  </pic:spPr>
                </pic:pic>
              </a:graphicData>
            </a:graphic>
          </wp:inline>
        </w:drawing>
      </w:r>
    </w:p>
    <w:p w14:paraId="41E996E3" w14:textId="77777777" w:rsidR="00575FE7" w:rsidRDefault="00000000">
      <w:pPr>
        <w:jc w:val="center"/>
        <w:rPr>
          <w:rFonts w:eastAsia="Times New Roman"/>
          <w:i/>
          <w:sz w:val="20"/>
        </w:rPr>
      </w:pPr>
      <w:r>
        <w:rPr>
          <w:rFonts w:eastAsia="Times New Roman"/>
          <w:i/>
          <w:sz w:val="20"/>
        </w:rPr>
        <w:t>Figure 8 - Q-learning dynamique résiduel autour du PID.</w:t>
      </w:r>
    </w:p>
    <w:p w14:paraId="4F6D8DC1" w14:textId="77777777" w:rsidR="00763541" w:rsidRDefault="00763541">
      <w:pPr>
        <w:jc w:val="center"/>
      </w:pPr>
    </w:p>
    <w:p w14:paraId="394E690B" w14:textId="77777777" w:rsidR="00575FE7" w:rsidRDefault="00000000" w:rsidP="00763541">
      <w:pPr>
        <w:pStyle w:val="Heading2"/>
        <w:ind w:firstLine="720"/>
        <w:rPr>
          <w:rFonts w:eastAsia="Times New Roman"/>
          <w:lang w:val="fr-FR"/>
        </w:rPr>
      </w:pPr>
      <w:bookmarkStart w:id="32" w:name="_Toc236153694"/>
      <w:r w:rsidRPr="004F79E7">
        <w:rPr>
          <w:rFonts w:eastAsia="Times New Roman"/>
          <w:lang w:val="fr-FR"/>
        </w:rPr>
        <w:t>V.4 Flou/RL sur la cible de référence</w:t>
      </w:r>
      <w:bookmarkEnd w:id="32"/>
    </w:p>
    <w:p w14:paraId="1CB5F3F4" w14:textId="77777777" w:rsidR="00763541" w:rsidRPr="00763541" w:rsidRDefault="00763541" w:rsidP="00763541"/>
    <w:p w14:paraId="10209807" w14:textId="77777777" w:rsidR="00575FE7" w:rsidRDefault="00000000" w:rsidP="00763541">
      <w:pPr>
        <w:spacing w:line="360" w:lineRule="auto"/>
        <w:ind w:firstLine="720"/>
        <w:jc w:val="both"/>
      </w:pPr>
      <w:r>
        <w:rPr>
          <w:rFonts w:eastAsia="Times New Roman"/>
        </w:rPr>
        <w:t>La première architecture flou/RL explicite utilise le contrôleur flou comme base stabilisante et la table Q comme résidu. Sur la cible de référence (1.10, 0.55), le flou seul converge en 360 pas. Le flou + Q résiduel converge en 269 pas, avec une distance finale comparable. Le gain est donc de 91 pas, au prix d'une augmentation modérée du couple moyen : 14.42 N.m contre 13.85 N.m.</w:t>
      </w:r>
    </w:p>
    <w:p w14:paraId="4D74ED87" w14:textId="77777777" w:rsidR="00575FE7" w:rsidRDefault="00000000">
      <w:pPr>
        <w:jc w:val="center"/>
      </w:pPr>
      <w:r>
        <w:rPr>
          <w:noProof/>
        </w:rPr>
        <w:lastRenderedPageBreak/>
        <w:drawing>
          <wp:inline distT="0" distB="0" distL="0" distR="0" wp14:anchorId="6594D6CB" wp14:editId="1A01077C">
            <wp:extent cx="5303520" cy="4079631"/>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_fuzzy_residual_q_learning_2dof.png"/>
                    <pic:cNvPicPr/>
                  </pic:nvPicPr>
                  <pic:blipFill>
                    <a:blip r:embed="rId20"/>
                    <a:stretch>
                      <a:fillRect/>
                    </a:stretch>
                  </pic:blipFill>
                  <pic:spPr>
                    <a:xfrm>
                      <a:off x="0" y="0"/>
                      <a:ext cx="5303520" cy="4079631"/>
                    </a:xfrm>
                    <a:prstGeom prst="rect">
                      <a:avLst/>
                    </a:prstGeom>
                  </pic:spPr>
                </pic:pic>
              </a:graphicData>
            </a:graphic>
          </wp:inline>
        </w:drawing>
      </w:r>
    </w:p>
    <w:p w14:paraId="19C93B99" w14:textId="77777777" w:rsidR="00575FE7" w:rsidRDefault="00000000">
      <w:pPr>
        <w:jc w:val="center"/>
      </w:pPr>
      <w:r>
        <w:rPr>
          <w:rFonts w:eastAsia="Times New Roman"/>
          <w:i/>
          <w:sz w:val="20"/>
        </w:rPr>
        <w:t>Figure 9 - Hybridation flou/RL sur la cible de référence.</w:t>
      </w:r>
    </w:p>
    <w:p w14:paraId="5800111B" w14:textId="77777777" w:rsidR="00575FE7" w:rsidRDefault="00000000" w:rsidP="001D4F1B">
      <w:pPr>
        <w:spacing w:line="360" w:lineRule="auto"/>
        <w:jc w:val="both"/>
      </w:pPr>
      <w:r>
        <w:rPr>
          <w:rFonts w:eastAsia="Times New Roman"/>
        </w:rPr>
        <w:t>L'interprétation scientifique est prudente : le RL accélère la convergence, mais ne réduit pas encore l'effort. Le résultat doit donc être présenté comme un compromis vitesse/effort, et non comme une supériorité globale.</w:t>
      </w:r>
    </w:p>
    <w:p w14:paraId="159D1F50" w14:textId="77777777" w:rsidR="00575FE7" w:rsidRDefault="00000000" w:rsidP="001D4F1B">
      <w:pPr>
        <w:pStyle w:val="Heading2"/>
        <w:ind w:firstLine="720"/>
        <w:rPr>
          <w:rFonts w:eastAsia="Times New Roman"/>
          <w:lang w:val="fr-FR"/>
        </w:rPr>
      </w:pPr>
      <w:bookmarkStart w:id="33" w:name="_Toc236153695"/>
      <w:r w:rsidRPr="004F79E7">
        <w:rPr>
          <w:rFonts w:eastAsia="Times New Roman"/>
          <w:lang w:val="fr-FR"/>
        </w:rPr>
        <w:t>V.5 Généralisation sur plusieurs cibles</w:t>
      </w:r>
      <w:bookmarkEnd w:id="33"/>
    </w:p>
    <w:p w14:paraId="74F7D1CE" w14:textId="77777777" w:rsidR="001D4F1B" w:rsidRPr="001D4F1B" w:rsidRDefault="001D4F1B" w:rsidP="001D4F1B"/>
    <w:p w14:paraId="47C7061F" w14:textId="77777777" w:rsidR="00575FE7" w:rsidRDefault="00000000">
      <w:pPr>
        <w:jc w:val="center"/>
      </w:pPr>
      <w:r>
        <w:rPr>
          <w:rFonts w:eastAsia="Times New Roman"/>
          <w:i/>
          <w:sz w:val="20"/>
        </w:rPr>
        <w:t>Tableau 2 - Généralisation brute : table Q entraînée sur T1 puis testée sans réentraînement.</w:t>
      </w:r>
    </w:p>
    <w:tbl>
      <w:tblPr>
        <w:tblW w:w="0" w:type="auto"/>
        <w:jc w:val="center"/>
        <w:tblLook w:val="04A0" w:firstRow="1" w:lastRow="0" w:firstColumn="1" w:lastColumn="0" w:noHBand="0" w:noVBand="1"/>
      </w:tblPr>
      <w:tblGrid>
        <w:gridCol w:w="1567"/>
        <w:gridCol w:w="1567"/>
        <w:gridCol w:w="1568"/>
        <w:gridCol w:w="1568"/>
        <w:gridCol w:w="1568"/>
        <w:gridCol w:w="1568"/>
      </w:tblGrid>
      <w:tr w:rsidR="00575FE7" w14:paraId="389942A8" w14:textId="77777777">
        <w:trPr>
          <w:jc w:val="center"/>
        </w:trPr>
        <w:tc>
          <w:tcPr>
            <w:tcW w:w="1568" w:type="dxa"/>
            <w:vAlign w:val="center"/>
          </w:tcPr>
          <w:p w14:paraId="3942A6BC" w14:textId="77777777" w:rsidR="00575FE7" w:rsidRDefault="00000000">
            <w:r>
              <w:rPr>
                <w:rFonts w:eastAsia="Times New Roman"/>
                <w:b/>
                <w:sz w:val="18"/>
              </w:rPr>
              <w:t>Cible</w:t>
            </w:r>
          </w:p>
        </w:tc>
        <w:tc>
          <w:tcPr>
            <w:tcW w:w="1568" w:type="dxa"/>
            <w:vAlign w:val="center"/>
          </w:tcPr>
          <w:p w14:paraId="4D033B1C" w14:textId="77777777" w:rsidR="00575FE7" w:rsidRDefault="00000000">
            <w:r>
              <w:rPr>
                <w:rFonts w:eastAsia="Times New Roman"/>
                <w:b/>
                <w:sz w:val="18"/>
              </w:rPr>
              <w:t>Méthode</w:t>
            </w:r>
          </w:p>
        </w:tc>
        <w:tc>
          <w:tcPr>
            <w:tcW w:w="1568" w:type="dxa"/>
            <w:vAlign w:val="center"/>
          </w:tcPr>
          <w:p w14:paraId="0FFF7F96" w14:textId="77777777" w:rsidR="00575FE7" w:rsidRDefault="00000000">
            <w:r>
              <w:rPr>
                <w:rFonts w:eastAsia="Times New Roman"/>
                <w:b/>
                <w:sz w:val="18"/>
              </w:rPr>
              <w:t>Succès</w:t>
            </w:r>
          </w:p>
        </w:tc>
        <w:tc>
          <w:tcPr>
            <w:tcW w:w="1568" w:type="dxa"/>
            <w:vAlign w:val="center"/>
          </w:tcPr>
          <w:p w14:paraId="57CE4BDF" w14:textId="77777777" w:rsidR="00575FE7" w:rsidRDefault="00000000">
            <w:r>
              <w:rPr>
                <w:rFonts w:eastAsia="Times New Roman"/>
                <w:b/>
                <w:sz w:val="18"/>
              </w:rPr>
              <w:t>Pas</w:t>
            </w:r>
          </w:p>
        </w:tc>
        <w:tc>
          <w:tcPr>
            <w:tcW w:w="1568" w:type="dxa"/>
            <w:vAlign w:val="center"/>
          </w:tcPr>
          <w:p w14:paraId="20419490" w14:textId="77777777" w:rsidR="00575FE7" w:rsidRDefault="00000000">
            <w:r>
              <w:rPr>
                <w:rFonts w:eastAsia="Times New Roman"/>
                <w:b/>
                <w:sz w:val="18"/>
              </w:rPr>
              <w:t>Distance finale</w:t>
            </w:r>
          </w:p>
        </w:tc>
        <w:tc>
          <w:tcPr>
            <w:tcW w:w="1568" w:type="dxa"/>
            <w:vAlign w:val="center"/>
          </w:tcPr>
          <w:p w14:paraId="0EED1708" w14:textId="77777777" w:rsidR="00575FE7" w:rsidRDefault="00000000">
            <w:r>
              <w:rPr>
                <w:rFonts w:eastAsia="Times New Roman"/>
                <w:b/>
                <w:sz w:val="18"/>
              </w:rPr>
              <w:t>Couple moyen</w:t>
            </w:r>
          </w:p>
        </w:tc>
      </w:tr>
      <w:tr w:rsidR="00575FE7" w14:paraId="2C06946B" w14:textId="77777777">
        <w:trPr>
          <w:jc w:val="center"/>
        </w:trPr>
        <w:tc>
          <w:tcPr>
            <w:tcW w:w="1568" w:type="dxa"/>
            <w:vAlign w:val="center"/>
          </w:tcPr>
          <w:p w14:paraId="6A9EFC13" w14:textId="77777777" w:rsidR="00575FE7" w:rsidRDefault="00000000">
            <w:r>
              <w:rPr>
                <w:rFonts w:eastAsia="Times New Roman"/>
                <w:sz w:val="18"/>
              </w:rPr>
              <w:t>T1_train (1.10, 0.55)</w:t>
            </w:r>
          </w:p>
        </w:tc>
        <w:tc>
          <w:tcPr>
            <w:tcW w:w="1568" w:type="dxa"/>
            <w:vAlign w:val="center"/>
          </w:tcPr>
          <w:p w14:paraId="703944F5" w14:textId="77777777" w:rsidR="00575FE7" w:rsidRDefault="00000000">
            <w:r>
              <w:rPr>
                <w:rFonts w:eastAsia="Times New Roman"/>
                <w:sz w:val="18"/>
              </w:rPr>
              <w:t>flou</w:t>
            </w:r>
          </w:p>
        </w:tc>
        <w:tc>
          <w:tcPr>
            <w:tcW w:w="1568" w:type="dxa"/>
            <w:vAlign w:val="center"/>
          </w:tcPr>
          <w:p w14:paraId="601765F6" w14:textId="77777777" w:rsidR="00575FE7" w:rsidRDefault="00000000">
            <w:r>
              <w:rPr>
                <w:rFonts w:eastAsia="Times New Roman"/>
                <w:sz w:val="18"/>
              </w:rPr>
              <w:t>oui</w:t>
            </w:r>
          </w:p>
        </w:tc>
        <w:tc>
          <w:tcPr>
            <w:tcW w:w="1568" w:type="dxa"/>
            <w:vAlign w:val="center"/>
          </w:tcPr>
          <w:p w14:paraId="7CAF6B0D" w14:textId="77777777" w:rsidR="00575FE7" w:rsidRDefault="00000000">
            <w:r>
              <w:rPr>
                <w:rFonts w:eastAsia="Times New Roman"/>
                <w:sz w:val="18"/>
              </w:rPr>
              <w:t>360</w:t>
            </w:r>
          </w:p>
        </w:tc>
        <w:tc>
          <w:tcPr>
            <w:tcW w:w="1568" w:type="dxa"/>
            <w:vAlign w:val="center"/>
          </w:tcPr>
          <w:p w14:paraId="70AAC602" w14:textId="77777777" w:rsidR="00575FE7" w:rsidRDefault="00000000">
            <w:r>
              <w:rPr>
                <w:rFonts w:eastAsia="Times New Roman"/>
                <w:sz w:val="18"/>
              </w:rPr>
              <w:t>5.2266e-03</w:t>
            </w:r>
          </w:p>
        </w:tc>
        <w:tc>
          <w:tcPr>
            <w:tcW w:w="1568" w:type="dxa"/>
            <w:vAlign w:val="center"/>
          </w:tcPr>
          <w:p w14:paraId="627B3755" w14:textId="77777777" w:rsidR="00575FE7" w:rsidRDefault="00000000">
            <w:r>
              <w:rPr>
                <w:rFonts w:eastAsia="Times New Roman"/>
                <w:sz w:val="18"/>
              </w:rPr>
              <w:t>13.853</w:t>
            </w:r>
          </w:p>
        </w:tc>
      </w:tr>
      <w:tr w:rsidR="00575FE7" w14:paraId="5FABFA79" w14:textId="77777777">
        <w:trPr>
          <w:jc w:val="center"/>
        </w:trPr>
        <w:tc>
          <w:tcPr>
            <w:tcW w:w="1568" w:type="dxa"/>
            <w:vAlign w:val="center"/>
          </w:tcPr>
          <w:p w14:paraId="13788CDD" w14:textId="77777777" w:rsidR="00575FE7" w:rsidRDefault="00000000">
            <w:r>
              <w:rPr>
                <w:rFonts w:eastAsia="Times New Roman"/>
                <w:sz w:val="18"/>
              </w:rPr>
              <w:t>T1_train (1.10, 0.55)</w:t>
            </w:r>
          </w:p>
        </w:tc>
        <w:tc>
          <w:tcPr>
            <w:tcW w:w="1568" w:type="dxa"/>
            <w:vAlign w:val="center"/>
          </w:tcPr>
          <w:p w14:paraId="12C0B269" w14:textId="77777777" w:rsidR="00575FE7" w:rsidRDefault="00000000">
            <w:r>
              <w:rPr>
                <w:rFonts w:eastAsia="Times New Roman"/>
                <w:sz w:val="18"/>
              </w:rPr>
              <w:t>flou + Q</w:t>
            </w:r>
          </w:p>
        </w:tc>
        <w:tc>
          <w:tcPr>
            <w:tcW w:w="1568" w:type="dxa"/>
            <w:vAlign w:val="center"/>
          </w:tcPr>
          <w:p w14:paraId="05891B7F" w14:textId="77777777" w:rsidR="00575FE7" w:rsidRDefault="00000000">
            <w:r>
              <w:rPr>
                <w:rFonts w:eastAsia="Times New Roman"/>
                <w:sz w:val="18"/>
              </w:rPr>
              <w:t>oui</w:t>
            </w:r>
          </w:p>
        </w:tc>
        <w:tc>
          <w:tcPr>
            <w:tcW w:w="1568" w:type="dxa"/>
            <w:vAlign w:val="center"/>
          </w:tcPr>
          <w:p w14:paraId="77F09733" w14:textId="77777777" w:rsidR="00575FE7" w:rsidRDefault="00000000">
            <w:r>
              <w:rPr>
                <w:rFonts w:eastAsia="Times New Roman"/>
                <w:sz w:val="18"/>
              </w:rPr>
              <w:t>269</w:t>
            </w:r>
          </w:p>
        </w:tc>
        <w:tc>
          <w:tcPr>
            <w:tcW w:w="1568" w:type="dxa"/>
            <w:vAlign w:val="center"/>
          </w:tcPr>
          <w:p w14:paraId="63E564FA" w14:textId="77777777" w:rsidR="00575FE7" w:rsidRDefault="00000000">
            <w:r>
              <w:rPr>
                <w:rFonts w:eastAsia="Times New Roman"/>
                <w:sz w:val="18"/>
              </w:rPr>
              <w:t>5.5372e-03</w:t>
            </w:r>
          </w:p>
        </w:tc>
        <w:tc>
          <w:tcPr>
            <w:tcW w:w="1568" w:type="dxa"/>
            <w:vAlign w:val="center"/>
          </w:tcPr>
          <w:p w14:paraId="725FC8EC" w14:textId="77777777" w:rsidR="00575FE7" w:rsidRDefault="00000000">
            <w:r>
              <w:rPr>
                <w:rFonts w:eastAsia="Times New Roman"/>
                <w:sz w:val="18"/>
              </w:rPr>
              <w:t>14.420</w:t>
            </w:r>
          </w:p>
        </w:tc>
      </w:tr>
      <w:tr w:rsidR="00575FE7" w14:paraId="4AACE12B" w14:textId="77777777">
        <w:trPr>
          <w:jc w:val="center"/>
        </w:trPr>
        <w:tc>
          <w:tcPr>
            <w:tcW w:w="1568" w:type="dxa"/>
            <w:vAlign w:val="center"/>
          </w:tcPr>
          <w:p w14:paraId="63B4CDCB" w14:textId="77777777" w:rsidR="00575FE7" w:rsidRDefault="00000000">
            <w:r>
              <w:rPr>
                <w:rFonts w:eastAsia="Times New Roman"/>
                <w:sz w:val="18"/>
              </w:rPr>
              <w:t>T2_diag (0.85, 0.85)</w:t>
            </w:r>
          </w:p>
        </w:tc>
        <w:tc>
          <w:tcPr>
            <w:tcW w:w="1568" w:type="dxa"/>
            <w:vAlign w:val="center"/>
          </w:tcPr>
          <w:p w14:paraId="2A47DCC8" w14:textId="77777777" w:rsidR="00575FE7" w:rsidRDefault="00000000">
            <w:r>
              <w:rPr>
                <w:rFonts w:eastAsia="Times New Roman"/>
                <w:sz w:val="18"/>
              </w:rPr>
              <w:t>flou</w:t>
            </w:r>
          </w:p>
        </w:tc>
        <w:tc>
          <w:tcPr>
            <w:tcW w:w="1568" w:type="dxa"/>
            <w:vAlign w:val="center"/>
          </w:tcPr>
          <w:p w14:paraId="21EDBE0C" w14:textId="77777777" w:rsidR="00575FE7" w:rsidRDefault="00000000">
            <w:r>
              <w:rPr>
                <w:rFonts w:eastAsia="Times New Roman"/>
                <w:sz w:val="18"/>
              </w:rPr>
              <w:t>oui</w:t>
            </w:r>
          </w:p>
        </w:tc>
        <w:tc>
          <w:tcPr>
            <w:tcW w:w="1568" w:type="dxa"/>
            <w:vAlign w:val="center"/>
          </w:tcPr>
          <w:p w14:paraId="38A0A096" w14:textId="77777777" w:rsidR="00575FE7" w:rsidRDefault="00000000">
            <w:r>
              <w:rPr>
                <w:rFonts w:eastAsia="Times New Roman"/>
                <w:sz w:val="18"/>
              </w:rPr>
              <w:t>361</w:t>
            </w:r>
          </w:p>
        </w:tc>
        <w:tc>
          <w:tcPr>
            <w:tcW w:w="1568" w:type="dxa"/>
            <w:vAlign w:val="center"/>
          </w:tcPr>
          <w:p w14:paraId="053D6640" w14:textId="77777777" w:rsidR="00575FE7" w:rsidRDefault="00000000">
            <w:r>
              <w:rPr>
                <w:rFonts w:eastAsia="Times New Roman"/>
                <w:sz w:val="18"/>
              </w:rPr>
              <w:t>6.0302e-03</w:t>
            </w:r>
          </w:p>
        </w:tc>
        <w:tc>
          <w:tcPr>
            <w:tcW w:w="1568" w:type="dxa"/>
            <w:vAlign w:val="center"/>
          </w:tcPr>
          <w:p w14:paraId="1F884ADE" w14:textId="77777777" w:rsidR="00575FE7" w:rsidRDefault="00000000">
            <w:r>
              <w:rPr>
                <w:rFonts w:eastAsia="Times New Roman"/>
                <w:sz w:val="18"/>
              </w:rPr>
              <w:t>12.683</w:t>
            </w:r>
          </w:p>
        </w:tc>
      </w:tr>
      <w:tr w:rsidR="00575FE7" w14:paraId="17C81136" w14:textId="77777777">
        <w:trPr>
          <w:jc w:val="center"/>
        </w:trPr>
        <w:tc>
          <w:tcPr>
            <w:tcW w:w="1568" w:type="dxa"/>
            <w:vAlign w:val="center"/>
          </w:tcPr>
          <w:p w14:paraId="65470323" w14:textId="77777777" w:rsidR="00575FE7" w:rsidRDefault="00000000">
            <w:r>
              <w:rPr>
                <w:rFonts w:eastAsia="Times New Roman"/>
                <w:sz w:val="18"/>
              </w:rPr>
              <w:t>T2_diag (0.85, 0.85)</w:t>
            </w:r>
          </w:p>
        </w:tc>
        <w:tc>
          <w:tcPr>
            <w:tcW w:w="1568" w:type="dxa"/>
            <w:vAlign w:val="center"/>
          </w:tcPr>
          <w:p w14:paraId="705051B8" w14:textId="77777777" w:rsidR="00575FE7" w:rsidRDefault="00000000">
            <w:r>
              <w:rPr>
                <w:rFonts w:eastAsia="Times New Roman"/>
                <w:sz w:val="18"/>
              </w:rPr>
              <w:t>flou + Q</w:t>
            </w:r>
          </w:p>
        </w:tc>
        <w:tc>
          <w:tcPr>
            <w:tcW w:w="1568" w:type="dxa"/>
            <w:vAlign w:val="center"/>
          </w:tcPr>
          <w:p w14:paraId="545BF149" w14:textId="77777777" w:rsidR="00575FE7" w:rsidRDefault="00000000">
            <w:r>
              <w:rPr>
                <w:rFonts w:eastAsia="Times New Roman"/>
                <w:sz w:val="18"/>
              </w:rPr>
              <w:t>oui</w:t>
            </w:r>
          </w:p>
        </w:tc>
        <w:tc>
          <w:tcPr>
            <w:tcW w:w="1568" w:type="dxa"/>
            <w:vAlign w:val="center"/>
          </w:tcPr>
          <w:p w14:paraId="664457A8" w14:textId="77777777" w:rsidR="00575FE7" w:rsidRDefault="00000000">
            <w:r>
              <w:rPr>
                <w:rFonts w:eastAsia="Times New Roman"/>
                <w:sz w:val="18"/>
              </w:rPr>
              <w:t>271</w:t>
            </w:r>
          </w:p>
        </w:tc>
        <w:tc>
          <w:tcPr>
            <w:tcW w:w="1568" w:type="dxa"/>
            <w:vAlign w:val="center"/>
          </w:tcPr>
          <w:p w14:paraId="66E3B593" w14:textId="77777777" w:rsidR="00575FE7" w:rsidRDefault="00000000">
            <w:r>
              <w:rPr>
                <w:rFonts w:eastAsia="Times New Roman"/>
                <w:sz w:val="18"/>
              </w:rPr>
              <w:t>4.9605e-03</w:t>
            </w:r>
          </w:p>
        </w:tc>
        <w:tc>
          <w:tcPr>
            <w:tcW w:w="1568" w:type="dxa"/>
            <w:vAlign w:val="center"/>
          </w:tcPr>
          <w:p w14:paraId="48B9B7AC" w14:textId="77777777" w:rsidR="00575FE7" w:rsidRDefault="00000000">
            <w:r>
              <w:rPr>
                <w:rFonts w:eastAsia="Times New Roman"/>
                <w:sz w:val="18"/>
              </w:rPr>
              <w:t>12.982</w:t>
            </w:r>
          </w:p>
        </w:tc>
      </w:tr>
      <w:tr w:rsidR="00575FE7" w14:paraId="7A496633" w14:textId="77777777">
        <w:trPr>
          <w:jc w:val="center"/>
        </w:trPr>
        <w:tc>
          <w:tcPr>
            <w:tcW w:w="1568" w:type="dxa"/>
            <w:vAlign w:val="center"/>
          </w:tcPr>
          <w:p w14:paraId="71490248" w14:textId="77777777" w:rsidR="00575FE7" w:rsidRDefault="00000000">
            <w:r>
              <w:rPr>
                <w:rFonts w:eastAsia="Times New Roman"/>
                <w:sz w:val="18"/>
              </w:rPr>
              <w:t>T3_low (1.25, 0.25)</w:t>
            </w:r>
          </w:p>
        </w:tc>
        <w:tc>
          <w:tcPr>
            <w:tcW w:w="1568" w:type="dxa"/>
            <w:vAlign w:val="center"/>
          </w:tcPr>
          <w:p w14:paraId="18E970CE" w14:textId="77777777" w:rsidR="00575FE7" w:rsidRDefault="00000000">
            <w:r>
              <w:rPr>
                <w:rFonts w:eastAsia="Times New Roman"/>
                <w:sz w:val="18"/>
              </w:rPr>
              <w:t>flou</w:t>
            </w:r>
          </w:p>
        </w:tc>
        <w:tc>
          <w:tcPr>
            <w:tcW w:w="1568" w:type="dxa"/>
            <w:vAlign w:val="center"/>
          </w:tcPr>
          <w:p w14:paraId="4E9950FF" w14:textId="77777777" w:rsidR="00575FE7" w:rsidRDefault="00000000">
            <w:r>
              <w:rPr>
                <w:rFonts w:eastAsia="Times New Roman"/>
                <w:sz w:val="18"/>
              </w:rPr>
              <w:t>oui</w:t>
            </w:r>
          </w:p>
        </w:tc>
        <w:tc>
          <w:tcPr>
            <w:tcW w:w="1568" w:type="dxa"/>
            <w:vAlign w:val="center"/>
          </w:tcPr>
          <w:p w14:paraId="6AC52F62" w14:textId="77777777" w:rsidR="00575FE7" w:rsidRDefault="00000000">
            <w:r>
              <w:rPr>
                <w:rFonts w:eastAsia="Times New Roman"/>
                <w:sz w:val="18"/>
              </w:rPr>
              <w:t>358</w:t>
            </w:r>
          </w:p>
        </w:tc>
        <w:tc>
          <w:tcPr>
            <w:tcW w:w="1568" w:type="dxa"/>
            <w:vAlign w:val="center"/>
          </w:tcPr>
          <w:p w14:paraId="29B7C042" w14:textId="77777777" w:rsidR="00575FE7" w:rsidRDefault="00000000">
            <w:r>
              <w:rPr>
                <w:rFonts w:eastAsia="Times New Roman"/>
                <w:sz w:val="18"/>
              </w:rPr>
              <w:t>4.5932e-03</w:t>
            </w:r>
          </w:p>
        </w:tc>
        <w:tc>
          <w:tcPr>
            <w:tcW w:w="1568" w:type="dxa"/>
            <w:vAlign w:val="center"/>
          </w:tcPr>
          <w:p w14:paraId="09576EFC" w14:textId="77777777" w:rsidR="00575FE7" w:rsidRDefault="00000000">
            <w:r>
              <w:rPr>
                <w:rFonts w:eastAsia="Times New Roman"/>
                <w:sz w:val="18"/>
              </w:rPr>
              <w:t>14.836</w:t>
            </w:r>
          </w:p>
        </w:tc>
      </w:tr>
      <w:tr w:rsidR="00575FE7" w14:paraId="240F9B2C" w14:textId="77777777">
        <w:trPr>
          <w:jc w:val="center"/>
        </w:trPr>
        <w:tc>
          <w:tcPr>
            <w:tcW w:w="1568" w:type="dxa"/>
            <w:vAlign w:val="center"/>
          </w:tcPr>
          <w:p w14:paraId="6CE2BC9E" w14:textId="77777777" w:rsidR="00575FE7" w:rsidRDefault="00000000">
            <w:r>
              <w:rPr>
                <w:rFonts w:eastAsia="Times New Roman"/>
                <w:sz w:val="18"/>
              </w:rPr>
              <w:lastRenderedPageBreak/>
              <w:t>T3_low (1.25, 0.25)</w:t>
            </w:r>
          </w:p>
        </w:tc>
        <w:tc>
          <w:tcPr>
            <w:tcW w:w="1568" w:type="dxa"/>
            <w:vAlign w:val="center"/>
          </w:tcPr>
          <w:p w14:paraId="516AF09C" w14:textId="77777777" w:rsidR="00575FE7" w:rsidRDefault="00000000">
            <w:r>
              <w:rPr>
                <w:rFonts w:eastAsia="Times New Roman"/>
                <w:sz w:val="18"/>
              </w:rPr>
              <w:t>flou + Q</w:t>
            </w:r>
          </w:p>
        </w:tc>
        <w:tc>
          <w:tcPr>
            <w:tcW w:w="1568" w:type="dxa"/>
            <w:vAlign w:val="center"/>
          </w:tcPr>
          <w:p w14:paraId="0E9D6A37" w14:textId="77777777" w:rsidR="00575FE7" w:rsidRDefault="00000000">
            <w:r>
              <w:rPr>
                <w:rFonts w:eastAsia="Times New Roman"/>
                <w:sz w:val="18"/>
              </w:rPr>
              <w:t>oui</w:t>
            </w:r>
          </w:p>
        </w:tc>
        <w:tc>
          <w:tcPr>
            <w:tcW w:w="1568" w:type="dxa"/>
            <w:vAlign w:val="center"/>
          </w:tcPr>
          <w:p w14:paraId="480075C7" w14:textId="77777777" w:rsidR="00575FE7" w:rsidRDefault="00000000">
            <w:r>
              <w:rPr>
                <w:rFonts w:eastAsia="Times New Roman"/>
                <w:sz w:val="18"/>
              </w:rPr>
              <w:t>269</w:t>
            </w:r>
          </w:p>
        </w:tc>
        <w:tc>
          <w:tcPr>
            <w:tcW w:w="1568" w:type="dxa"/>
            <w:vAlign w:val="center"/>
          </w:tcPr>
          <w:p w14:paraId="54B33D2A" w14:textId="77777777" w:rsidR="00575FE7" w:rsidRDefault="00000000">
            <w:r>
              <w:rPr>
                <w:rFonts w:eastAsia="Times New Roman"/>
                <w:sz w:val="18"/>
              </w:rPr>
              <w:t>9.7316e-03</w:t>
            </w:r>
          </w:p>
        </w:tc>
        <w:tc>
          <w:tcPr>
            <w:tcW w:w="1568" w:type="dxa"/>
            <w:vAlign w:val="center"/>
          </w:tcPr>
          <w:p w14:paraId="7B3E6758" w14:textId="77777777" w:rsidR="00575FE7" w:rsidRDefault="00000000">
            <w:r>
              <w:rPr>
                <w:rFonts w:eastAsia="Times New Roman"/>
                <w:sz w:val="18"/>
              </w:rPr>
              <w:t>15.801</w:t>
            </w:r>
          </w:p>
        </w:tc>
      </w:tr>
      <w:tr w:rsidR="00575FE7" w14:paraId="3D321C0A" w14:textId="77777777">
        <w:trPr>
          <w:jc w:val="center"/>
        </w:trPr>
        <w:tc>
          <w:tcPr>
            <w:tcW w:w="1568" w:type="dxa"/>
            <w:vAlign w:val="center"/>
          </w:tcPr>
          <w:p w14:paraId="05C0B8BC" w14:textId="77777777" w:rsidR="00575FE7" w:rsidRDefault="00000000">
            <w:r>
              <w:rPr>
                <w:rFonts w:eastAsia="Times New Roman"/>
                <w:sz w:val="18"/>
              </w:rPr>
              <w:t>T4_high (0.65, 1.05)</w:t>
            </w:r>
          </w:p>
        </w:tc>
        <w:tc>
          <w:tcPr>
            <w:tcW w:w="1568" w:type="dxa"/>
            <w:vAlign w:val="center"/>
          </w:tcPr>
          <w:p w14:paraId="4D7BBE4A" w14:textId="77777777" w:rsidR="00575FE7" w:rsidRDefault="00000000">
            <w:r>
              <w:rPr>
                <w:rFonts w:eastAsia="Times New Roman"/>
                <w:sz w:val="18"/>
              </w:rPr>
              <w:t>flou</w:t>
            </w:r>
          </w:p>
        </w:tc>
        <w:tc>
          <w:tcPr>
            <w:tcW w:w="1568" w:type="dxa"/>
            <w:vAlign w:val="center"/>
          </w:tcPr>
          <w:p w14:paraId="1F400D5A" w14:textId="77777777" w:rsidR="00575FE7" w:rsidRDefault="00000000">
            <w:r>
              <w:rPr>
                <w:rFonts w:eastAsia="Times New Roman"/>
                <w:sz w:val="18"/>
              </w:rPr>
              <w:t>oui</w:t>
            </w:r>
          </w:p>
        </w:tc>
        <w:tc>
          <w:tcPr>
            <w:tcW w:w="1568" w:type="dxa"/>
            <w:vAlign w:val="center"/>
          </w:tcPr>
          <w:p w14:paraId="774D01D2" w14:textId="77777777" w:rsidR="00575FE7" w:rsidRDefault="00000000">
            <w:r>
              <w:rPr>
                <w:rFonts w:eastAsia="Times New Roman"/>
                <w:sz w:val="18"/>
              </w:rPr>
              <w:t>400</w:t>
            </w:r>
          </w:p>
        </w:tc>
        <w:tc>
          <w:tcPr>
            <w:tcW w:w="1568" w:type="dxa"/>
            <w:vAlign w:val="center"/>
          </w:tcPr>
          <w:p w14:paraId="604BC41B" w14:textId="77777777" w:rsidR="00575FE7" w:rsidRDefault="00000000">
            <w:r>
              <w:rPr>
                <w:rFonts w:eastAsia="Times New Roman"/>
                <w:sz w:val="18"/>
              </w:rPr>
              <w:t>2.5339e-03</w:t>
            </w:r>
          </w:p>
        </w:tc>
        <w:tc>
          <w:tcPr>
            <w:tcW w:w="1568" w:type="dxa"/>
            <w:vAlign w:val="center"/>
          </w:tcPr>
          <w:p w14:paraId="55AF3286" w14:textId="77777777" w:rsidR="00575FE7" w:rsidRDefault="00000000">
            <w:r>
              <w:rPr>
                <w:rFonts w:eastAsia="Times New Roman"/>
                <w:sz w:val="18"/>
              </w:rPr>
              <w:t>13.500</w:t>
            </w:r>
          </w:p>
        </w:tc>
      </w:tr>
      <w:tr w:rsidR="00575FE7" w14:paraId="141343FA" w14:textId="77777777">
        <w:trPr>
          <w:jc w:val="center"/>
        </w:trPr>
        <w:tc>
          <w:tcPr>
            <w:tcW w:w="1568" w:type="dxa"/>
            <w:vAlign w:val="center"/>
          </w:tcPr>
          <w:p w14:paraId="466A91E9" w14:textId="77777777" w:rsidR="00575FE7" w:rsidRDefault="00000000">
            <w:r>
              <w:rPr>
                <w:rFonts w:eastAsia="Times New Roman"/>
                <w:sz w:val="18"/>
              </w:rPr>
              <w:t>T4_high (0.65, 1.05)</w:t>
            </w:r>
          </w:p>
        </w:tc>
        <w:tc>
          <w:tcPr>
            <w:tcW w:w="1568" w:type="dxa"/>
            <w:vAlign w:val="center"/>
          </w:tcPr>
          <w:p w14:paraId="016C6F2A" w14:textId="77777777" w:rsidR="00575FE7" w:rsidRDefault="00000000">
            <w:r>
              <w:rPr>
                <w:rFonts w:eastAsia="Times New Roman"/>
                <w:sz w:val="18"/>
              </w:rPr>
              <w:t>flou + Q</w:t>
            </w:r>
          </w:p>
        </w:tc>
        <w:tc>
          <w:tcPr>
            <w:tcW w:w="1568" w:type="dxa"/>
            <w:vAlign w:val="center"/>
          </w:tcPr>
          <w:p w14:paraId="37F157BB" w14:textId="77777777" w:rsidR="00575FE7" w:rsidRDefault="00000000">
            <w:r>
              <w:rPr>
                <w:rFonts w:eastAsia="Times New Roman"/>
                <w:sz w:val="18"/>
              </w:rPr>
              <w:t>non</w:t>
            </w:r>
          </w:p>
        </w:tc>
        <w:tc>
          <w:tcPr>
            <w:tcW w:w="1568" w:type="dxa"/>
            <w:vAlign w:val="center"/>
          </w:tcPr>
          <w:p w14:paraId="40BF60A0" w14:textId="77777777" w:rsidR="00575FE7" w:rsidRDefault="00000000">
            <w:r>
              <w:rPr>
                <w:rFonts w:eastAsia="Times New Roman"/>
                <w:sz w:val="18"/>
              </w:rPr>
              <w:t>550</w:t>
            </w:r>
          </w:p>
        </w:tc>
        <w:tc>
          <w:tcPr>
            <w:tcW w:w="1568" w:type="dxa"/>
            <w:vAlign w:val="center"/>
          </w:tcPr>
          <w:p w14:paraId="08EAA834" w14:textId="77777777" w:rsidR="00575FE7" w:rsidRDefault="00000000">
            <w:r>
              <w:rPr>
                <w:rFonts w:eastAsia="Times New Roman"/>
                <w:sz w:val="18"/>
              </w:rPr>
              <w:t>3.0002e-02</w:t>
            </w:r>
          </w:p>
        </w:tc>
        <w:tc>
          <w:tcPr>
            <w:tcW w:w="1568" w:type="dxa"/>
            <w:vAlign w:val="center"/>
          </w:tcPr>
          <w:p w14:paraId="2D4390B5" w14:textId="77777777" w:rsidR="00575FE7" w:rsidRDefault="00000000">
            <w:r>
              <w:rPr>
                <w:rFonts w:eastAsia="Times New Roman"/>
                <w:sz w:val="18"/>
              </w:rPr>
              <w:t>12.992</w:t>
            </w:r>
          </w:p>
        </w:tc>
      </w:tr>
      <w:tr w:rsidR="00575FE7" w14:paraId="19A375A5" w14:textId="77777777">
        <w:trPr>
          <w:jc w:val="center"/>
        </w:trPr>
        <w:tc>
          <w:tcPr>
            <w:tcW w:w="1568" w:type="dxa"/>
            <w:vAlign w:val="center"/>
          </w:tcPr>
          <w:p w14:paraId="42238797" w14:textId="77777777" w:rsidR="00575FE7" w:rsidRDefault="00000000">
            <w:r>
              <w:rPr>
                <w:rFonts w:eastAsia="Times New Roman"/>
                <w:sz w:val="18"/>
              </w:rPr>
              <w:t>T5_far (1.35, 0.45)</w:t>
            </w:r>
          </w:p>
        </w:tc>
        <w:tc>
          <w:tcPr>
            <w:tcW w:w="1568" w:type="dxa"/>
            <w:vAlign w:val="center"/>
          </w:tcPr>
          <w:p w14:paraId="6815876A" w14:textId="77777777" w:rsidR="00575FE7" w:rsidRDefault="00000000">
            <w:r>
              <w:rPr>
                <w:rFonts w:eastAsia="Times New Roman"/>
                <w:sz w:val="18"/>
              </w:rPr>
              <w:t>flou</w:t>
            </w:r>
          </w:p>
        </w:tc>
        <w:tc>
          <w:tcPr>
            <w:tcW w:w="1568" w:type="dxa"/>
            <w:vAlign w:val="center"/>
          </w:tcPr>
          <w:p w14:paraId="1CF8EC5D" w14:textId="77777777" w:rsidR="00575FE7" w:rsidRDefault="00000000">
            <w:r>
              <w:rPr>
                <w:rFonts w:eastAsia="Times New Roman"/>
                <w:sz w:val="18"/>
              </w:rPr>
              <w:t>oui</w:t>
            </w:r>
          </w:p>
        </w:tc>
        <w:tc>
          <w:tcPr>
            <w:tcW w:w="1568" w:type="dxa"/>
            <w:vAlign w:val="center"/>
          </w:tcPr>
          <w:p w14:paraId="1490731F" w14:textId="77777777" w:rsidR="00575FE7" w:rsidRDefault="00000000">
            <w:r>
              <w:rPr>
                <w:rFonts w:eastAsia="Times New Roman"/>
                <w:sz w:val="18"/>
              </w:rPr>
              <w:t>349</w:t>
            </w:r>
          </w:p>
        </w:tc>
        <w:tc>
          <w:tcPr>
            <w:tcW w:w="1568" w:type="dxa"/>
            <w:vAlign w:val="center"/>
          </w:tcPr>
          <w:p w14:paraId="049D1CBF" w14:textId="77777777" w:rsidR="00575FE7" w:rsidRDefault="00000000">
            <w:r>
              <w:rPr>
                <w:rFonts w:eastAsia="Times New Roman"/>
                <w:sz w:val="18"/>
              </w:rPr>
              <w:t>2.4526e-03</w:t>
            </w:r>
          </w:p>
        </w:tc>
        <w:tc>
          <w:tcPr>
            <w:tcW w:w="1568" w:type="dxa"/>
            <w:vAlign w:val="center"/>
          </w:tcPr>
          <w:p w14:paraId="1A646C82" w14:textId="77777777" w:rsidR="00575FE7" w:rsidRDefault="00000000">
            <w:r>
              <w:rPr>
                <w:rFonts w:eastAsia="Times New Roman"/>
                <w:sz w:val="18"/>
              </w:rPr>
              <w:t>14.806</w:t>
            </w:r>
          </w:p>
        </w:tc>
      </w:tr>
      <w:tr w:rsidR="00575FE7" w14:paraId="5F3618F1" w14:textId="77777777">
        <w:trPr>
          <w:jc w:val="center"/>
        </w:trPr>
        <w:tc>
          <w:tcPr>
            <w:tcW w:w="1568" w:type="dxa"/>
            <w:vAlign w:val="center"/>
          </w:tcPr>
          <w:p w14:paraId="2EE4FA2F" w14:textId="77777777" w:rsidR="00575FE7" w:rsidRDefault="00000000">
            <w:r>
              <w:rPr>
                <w:rFonts w:eastAsia="Times New Roman"/>
                <w:sz w:val="18"/>
              </w:rPr>
              <w:t>T5_far (1.35, 0.45)</w:t>
            </w:r>
          </w:p>
        </w:tc>
        <w:tc>
          <w:tcPr>
            <w:tcW w:w="1568" w:type="dxa"/>
            <w:vAlign w:val="center"/>
          </w:tcPr>
          <w:p w14:paraId="215E9C3E" w14:textId="77777777" w:rsidR="00575FE7" w:rsidRDefault="00000000">
            <w:r>
              <w:rPr>
                <w:rFonts w:eastAsia="Times New Roman"/>
                <w:sz w:val="18"/>
              </w:rPr>
              <w:t>flou + Q</w:t>
            </w:r>
          </w:p>
        </w:tc>
        <w:tc>
          <w:tcPr>
            <w:tcW w:w="1568" w:type="dxa"/>
            <w:vAlign w:val="center"/>
          </w:tcPr>
          <w:p w14:paraId="459CAEB8" w14:textId="77777777" w:rsidR="00575FE7" w:rsidRDefault="00000000">
            <w:r>
              <w:rPr>
                <w:rFonts w:eastAsia="Times New Roman"/>
                <w:sz w:val="18"/>
              </w:rPr>
              <w:t>oui</w:t>
            </w:r>
          </w:p>
        </w:tc>
        <w:tc>
          <w:tcPr>
            <w:tcW w:w="1568" w:type="dxa"/>
            <w:vAlign w:val="center"/>
          </w:tcPr>
          <w:p w14:paraId="26E7AB87" w14:textId="77777777" w:rsidR="00575FE7" w:rsidRDefault="00000000">
            <w:r>
              <w:rPr>
                <w:rFonts w:eastAsia="Times New Roman"/>
                <w:sz w:val="18"/>
              </w:rPr>
              <w:t>263</w:t>
            </w:r>
          </w:p>
        </w:tc>
        <w:tc>
          <w:tcPr>
            <w:tcW w:w="1568" w:type="dxa"/>
            <w:vAlign w:val="center"/>
          </w:tcPr>
          <w:p w14:paraId="20AC15FD" w14:textId="77777777" w:rsidR="00575FE7" w:rsidRDefault="00000000">
            <w:r>
              <w:rPr>
                <w:rFonts w:eastAsia="Times New Roman"/>
                <w:sz w:val="18"/>
              </w:rPr>
              <w:t>3.2644e-03</w:t>
            </w:r>
          </w:p>
        </w:tc>
        <w:tc>
          <w:tcPr>
            <w:tcW w:w="1568" w:type="dxa"/>
            <w:vAlign w:val="center"/>
          </w:tcPr>
          <w:p w14:paraId="04D44A61" w14:textId="77777777" w:rsidR="00575FE7" w:rsidRDefault="00000000">
            <w:r>
              <w:rPr>
                <w:rFonts w:eastAsia="Times New Roman"/>
                <w:sz w:val="18"/>
              </w:rPr>
              <w:t>15.288</w:t>
            </w:r>
          </w:p>
        </w:tc>
      </w:tr>
    </w:tbl>
    <w:p w14:paraId="3967CE1C" w14:textId="77777777" w:rsidR="00575FE7" w:rsidRDefault="00575FE7"/>
    <w:p w14:paraId="5E5AEBFA" w14:textId="77777777" w:rsidR="00575FE7" w:rsidRDefault="00000000" w:rsidP="006A244F">
      <w:pPr>
        <w:spacing w:line="360" w:lineRule="auto"/>
        <w:jc w:val="both"/>
      </w:pPr>
      <w:r>
        <w:rPr>
          <w:rFonts w:eastAsia="Times New Roman"/>
        </w:rPr>
        <w:t>La généralisation brute montre un résultat contrasté : le flou seul réussit 5 cibles sur 5, tandis que le flou + Q réussit 4 cibles sur 5. Sur quatre cibles, le résidu accélère la convergence ; sur T4_high, il dégrade le comportement et ne respecte pas la tolérance finale.</w:t>
      </w:r>
    </w:p>
    <w:p w14:paraId="611BAD8F" w14:textId="77777777" w:rsidR="00575FE7" w:rsidRDefault="00000000">
      <w:pPr>
        <w:jc w:val="center"/>
      </w:pPr>
      <w:r>
        <w:rPr>
          <w:noProof/>
        </w:rPr>
        <w:drawing>
          <wp:inline distT="0" distB="0" distL="0" distR="0" wp14:anchorId="3488DC71" wp14:editId="017D9DF7">
            <wp:extent cx="5303520" cy="3671668"/>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_fuzzy_residual_generalization_2dof.png"/>
                    <pic:cNvPicPr/>
                  </pic:nvPicPr>
                  <pic:blipFill>
                    <a:blip r:embed="rId21"/>
                    <a:stretch>
                      <a:fillRect/>
                    </a:stretch>
                  </pic:blipFill>
                  <pic:spPr>
                    <a:xfrm>
                      <a:off x="0" y="0"/>
                      <a:ext cx="5303520" cy="3671668"/>
                    </a:xfrm>
                    <a:prstGeom prst="rect">
                      <a:avLst/>
                    </a:prstGeom>
                  </pic:spPr>
                </pic:pic>
              </a:graphicData>
            </a:graphic>
          </wp:inline>
        </w:drawing>
      </w:r>
    </w:p>
    <w:p w14:paraId="7DDE3BAF" w14:textId="77777777" w:rsidR="00575FE7" w:rsidRDefault="00000000">
      <w:pPr>
        <w:jc w:val="center"/>
      </w:pPr>
      <w:r>
        <w:rPr>
          <w:rFonts w:eastAsia="Times New Roman"/>
          <w:i/>
          <w:sz w:val="20"/>
        </w:rPr>
        <w:t>Figure 10 - Généralisation brute du résidu flou/RL sur cinq cibles.</w:t>
      </w:r>
    </w:p>
    <w:p w14:paraId="51A4A8A0" w14:textId="77777777" w:rsidR="00575FE7" w:rsidRPr="004F79E7" w:rsidRDefault="00000000" w:rsidP="00F60F39">
      <w:pPr>
        <w:pStyle w:val="Heading2"/>
        <w:ind w:firstLine="720"/>
        <w:rPr>
          <w:lang w:val="fr-FR"/>
        </w:rPr>
      </w:pPr>
      <w:bookmarkStart w:id="34" w:name="_Toc236153696"/>
      <w:r w:rsidRPr="004F79E7">
        <w:rPr>
          <w:rFonts w:eastAsia="Times New Roman"/>
          <w:lang w:val="fr-FR"/>
        </w:rPr>
        <w:t>V.6 Généralisation sécurisée</w:t>
      </w:r>
      <w:bookmarkEnd w:id="34"/>
    </w:p>
    <w:p w14:paraId="34E5EC4D" w14:textId="77777777" w:rsidR="00575FE7" w:rsidRDefault="00000000">
      <w:pPr>
        <w:jc w:val="center"/>
      </w:pPr>
      <w:r>
        <w:rPr>
          <w:rFonts w:eastAsia="Times New Roman"/>
          <w:i/>
          <w:sz w:val="20"/>
        </w:rPr>
        <w:t>Tableau 3 - Généralisation avec supervision de sécurité du résidu RL.</w:t>
      </w:r>
    </w:p>
    <w:tbl>
      <w:tblPr>
        <w:tblW w:w="0" w:type="auto"/>
        <w:jc w:val="center"/>
        <w:tblLook w:val="04A0" w:firstRow="1" w:lastRow="0" w:firstColumn="1" w:lastColumn="0" w:noHBand="0" w:noVBand="1"/>
      </w:tblPr>
      <w:tblGrid>
        <w:gridCol w:w="1343"/>
        <w:gridCol w:w="1343"/>
        <w:gridCol w:w="1344"/>
        <w:gridCol w:w="1344"/>
        <w:gridCol w:w="1344"/>
        <w:gridCol w:w="1344"/>
        <w:gridCol w:w="1344"/>
      </w:tblGrid>
      <w:tr w:rsidR="00575FE7" w14:paraId="0D93759A" w14:textId="77777777">
        <w:trPr>
          <w:jc w:val="center"/>
        </w:trPr>
        <w:tc>
          <w:tcPr>
            <w:tcW w:w="1344" w:type="dxa"/>
            <w:vAlign w:val="center"/>
          </w:tcPr>
          <w:p w14:paraId="73A70835" w14:textId="77777777" w:rsidR="00575FE7" w:rsidRDefault="00000000">
            <w:r>
              <w:rPr>
                <w:rFonts w:eastAsia="Times New Roman"/>
                <w:b/>
                <w:sz w:val="18"/>
              </w:rPr>
              <w:t>Cible</w:t>
            </w:r>
          </w:p>
        </w:tc>
        <w:tc>
          <w:tcPr>
            <w:tcW w:w="1344" w:type="dxa"/>
            <w:vAlign w:val="center"/>
          </w:tcPr>
          <w:p w14:paraId="69F2C8F8" w14:textId="77777777" w:rsidR="00575FE7" w:rsidRDefault="00000000">
            <w:r>
              <w:rPr>
                <w:rFonts w:eastAsia="Times New Roman"/>
                <w:b/>
                <w:sz w:val="18"/>
              </w:rPr>
              <w:t>Méthode</w:t>
            </w:r>
          </w:p>
        </w:tc>
        <w:tc>
          <w:tcPr>
            <w:tcW w:w="1344" w:type="dxa"/>
            <w:vAlign w:val="center"/>
          </w:tcPr>
          <w:p w14:paraId="2214CBB4" w14:textId="77777777" w:rsidR="00575FE7" w:rsidRDefault="00000000">
            <w:r>
              <w:rPr>
                <w:rFonts w:eastAsia="Times New Roman"/>
                <w:b/>
                <w:sz w:val="18"/>
              </w:rPr>
              <w:t>Succès</w:t>
            </w:r>
          </w:p>
        </w:tc>
        <w:tc>
          <w:tcPr>
            <w:tcW w:w="1344" w:type="dxa"/>
            <w:vAlign w:val="center"/>
          </w:tcPr>
          <w:p w14:paraId="12D78AAA" w14:textId="77777777" w:rsidR="00575FE7" w:rsidRDefault="00000000">
            <w:r>
              <w:rPr>
                <w:rFonts w:eastAsia="Times New Roman"/>
                <w:b/>
                <w:sz w:val="18"/>
              </w:rPr>
              <w:t>Pas</w:t>
            </w:r>
          </w:p>
        </w:tc>
        <w:tc>
          <w:tcPr>
            <w:tcW w:w="1344" w:type="dxa"/>
            <w:vAlign w:val="center"/>
          </w:tcPr>
          <w:p w14:paraId="71EF602A" w14:textId="77777777" w:rsidR="00575FE7" w:rsidRDefault="00000000">
            <w:r>
              <w:rPr>
                <w:rFonts w:eastAsia="Times New Roman"/>
                <w:b/>
                <w:sz w:val="18"/>
              </w:rPr>
              <w:t>Distance finale</w:t>
            </w:r>
          </w:p>
        </w:tc>
        <w:tc>
          <w:tcPr>
            <w:tcW w:w="1344" w:type="dxa"/>
            <w:vAlign w:val="center"/>
          </w:tcPr>
          <w:p w14:paraId="0749253F" w14:textId="77777777" w:rsidR="00575FE7" w:rsidRDefault="00000000">
            <w:r>
              <w:rPr>
                <w:rFonts w:eastAsia="Times New Roman"/>
                <w:b/>
                <w:sz w:val="18"/>
              </w:rPr>
              <w:t>Couple moyen</w:t>
            </w:r>
          </w:p>
        </w:tc>
        <w:tc>
          <w:tcPr>
            <w:tcW w:w="1344" w:type="dxa"/>
            <w:vAlign w:val="center"/>
          </w:tcPr>
          <w:p w14:paraId="1C268A47" w14:textId="77777777" w:rsidR="00575FE7" w:rsidRDefault="00000000">
            <w:r>
              <w:rPr>
                <w:rFonts w:eastAsia="Times New Roman"/>
                <w:b/>
                <w:sz w:val="18"/>
              </w:rPr>
              <w:t>Coupure</w:t>
            </w:r>
          </w:p>
        </w:tc>
      </w:tr>
      <w:tr w:rsidR="00575FE7" w14:paraId="405144BA" w14:textId="77777777">
        <w:trPr>
          <w:jc w:val="center"/>
        </w:trPr>
        <w:tc>
          <w:tcPr>
            <w:tcW w:w="1344" w:type="dxa"/>
            <w:vAlign w:val="center"/>
          </w:tcPr>
          <w:p w14:paraId="6D134413" w14:textId="77777777" w:rsidR="00575FE7" w:rsidRDefault="00000000">
            <w:r>
              <w:rPr>
                <w:rFonts w:eastAsia="Times New Roman"/>
                <w:sz w:val="18"/>
              </w:rPr>
              <w:t>T1_train (1.10, 0.55)</w:t>
            </w:r>
          </w:p>
        </w:tc>
        <w:tc>
          <w:tcPr>
            <w:tcW w:w="1344" w:type="dxa"/>
            <w:vAlign w:val="center"/>
          </w:tcPr>
          <w:p w14:paraId="17277069" w14:textId="77777777" w:rsidR="00575FE7" w:rsidRDefault="00000000">
            <w:r>
              <w:rPr>
                <w:rFonts w:eastAsia="Times New Roman"/>
                <w:sz w:val="18"/>
              </w:rPr>
              <w:t>flou</w:t>
            </w:r>
          </w:p>
        </w:tc>
        <w:tc>
          <w:tcPr>
            <w:tcW w:w="1344" w:type="dxa"/>
            <w:vAlign w:val="center"/>
          </w:tcPr>
          <w:p w14:paraId="5F102803" w14:textId="77777777" w:rsidR="00575FE7" w:rsidRDefault="00000000">
            <w:r>
              <w:rPr>
                <w:rFonts w:eastAsia="Times New Roman"/>
                <w:sz w:val="18"/>
              </w:rPr>
              <w:t>oui</w:t>
            </w:r>
          </w:p>
        </w:tc>
        <w:tc>
          <w:tcPr>
            <w:tcW w:w="1344" w:type="dxa"/>
            <w:vAlign w:val="center"/>
          </w:tcPr>
          <w:p w14:paraId="09DBD9F4" w14:textId="77777777" w:rsidR="00575FE7" w:rsidRDefault="00000000">
            <w:r>
              <w:rPr>
                <w:rFonts w:eastAsia="Times New Roman"/>
                <w:sz w:val="18"/>
              </w:rPr>
              <w:t>360</w:t>
            </w:r>
          </w:p>
        </w:tc>
        <w:tc>
          <w:tcPr>
            <w:tcW w:w="1344" w:type="dxa"/>
            <w:vAlign w:val="center"/>
          </w:tcPr>
          <w:p w14:paraId="52451778" w14:textId="77777777" w:rsidR="00575FE7" w:rsidRDefault="00000000">
            <w:r>
              <w:rPr>
                <w:rFonts w:eastAsia="Times New Roman"/>
                <w:sz w:val="18"/>
              </w:rPr>
              <w:t>5.2266e-03</w:t>
            </w:r>
          </w:p>
        </w:tc>
        <w:tc>
          <w:tcPr>
            <w:tcW w:w="1344" w:type="dxa"/>
            <w:vAlign w:val="center"/>
          </w:tcPr>
          <w:p w14:paraId="3FA2286A" w14:textId="77777777" w:rsidR="00575FE7" w:rsidRDefault="00000000">
            <w:r>
              <w:rPr>
                <w:rFonts w:eastAsia="Times New Roman"/>
                <w:sz w:val="18"/>
              </w:rPr>
              <w:t>13.853</w:t>
            </w:r>
          </w:p>
        </w:tc>
        <w:tc>
          <w:tcPr>
            <w:tcW w:w="1344" w:type="dxa"/>
            <w:vAlign w:val="center"/>
          </w:tcPr>
          <w:p w14:paraId="4AF551D5" w14:textId="77777777" w:rsidR="00575FE7" w:rsidRDefault="00000000">
            <w:r>
              <w:rPr>
                <w:rFonts w:eastAsia="Times New Roman"/>
                <w:sz w:val="18"/>
              </w:rPr>
              <w:t>-</w:t>
            </w:r>
          </w:p>
        </w:tc>
      </w:tr>
      <w:tr w:rsidR="00575FE7" w14:paraId="229451B5" w14:textId="77777777">
        <w:trPr>
          <w:jc w:val="center"/>
        </w:trPr>
        <w:tc>
          <w:tcPr>
            <w:tcW w:w="1344" w:type="dxa"/>
            <w:vAlign w:val="center"/>
          </w:tcPr>
          <w:p w14:paraId="08C66013" w14:textId="77777777" w:rsidR="00575FE7" w:rsidRDefault="00000000">
            <w:r>
              <w:rPr>
                <w:rFonts w:eastAsia="Times New Roman"/>
                <w:sz w:val="18"/>
              </w:rPr>
              <w:lastRenderedPageBreak/>
              <w:t>T1_train (1.10, 0.55)</w:t>
            </w:r>
          </w:p>
        </w:tc>
        <w:tc>
          <w:tcPr>
            <w:tcW w:w="1344" w:type="dxa"/>
            <w:vAlign w:val="center"/>
          </w:tcPr>
          <w:p w14:paraId="3D607DD6" w14:textId="77777777" w:rsidR="00575FE7" w:rsidRDefault="00000000">
            <w:r>
              <w:rPr>
                <w:rFonts w:eastAsia="Times New Roman"/>
                <w:sz w:val="18"/>
              </w:rPr>
              <w:t>flou + Q</w:t>
            </w:r>
          </w:p>
        </w:tc>
        <w:tc>
          <w:tcPr>
            <w:tcW w:w="1344" w:type="dxa"/>
            <w:vAlign w:val="center"/>
          </w:tcPr>
          <w:p w14:paraId="39C858C7" w14:textId="77777777" w:rsidR="00575FE7" w:rsidRDefault="00000000">
            <w:r>
              <w:rPr>
                <w:rFonts w:eastAsia="Times New Roman"/>
                <w:sz w:val="18"/>
              </w:rPr>
              <w:t>oui</w:t>
            </w:r>
          </w:p>
        </w:tc>
        <w:tc>
          <w:tcPr>
            <w:tcW w:w="1344" w:type="dxa"/>
            <w:vAlign w:val="center"/>
          </w:tcPr>
          <w:p w14:paraId="5602A28F" w14:textId="77777777" w:rsidR="00575FE7" w:rsidRDefault="00000000">
            <w:r>
              <w:rPr>
                <w:rFonts w:eastAsia="Times New Roman"/>
                <w:sz w:val="18"/>
              </w:rPr>
              <w:t>269</w:t>
            </w:r>
          </w:p>
        </w:tc>
        <w:tc>
          <w:tcPr>
            <w:tcW w:w="1344" w:type="dxa"/>
            <w:vAlign w:val="center"/>
          </w:tcPr>
          <w:p w14:paraId="3E2320BD" w14:textId="77777777" w:rsidR="00575FE7" w:rsidRDefault="00000000">
            <w:r>
              <w:rPr>
                <w:rFonts w:eastAsia="Times New Roman"/>
                <w:sz w:val="18"/>
              </w:rPr>
              <w:t>5.5372e-03</w:t>
            </w:r>
          </w:p>
        </w:tc>
        <w:tc>
          <w:tcPr>
            <w:tcW w:w="1344" w:type="dxa"/>
            <w:vAlign w:val="center"/>
          </w:tcPr>
          <w:p w14:paraId="64ABD5DD" w14:textId="77777777" w:rsidR="00575FE7" w:rsidRDefault="00000000">
            <w:r>
              <w:rPr>
                <w:rFonts w:eastAsia="Times New Roman"/>
                <w:sz w:val="18"/>
              </w:rPr>
              <w:t>14.420</w:t>
            </w:r>
          </w:p>
        </w:tc>
        <w:tc>
          <w:tcPr>
            <w:tcW w:w="1344" w:type="dxa"/>
            <w:vAlign w:val="center"/>
          </w:tcPr>
          <w:p w14:paraId="2F386C02" w14:textId="77777777" w:rsidR="00575FE7" w:rsidRDefault="00000000">
            <w:r>
              <w:rPr>
                <w:rFonts w:eastAsia="Times New Roman"/>
                <w:sz w:val="18"/>
              </w:rPr>
              <w:t>-</w:t>
            </w:r>
          </w:p>
        </w:tc>
      </w:tr>
      <w:tr w:rsidR="00575FE7" w14:paraId="2D77CC42" w14:textId="77777777">
        <w:trPr>
          <w:jc w:val="center"/>
        </w:trPr>
        <w:tc>
          <w:tcPr>
            <w:tcW w:w="1344" w:type="dxa"/>
            <w:vAlign w:val="center"/>
          </w:tcPr>
          <w:p w14:paraId="2F0F6373" w14:textId="77777777" w:rsidR="00575FE7" w:rsidRDefault="00000000">
            <w:r>
              <w:rPr>
                <w:rFonts w:eastAsia="Times New Roman"/>
                <w:sz w:val="18"/>
              </w:rPr>
              <w:t>T1_train (1.10, 0.55)</w:t>
            </w:r>
          </w:p>
        </w:tc>
        <w:tc>
          <w:tcPr>
            <w:tcW w:w="1344" w:type="dxa"/>
            <w:vAlign w:val="center"/>
          </w:tcPr>
          <w:p w14:paraId="7C66EC52" w14:textId="77777777" w:rsidR="00575FE7" w:rsidRDefault="00000000">
            <w:r>
              <w:rPr>
                <w:rFonts w:eastAsia="Times New Roman"/>
                <w:sz w:val="18"/>
              </w:rPr>
              <w:t>flou + Q sécurisé</w:t>
            </w:r>
          </w:p>
        </w:tc>
        <w:tc>
          <w:tcPr>
            <w:tcW w:w="1344" w:type="dxa"/>
            <w:vAlign w:val="center"/>
          </w:tcPr>
          <w:p w14:paraId="1384F2D0" w14:textId="77777777" w:rsidR="00575FE7" w:rsidRDefault="00000000">
            <w:r>
              <w:rPr>
                <w:rFonts w:eastAsia="Times New Roman"/>
                <w:sz w:val="18"/>
              </w:rPr>
              <w:t>oui</w:t>
            </w:r>
          </w:p>
        </w:tc>
        <w:tc>
          <w:tcPr>
            <w:tcW w:w="1344" w:type="dxa"/>
            <w:vAlign w:val="center"/>
          </w:tcPr>
          <w:p w14:paraId="6E63D420" w14:textId="77777777" w:rsidR="00575FE7" w:rsidRDefault="00000000">
            <w:r>
              <w:rPr>
                <w:rFonts w:eastAsia="Times New Roman"/>
                <w:sz w:val="18"/>
              </w:rPr>
              <w:t>269</w:t>
            </w:r>
          </w:p>
        </w:tc>
        <w:tc>
          <w:tcPr>
            <w:tcW w:w="1344" w:type="dxa"/>
            <w:vAlign w:val="center"/>
          </w:tcPr>
          <w:p w14:paraId="06CDC32B" w14:textId="77777777" w:rsidR="00575FE7" w:rsidRDefault="00000000">
            <w:r>
              <w:rPr>
                <w:rFonts w:eastAsia="Times New Roman"/>
                <w:sz w:val="18"/>
              </w:rPr>
              <w:t>5.5372e-03</w:t>
            </w:r>
          </w:p>
        </w:tc>
        <w:tc>
          <w:tcPr>
            <w:tcW w:w="1344" w:type="dxa"/>
            <w:vAlign w:val="center"/>
          </w:tcPr>
          <w:p w14:paraId="1EC4FFB2" w14:textId="77777777" w:rsidR="00575FE7" w:rsidRDefault="00000000">
            <w:r>
              <w:rPr>
                <w:rFonts w:eastAsia="Times New Roman"/>
                <w:sz w:val="18"/>
              </w:rPr>
              <w:t>14.420</w:t>
            </w:r>
          </w:p>
        </w:tc>
        <w:tc>
          <w:tcPr>
            <w:tcW w:w="1344" w:type="dxa"/>
            <w:vAlign w:val="center"/>
          </w:tcPr>
          <w:p w14:paraId="0692168D" w14:textId="77777777" w:rsidR="00575FE7" w:rsidRDefault="00000000">
            <w:r>
              <w:rPr>
                <w:rFonts w:eastAsia="Times New Roman"/>
                <w:sz w:val="18"/>
              </w:rPr>
              <w:t>-</w:t>
            </w:r>
          </w:p>
        </w:tc>
      </w:tr>
      <w:tr w:rsidR="00575FE7" w14:paraId="5E331C62" w14:textId="77777777">
        <w:trPr>
          <w:jc w:val="center"/>
        </w:trPr>
        <w:tc>
          <w:tcPr>
            <w:tcW w:w="1344" w:type="dxa"/>
            <w:vAlign w:val="center"/>
          </w:tcPr>
          <w:p w14:paraId="67E3B9D2" w14:textId="77777777" w:rsidR="00575FE7" w:rsidRDefault="00000000">
            <w:r>
              <w:rPr>
                <w:rFonts w:eastAsia="Times New Roman"/>
                <w:sz w:val="18"/>
              </w:rPr>
              <w:t>T2_diag (0.85, 0.85)</w:t>
            </w:r>
          </w:p>
        </w:tc>
        <w:tc>
          <w:tcPr>
            <w:tcW w:w="1344" w:type="dxa"/>
            <w:vAlign w:val="center"/>
          </w:tcPr>
          <w:p w14:paraId="265C8FD2" w14:textId="77777777" w:rsidR="00575FE7" w:rsidRDefault="00000000">
            <w:r>
              <w:rPr>
                <w:rFonts w:eastAsia="Times New Roman"/>
                <w:sz w:val="18"/>
              </w:rPr>
              <w:t>flou</w:t>
            </w:r>
          </w:p>
        </w:tc>
        <w:tc>
          <w:tcPr>
            <w:tcW w:w="1344" w:type="dxa"/>
            <w:vAlign w:val="center"/>
          </w:tcPr>
          <w:p w14:paraId="48063FA8" w14:textId="77777777" w:rsidR="00575FE7" w:rsidRDefault="00000000">
            <w:r>
              <w:rPr>
                <w:rFonts w:eastAsia="Times New Roman"/>
                <w:sz w:val="18"/>
              </w:rPr>
              <w:t>oui</w:t>
            </w:r>
          </w:p>
        </w:tc>
        <w:tc>
          <w:tcPr>
            <w:tcW w:w="1344" w:type="dxa"/>
            <w:vAlign w:val="center"/>
          </w:tcPr>
          <w:p w14:paraId="32C4FE1A" w14:textId="77777777" w:rsidR="00575FE7" w:rsidRDefault="00000000">
            <w:r>
              <w:rPr>
                <w:rFonts w:eastAsia="Times New Roman"/>
                <w:sz w:val="18"/>
              </w:rPr>
              <w:t>361</w:t>
            </w:r>
          </w:p>
        </w:tc>
        <w:tc>
          <w:tcPr>
            <w:tcW w:w="1344" w:type="dxa"/>
            <w:vAlign w:val="center"/>
          </w:tcPr>
          <w:p w14:paraId="4A54FEC4" w14:textId="77777777" w:rsidR="00575FE7" w:rsidRDefault="00000000">
            <w:r>
              <w:rPr>
                <w:rFonts w:eastAsia="Times New Roman"/>
                <w:sz w:val="18"/>
              </w:rPr>
              <w:t>6.0302e-03</w:t>
            </w:r>
          </w:p>
        </w:tc>
        <w:tc>
          <w:tcPr>
            <w:tcW w:w="1344" w:type="dxa"/>
            <w:vAlign w:val="center"/>
          </w:tcPr>
          <w:p w14:paraId="39BE7E72" w14:textId="77777777" w:rsidR="00575FE7" w:rsidRDefault="00000000">
            <w:r>
              <w:rPr>
                <w:rFonts w:eastAsia="Times New Roman"/>
                <w:sz w:val="18"/>
              </w:rPr>
              <w:t>12.683</w:t>
            </w:r>
          </w:p>
        </w:tc>
        <w:tc>
          <w:tcPr>
            <w:tcW w:w="1344" w:type="dxa"/>
            <w:vAlign w:val="center"/>
          </w:tcPr>
          <w:p w14:paraId="5C059BB3" w14:textId="77777777" w:rsidR="00575FE7" w:rsidRDefault="00000000">
            <w:r>
              <w:rPr>
                <w:rFonts w:eastAsia="Times New Roman"/>
                <w:sz w:val="18"/>
              </w:rPr>
              <w:t>-</w:t>
            </w:r>
          </w:p>
        </w:tc>
      </w:tr>
      <w:tr w:rsidR="00575FE7" w14:paraId="73BC8798" w14:textId="77777777">
        <w:trPr>
          <w:jc w:val="center"/>
        </w:trPr>
        <w:tc>
          <w:tcPr>
            <w:tcW w:w="1344" w:type="dxa"/>
            <w:vAlign w:val="center"/>
          </w:tcPr>
          <w:p w14:paraId="69D4CD31" w14:textId="77777777" w:rsidR="00575FE7" w:rsidRDefault="00000000">
            <w:r>
              <w:rPr>
                <w:rFonts w:eastAsia="Times New Roman"/>
                <w:sz w:val="18"/>
              </w:rPr>
              <w:t>T2_diag (0.85, 0.85)</w:t>
            </w:r>
          </w:p>
        </w:tc>
        <w:tc>
          <w:tcPr>
            <w:tcW w:w="1344" w:type="dxa"/>
            <w:vAlign w:val="center"/>
          </w:tcPr>
          <w:p w14:paraId="23D0B8BA" w14:textId="77777777" w:rsidR="00575FE7" w:rsidRDefault="00000000">
            <w:r>
              <w:rPr>
                <w:rFonts w:eastAsia="Times New Roman"/>
                <w:sz w:val="18"/>
              </w:rPr>
              <w:t>flou + Q</w:t>
            </w:r>
          </w:p>
        </w:tc>
        <w:tc>
          <w:tcPr>
            <w:tcW w:w="1344" w:type="dxa"/>
            <w:vAlign w:val="center"/>
          </w:tcPr>
          <w:p w14:paraId="194B8EF0" w14:textId="77777777" w:rsidR="00575FE7" w:rsidRDefault="00000000">
            <w:r>
              <w:rPr>
                <w:rFonts w:eastAsia="Times New Roman"/>
                <w:sz w:val="18"/>
              </w:rPr>
              <w:t>oui</w:t>
            </w:r>
          </w:p>
        </w:tc>
        <w:tc>
          <w:tcPr>
            <w:tcW w:w="1344" w:type="dxa"/>
            <w:vAlign w:val="center"/>
          </w:tcPr>
          <w:p w14:paraId="02B75F17" w14:textId="77777777" w:rsidR="00575FE7" w:rsidRDefault="00000000">
            <w:r>
              <w:rPr>
                <w:rFonts w:eastAsia="Times New Roman"/>
                <w:sz w:val="18"/>
              </w:rPr>
              <w:t>271</w:t>
            </w:r>
          </w:p>
        </w:tc>
        <w:tc>
          <w:tcPr>
            <w:tcW w:w="1344" w:type="dxa"/>
            <w:vAlign w:val="center"/>
          </w:tcPr>
          <w:p w14:paraId="4FC796EC" w14:textId="77777777" w:rsidR="00575FE7" w:rsidRDefault="00000000">
            <w:r>
              <w:rPr>
                <w:rFonts w:eastAsia="Times New Roman"/>
                <w:sz w:val="18"/>
              </w:rPr>
              <w:t>4.9605e-03</w:t>
            </w:r>
          </w:p>
        </w:tc>
        <w:tc>
          <w:tcPr>
            <w:tcW w:w="1344" w:type="dxa"/>
            <w:vAlign w:val="center"/>
          </w:tcPr>
          <w:p w14:paraId="36F5C3F6" w14:textId="77777777" w:rsidR="00575FE7" w:rsidRDefault="00000000">
            <w:r>
              <w:rPr>
                <w:rFonts w:eastAsia="Times New Roman"/>
                <w:sz w:val="18"/>
              </w:rPr>
              <w:t>12.982</w:t>
            </w:r>
          </w:p>
        </w:tc>
        <w:tc>
          <w:tcPr>
            <w:tcW w:w="1344" w:type="dxa"/>
            <w:vAlign w:val="center"/>
          </w:tcPr>
          <w:p w14:paraId="0D6B9840" w14:textId="77777777" w:rsidR="00575FE7" w:rsidRDefault="00000000">
            <w:r>
              <w:rPr>
                <w:rFonts w:eastAsia="Times New Roman"/>
                <w:sz w:val="18"/>
              </w:rPr>
              <w:t>-</w:t>
            </w:r>
          </w:p>
        </w:tc>
      </w:tr>
      <w:tr w:rsidR="00575FE7" w14:paraId="693DE448" w14:textId="77777777">
        <w:trPr>
          <w:jc w:val="center"/>
        </w:trPr>
        <w:tc>
          <w:tcPr>
            <w:tcW w:w="1344" w:type="dxa"/>
            <w:vAlign w:val="center"/>
          </w:tcPr>
          <w:p w14:paraId="22AAC2D7" w14:textId="77777777" w:rsidR="00575FE7" w:rsidRDefault="00000000">
            <w:r>
              <w:rPr>
                <w:rFonts w:eastAsia="Times New Roman"/>
                <w:sz w:val="18"/>
              </w:rPr>
              <w:t>T2_diag (0.85, 0.85)</w:t>
            </w:r>
          </w:p>
        </w:tc>
        <w:tc>
          <w:tcPr>
            <w:tcW w:w="1344" w:type="dxa"/>
            <w:vAlign w:val="center"/>
          </w:tcPr>
          <w:p w14:paraId="0C0165E2" w14:textId="77777777" w:rsidR="00575FE7" w:rsidRDefault="00000000">
            <w:r>
              <w:rPr>
                <w:rFonts w:eastAsia="Times New Roman"/>
                <w:sz w:val="18"/>
              </w:rPr>
              <w:t>flou + Q sécurisé</w:t>
            </w:r>
          </w:p>
        </w:tc>
        <w:tc>
          <w:tcPr>
            <w:tcW w:w="1344" w:type="dxa"/>
            <w:vAlign w:val="center"/>
          </w:tcPr>
          <w:p w14:paraId="2CAE5649" w14:textId="77777777" w:rsidR="00575FE7" w:rsidRDefault="00000000">
            <w:r>
              <w:rPr>
                <w:rFonts w:eastAsia="Times New Roman"/>
                <w:sz w:val="18"/>
              </w:rPr>
              <w:t>oui</w:t>
            </w:r>
          </w:p>
        </w:tc>
        <w:tc>
          <w:tcPr>
            <w:tcW w:w="1344" w:type="dxa"/>
            <w:vAlign w:val="center"/>
          </w:tcPr>
          <w:p w14:paraId="3730F76D" w14:textId="77777777" w:rsidR="00575FE7" w:rsidRDefault="00000000">
            <w:r>
              <w:rPr>
                <w:rFonts w:eastAsia="Times New Roman"/>
                <w:sz w:val="18"/>
              </w:rPr>
              <w:t>363</w:t>
            </w:r>
          </w:p>
        </w:tc>
        <w:tc>
          <w:tcPr>
            <w:tcW w:w="1344" w:type="dxa"/>
            <w:vAlign w:val="center"/>
          </w:tcPr>
          <w:p w14:paraId="6C90E052" w14:textId="77777777" w:rsidR="00575FE7" w:rsidRDefault="00000000">
            <w:r>
              <w:rPr>
                <w:rFonts w:eastAsia="Times New Roman"/>
                <w:sz w:val="18"/>
              </w:rPr>
              <w:t>6.1211e-03</w:t>
            </w:r>
          </w:p>
        </w:tc>
        <w:tc>
          <w:tcPr>
            <w:tcW w:w="1344" w:type="dxa"/>
            <w:vAlign w:val="center"/>
          </w:tcPr>
          <w:p w14:paraId="0CFA8DD2" w14:textId="77777777" w:rsidR="00575FE7" w:rsidRDefault="00000000">
            <w:r>
              <w:rPr>
                <w:rFonts w:eastAsia="Times New Roman"/>
                <w:sz w:val="18"/>
              </w:rPr>
              <w:t>12.720</w:t>
            </w:r>
          </w:p>
        </w:tc>
        <w:tc>
          <w:tcPr>
            <w:tcW w:w="1344" w:type="dxa"/>
            <w:vAlign w:val="center"/>
          </w:tcPr>
          <w:p w14:paraId="031F77A7" w14:textId="77777777" w:rsidR="00575FE7" w:rsidRDefault="00000000">
            <w:r>
              <w:rPr>
                <w:rFonts w:eastAsia="Times New Roman"/>
                <w:sz w:val="18"/>
              </w:rPr>
              <w:t>145</w:t>
            </w:r>
          </w:p>
        </w:tc>
      </w:tr>
      <w:tr w:rsidR="00575FE7" w14:paraId="49F29F9A" w14:textId="77777777">
        <w:trPr>
          <w:jc w:val="center"/>
        </w:trPr>
        <w:tc>
          <w:tcPr>
            <w:tcW w:w="1344" w:type="dxa"/>
            <w:vAlign w:val="center"/>
          </w:tcPr>
          <w:p w14:paraId="066B9B38" w14:textId="77777777" w:rsidR="00575FE7" w:rsidRDefault="00000000">
            <w:r>
              <w:rPr>
                <w:rFonts w:eastAsia="Times New Roman"/>
                <w:sz w:val="18"/>
              </w:rPr>
              <w:t>T3_low (1.25, 0.25)</w:t>
            </w:r>
          </w:p>
        </w:tc>
        <w:tc>
          <w:tcPr>
            <w:tcW w:w="1344" w:type="dxa"/>
            <w:vAlign w:val="center"/>
          </w:tcPr>
          <w:p w14:paraId="692E5D87" w14:textId="77777777" w:rsidR="00575FE7" w:rsidRDefault="00000000">
            <w:r>
              <w:rPr>
                <w:rFonts w:eastAsia="Times New Roman"/>
                <w:sz w:val="18"/>
              </w:rPr>
              <w:t>flou</w:t>
            </w:r>
          </w:p>
        </w:tc>
        <w:tc>
          <w:tcPr>
            <w:tcW w:w="1344" w:type="dxa"/>
            <w:vAlign w:val="center"/>
          </w:tcPr>
          <w:p w14:paraId="32C6E800" w14:textId="77777777" w:rsidR="00575FE7" w:rsidRDefault="00000000">
            <w:r>
              <w:rPr>
                <w:rFonts w:eastAsia="Times New Roman"/>
                <w:sz w:val="18"/>
              </w:rPr>
              <w:t>oui</w:t>
            </w:r>
          </w:p>
        </w:tc>
        <w:tc>
          <w:tcPr>
            <w:tcW w:w="1344" w:type="dxa"/>
            <w:vAlign w:val="center"/>
          </w:tcPr>
          <w:p w14:paraId="13BF0751" w14:textId="77777777" w:rsidR="00575FE7" w:rsidRDefault="00000000">
            <w:r>
              <w:rPr>
                <w:rFonts w:eastAsia="Times New Roman"/>
                <w:sz w:val="18"/>
              </w:rPr>
              <w:t>358</w:t>
            </w:r>
          </w:p>
        </w:tc>
        <w:tc>
          <w:tcPr>
            <w:tcW w:w="1344" w:type="dxa"/>
            <w:vAlign w:val="center"/>
          </w:tcPr>
          <w:p w14:paraId="22887490" w14:textId="77777777" w:rsidR="00575FE7" w:rsidRDefault="00000000">
            <w:r>
              <w:rPr>
                <w:rFonts w:eastAsia="Times New Roman"/>
                <w:sz w:val="18"/>
              </w:rPr>
              <w:t>4.5932e-03</w:t>
            </w:r>
          </w:p>
        </w:tc>
        <w:tc>
          <w:tcPr>
            <w:tcW w:w="1344" w:type="dxa"/>
            <w:vAlign w:val="center"/>
          </w:tcPr>
          <w:p w14:paraId="67EC6C63" w14:textId="77777777" w:rsidR="00575FE7" w:rsidRDefault="00000000">
            <w:r>
              <w:rPr>
                <w:rFonts w:eastAsia="Times New Roman"/>
                <w:sz w:val="18"/>
              </w:rPr>
              <w:t>14.836</w:t>
            </w:r>
          </w:p>
        </w:tc>
        <w:tc>
          <w:tcPr>
            <w:tcW w:w="1344" w:type="dxa"/>
            <w:vAlign w:val="center"/>
          </w:tcPr>
          <w:p w14:paraId="7406F504" w14:textId="77777777" w:rsidR="00575FE7" w:rsidRDefault="00000000">
            <w:r>
              <w:rPr>
                <w:rFonts w:eastAsia="Times New Roman"/>
                <w:sz w:val="18"/>
              </w:rPr>
              <w:t>-</w:t>
            </w:r>
          </w:p>
        </w:tc>
      </w:tr>
      <w:tr w:rsidR="00575FE7" w14:paraId="582513CE" w14:textId="77777777">
        <w:trPr>
          <w:jc w:val="center"/>
        </w:trPr>
        <w:tc>
          <w:tcPr>
            <w:tcW w:w="1344" w:type="dxa"/>
            <w:vAlign w:val="center"/>
          </w:tcPr>
          <w:p w14:paraId="7BE1A83D" w14:textId="77777777" w:rsidR="00575FE7" w:rsidRDefault="00000000">
            <w:r>
              <w:rPr>
                <w:rFonts w:eastAsia="Times New Roman"/>
                <w:sz w:val="18"/>
              </w:rPr>
              <w:t>T3_low (1.25, 0.25)</w:t>
            </w:r>
          </w:p>
        </w:tc>
        <w:tc>
          <w:tcPr>
            <w:tcW w:w="1344" w:type="dxa"/>
            <w:vAlign w:val="center"/>
          </w:tcPr>
          <w:p w14:paraId="1B002F70" w14:textId="77777777" w:rsidR="00575FE7" w:rsidRDefault="00000000">
            <w:r>
              <w:rPr>
                <w:rFonts w:eastAsia="Times New Roman"/>
                <w:sz w:val="18"/>
              </w:rPr>
              <w:t>flou + Q</w:t>
            </w:r>
          </w:p>
        </w:tc>
        <w:tc>
          <w:tcPr>
            <w:tcW w:w="1344" w:type="dxa"/>
            <w:vAlign w:val="center"/>
          </w:tcPr>
          <w:p w14:paraId="71289827" w14:textId="77777777" w:rsidR="00575FE7" w:rsidRDefault="00000000">
            <w:r>
              <w:rPr>
                <w:rFonts w:eastAsia="Times New Roman"/>
                <w:sz w:val="18"/>
              </w:rPr>
              <w:t>oui</w:t>
            </w:r>
          </w:p>
        </w:tc>
        <w:tc>
          <w:tcPr>
            <w:tcW w:w="1344" w:type="dxa"/>
            <w:vAlign w:val="center"/>
          </w:tcPr>
          <w:p w14:paraId="3D620069" w14:textId="77777777" w:rsidR="00575FE7" w:rsidRDefault="00000000">
            <w:r>
              <w:rPr>
                <w:rFonts w:eastAsia="Times New Roman"/>
                <w:sz w:val="18"/>
              </w:rPr>
              <w:t>269</w:t>
            </w:r>
          </w:p>
        </w:tc>
        <w:tc>
          <w:tcPr>
            <w:tcW w:w="1344" w:type="dxa"/>
            <w:vAlign w:val="center"/>
          </w:tcPr>
          <w:p w14:paraId="73B699E1" w14:textId="77777777" w:rsidR="00575FE7" w:rsidRDefault="00000000">
            <w:r>
              <w:rPr>
                <w:rFonts w:eastAsia="Times New Roman"/>
                <w:sz w:val="18"/>
              </w:rPr>
              <w:t>9.7316e-03</w:t>
            </w:r>
          </w:p>
        </w:tc>
        <w:tc>
          <w:tcPr>
            <w:tcW w:w="1344" w:type="dxa"/>
            <w:vAlign w:val="center"/>
          </w:tcPr>
          <w:p w14:paraId="3F3A2F7F" w14:textId="77777777" w:rsidR="00575FE7" w:rsidRDefault="00000000">
            <w:r>
              <w:rPr>
                <w:rFonts w:eastAsia="Times New Roman"/>
                <w:sz w:val="18"/>
              </w:rPr>
              <w:t>15.801</w:t>
            </w:r>
          </w:p>
        </w:tc>
        <w:tc>
          <w:tcPr>
            <w:tcW w:w="1344" w:type="dxa"/>
            <w:vAlign w:val="center"/>
          </w:tcPr>
          <w:p w14:paraId="363CDE33" w14:textId="77777777" w:rsidR="00575FE7" w:rsidRDefault="00000000">
            <w:r>
              <w:rPr>
                <w:rFonts w:eastAsia="Times New Roman"/>
                <w:sz w:val="18"/>
              </w:rPr>
              <w:t>-</w:t>
            </w:r>
          </w:p>
        </w:tc>
      </w:tr>
      <w:tr w:rsidR="00575FE7" w14:paraId="32919239" w14:textId="77777777">
        <w:trPr>
          <w:jc w:val="center"/>
        </w:trPr>
        <w:tc>
          <w:tcPr>
            <w:tcW w:w="1344" w:type="dxa"/>
            <w:vAlign w:val="center"/>
          </w:tcPr>
          <w:p w14:paraId="2175B867" w14:textId="77777777" w:rsidR="00575FE7" w:rsidRDefault="00000000">
            <w:r>
              <w:rPr>
                <w:rFonts w:eastAsia="Times New Roman"/>
                <w:sz w:val="18"/>
              </w:rPr>
              <w:t>T3_low (1.25, 0.25)</w:t>
            </w:r>
          </w:p>
        </w:tc>
        <w:tc>
          <w:tcPr>
            <w:tcW w:w="1344" w:type="dxa"/>
            <w:vAlign w:val="center"/>
          </w:tcPr>
          <w:p w14:paraId="3C3016D8" w14:textId="77777777" w:rsidR="00575FE7" w:rsidRDefault="00000000">
            <w:r>
              <w:rPr>
                <w:rFonts w:eastAsia="Times New Roman"/>
                <w:sz w:val="18"/>
              </w:rPr>
              <w:t>flou + Q sécurisé</w:t>
            </w:r>
          </w:p>
        </w:tc>
        <w:tc>
          <w:tcPr>
            <w:tcW w:w="1344" w:type="dxa"/>
            <w:vAlign w:val="center"/>
          </w:tcPr>
          <w:p w14:paraId="1BE924A1" w14:textId="77777777" w:rsidR="00575FE7" w:rsidRDefault="00000000">
            <w:r>
              <w:rPr>
                <w:rFonts w:eastAsia="Times New Roman"/>
                <w:sz w:val="18"/>
              </w:rPr>
              <w:t>oui</w:t>
            </w:r>
          </w:p>
        </w:tc>
        <w:tc>
          <w:tcPr>
            <w:tcW w:w="1344" w:type="dxa"/>
            <w:vAlign w:val="center"/>
          </w:tcPr>
          <w:p w14:paraId="5A2EE4E4" w14:textId="77777777" w:rsidR="00575FE7" w:rsidRDefault="00000000">
            <w:r>
              <w:rPr>
                <w:rFonts w:eastAsia="Times New Roman"/>
                <w:sz w:val="18"/>
              </w:rPr>
              <w:t>269</w:t>
            </w:r>
          </w:p>
        </w:tc>
        <w:tc>
          <w:tcPr>
            <w:tcW w:w="1344" w:type="dxa"/>
            <w:vAlign w:val="center"/>
          </w:tcPr>
          <w:p w14:paraId="540FE5B4" w14:textId="77777777" w:rsidR="00575FE7" w:rsidRDefault="00000000">
            <w:r>
              <w:rPr>
                <w:rFonts w:eastAsia="Times New Roman"/>
                <w:sz w:val="18"/>
              </w:rPr>
              <w:t>9.7316e-03</w:t>
            </w:r>
          </w:p>
        </w:tc>
        <w:tc>
          <w:tcPr>
            <w:tcW w:w="1344" w:type="dxa"/>
            <w:vAlign w:val="center"/>
          </w:tcPr>
          <w:p w14:paraId="00EC134B" w14:textId="77777777" w:rsidR="00575FE7" w:rsidRDefault="00000000">
            <w:r>
              <w:rPr>
                <w:rFonts w:eastAsia="Times New Roman"/>
                <w:sz w:val="18"/>
              </w:rPr>
              <w:t>15.801</w:t>
            </w:r>
          </w:p>
        </w:tc>
        <w:tc>
          <w:tcPr>
            <w:tcW w:w="1344" w:type="dxa"/>
            <w:vAlign w:val="center"/>
          </w:tcPr>
          <w:p w14:paraId="7BACE31C" w14:textId="77777777" w:rsidR="00575FE7" w:rsidRDefault="00000000">
            <w:r>
              <w:rPr>
                <w:rFonts w:eastAsia="Times New Roman"/>
                <w:sz w:val="18"/>
              </w:rPr>
              <w:t>-</w:t>
            </w:r>
          </w:p>
        </w:tc>
      </w:tr>
      <w:tr w:rsidR="00575FE7" w14:paraId="643BF080" w14:textId="77777777">
        <w:trPr>
          <w:jc w:val="center"/>
        </w:trPr>
        <w:tc>
          <w:tcPr>
            <w:tcW w:w="1344" w:type="dxa"/>
            <w:vAlign w:val="center"/>
          </w:tcPr>
          <w:p w14:paraId="15A36D0D" w14:textId="77777777" w:rsidR="00575FE7" w:rsidRDefault="00000000">
            <w:r>
              <w:rPr>
                <w:rFonts w:eastAsia="Times New Roman"/>
                <w:sz w:val="18"/>
              </w:rPr>
              <w:t>T4_high (0.65, 1.05)</w:t>
            </w:r>
          </w:p>
        </w:tc>
        <w:tc>
          <w:tcPr>
            <w:tcW w:w="1344" w:type="dxa"/>
            <w:vAlign w:val="center"/>
          </w:tcPr>
          <w:p w14:paraId="399B451E" w14:textId="77777777" w:rsidR="00575FE7" w:rsidRDefault="00000000">
            <w:r>
              <w:rPr>
                <w:rFonts w:eastAsia="Times New Roman"/>
                <w:sz w:val="18"/>
              </w:rPr>
              <w:t>flou</w:t>
            </w:r>
          </w:p>
        </w:tc>
        <w:tc>
          <w:tcPr>
            <w:tcW w:w="1344" w:type="dxa"/>
            <w:vAlign w:val="center"/>
          </w:tcPr>
          <w:p w14:paraId="14B76EFC" w14:textId="77777777" w:rsidR="00575FE7" w:rsidRDefault="00000000">
            <w:r>
              <w:rPr>
                <w:rFonts w:eastAsia="Times New Roman"/>
                <w:sz w:val="18"/>
              </w:rPr>
              <w:t>oui</w:t>
            </w:r>
          </w:p>
        </w:tc>
        <w:tc>
          <w:tcPr>
            <w:tcW w:w="1344" w:type="dxa"/>
            <w:vAlign w:val="center"/>
          </w:tcPr>
          <w:p w14:paraId="5C298047" w14:textId="77777777" w:rsidR="00575FE7" w:rsidRDefault="00000000">
            <w:r>
              <w:rPr>
                <w:rFonts w:eastAsia="Times New Roman"/>
                <w:sz w:val="18"/>
              </w:rPr>
              <w:t>400</w:t>
            </w:r>
          </w:p>
        </w:tc>
        <w:tc>
          <w:tcPr>
            <w:tcW w:w="1344" w:type="dxa"/>
            <w:vAlign w:val="center"/>
          </w:tcPr>
          <w:p w14:paraId="3F2B0F9D" w14:textId="77777777" w:rsidR="00575FE7" w:rsidRDefault="00000000">
            <w:r>
              <w:rPr>
                <w:rFonts w:eastAsia="Times New Roman"/>
                <w:sz w:val="18"/>
              </w:rPr>
              <w:t>2.5339e-03</w:t>
            </w:r>
          </w:p>
        </w:tc>
        <w:tc>
          <w:tcPr>
            <w:tcW w:w="1344" w:type="dxa"/>
            <w:vAlign w:val="center"/>
          </w:tcPr>
          <w:p w14:paraId="7202E27C" w14:textId="77777777" w:rsidR="00575FE7" w:rsidRDefault="00000000">
            <w:r>
              <w:rPr>
                <w:rFonts w:eastAsia="Times New Roman"/>
                <w:sz w:val="18"/>
              </w:rPr>
              <w:t>13.500</w:t>
            </w:r>
          </w:p>
        </w:tc>
        <w:tc>
          <w:tcPr>
            <w:tcW w:w="1344" w:type="dxa"/>
            <w:vAlign w:val="center"/>
          </w:tcPr>
          <w:p w14:paraId="73B790D3" w14:textId="77777777" w:rsidR="00575FE7" w:rsidRDefault="00000000">
            <w:r>
              <w:rPr>
                <w:rFonts w:eastAsia="Times New Roman"/>
                <w:sz w:val="18"/>
              </w:rPr>
              <w:t>-</w:t>
            </w:r>
          </w:p>
        </w:tc>
      </w:tr>
      <w:tr w:rsidR="00575FE7" w14:paraId="70523AEC" w14:textId="77777777">
        <w:trPr>
          <w:jc w:val="center"/>
        </w:trPr>
        <w:tc>
          <w:tcPr>
            <w:tcW w:w="1344" w:type="dxa"/>
            <w:vAlign w:val="center"/>
          </w:tcPr>
          <w:p w14:paraId="6A865675" w14:textId="77777777" w:rsidR="00575FE7" w:rsidRDefault="00000000">
            <w:r>
              <w:rPr>
                <w:rFonts w:eastAsia="Times New Roman"/>
                <w:sz w:val="18"/>
              </w:rPr>
              <w:t>T4_high (0.65, 1.05)</w:t>
            </w:r>
          </w:p>
        </w:tc>
        <w:tc>
          <w:tcPr>
            <w:tcW w:w="1344" w:type="dxa"/>
            <w:vAlign w:val="center"/>
          </w:tcPr>
          <w:p w14:paraId="3EAFBF4A" w14:textId="77777777" w:rsidR="00575FE7" w:rsidRDefault="00000000">
            <w:r>
              <w:rPr>
                <w:rFonts w:eastAsia="Times New Roman"/>
                <w:sz w:val="18"/>
              </w:rPr>
              <w:t>flou + Q</w:t>
            </w:r>
          </w:p>
        </w:tc>
        <w:tc>
          <w:tcPr>
            <w:tcW w:w="1344" w:type="dxa"/>
            <w:vAlign w:val="center"/>
          </w:tcPr>
          <w:p w14:paraId="774A4C3A" w14:textId="77777777" w:rsidR="00575FE7" w:rsidRDefault="00000000">
            <w:r>
              <w:rPr>
                <w:rFonts w:eastAsia="Times New Roman"/>
                <w:sz w:val="18"/>
              </w:rPr>
              <w:t>non</w:t>
            </w:r>
          </w:p>
        </w:tc>
        <w:tc>
          <w:tcPr>
            <w:tcW w:w="1344" w:type="dxa"/>
            <w:vAlign w:val="center"/>
          </w:tcPr>
          <w:p w14:paraId="785B3ECF" w14:textId="77777777" w:rsidR="00575FE7" w:rsidRDefault="00000000">
            <w:r>
              <w:rPr>
                <w:rFonts w:eastAsia="Times New Roman"/>
                <w:sz w:val="18"/>
              </w:rPr>
              <w:t>550</w:t>
            </w:r>
          </w:p>
        </w:tc>
        <w:tc>
          <w:tcPr>
            <w:tcW w:w="1344" w:type="dxa"/>
            <w:vAlign w:val="center"/>
          </w:tcPr>
          <w:p w14:paraId="5F858136" w14:textId="77777777" w:rsidR="00575FE7" w:rsidRDefault="00000000">
            <w:r>
              <w:rPr>
                <w:rFonts w:eastAsia="Times New Roman"/>
                <w:sz w:val="18"/>
              </w:rPr>
              <w:t>3.0002e-02</w:t>
            </w:r>
          </w:p>
        </w:tc>
        <w:tc>
          <w:tcPr>
            <w:tcW w:w="1344" w:type="dxa"/>
            <w:vAlign w:val="center"/>
          </w:tcPr>
          <w:p w14:paraId="1FBAD1C1" w14:textId="77777777" w:rsidR="00575FE7" w:rsidRDefault="00000000">
            <w:r>
              <w:rPr>
                <w:rFonts w:eastAsia="Times New Roman"/>
                <w:sz w:val="18"/>
              </w:rPr>
              <w:t>12.992</w:t>
            </w:r>
          </w:p>
        </w:tc>
        <w:tc>
          <w:tcPr>
            <w:tcW w:w="1344" w:type="dxa"/>
            <w:vAlign w:val="center"/>
          </w:tcPr>
          <w:p w14:paraId="5D0DAA7C" w14:textId="77777777" w:rsidR="00575FE7" w:rsidRDefault="00000000">
            <w:r>
              <w:rPr>
                <w:rFonts w:eastAsia="Times New Roman"/>
                <w:sz w:val="18"/>
              </w:rPr>
              <w:t>-</w:t>
            </w:r>
          </w:p>
        </w:tc>
      </w:tr>
      <w:tr w:rsidR="00575FE7" w14:paraId="278933F8" w14:textId="77777777">
        <w:trPr>
          <w:jc w:val="center"/>
        </w:trPr>
        <w:tc>
          <w:tcPr>
            <w:tcW w:w="1344" w:type="dxa"/>
            <w:vAlign w:val="center"/>
          </w:tcPr>
          <w:p w14:paraId="1DAB74CF" w14:textId="77777777" w:rsidR="00575FE7" w:rsidRDefault="00000000">
            <w:r>
              <w:rPr>
                <w:rFonts w:eastAsia="Times New Roman"/>
                <w:sz w:val="18"/>
              </w:rPr>
              <w:t>T4_high (0.65, 1.05)</w:t>
            </w:r>
          </w:p>
        </w:tc>
        <w:tc>
          <w:tcPr>
            <w:tcW w:w="1344" w:type="dxa"/>
            <w:vAlign w:val="center"/>
          </w:tcPr>
          <w:p w14:paraId="55ACF374" w14:textId="77777777" w:rsidR="00575FE7" w:rsidRDefault="00000000">
            <w:r>
              <w:rPr>
                <w:rFonts w:eastAsia="Times New Roman"/>
                <w:sz w:val="18"/>
              </w:rPr>
              <w:t>flou + Q sécurisé</w:t>
            </w:r>
          </w:p>
        </w:tc>
        <w:tc>
          <w:tcPr>
            <w:tcW w:w="1344" w:type="dxa"/>
            <w:vAlign w:val="center"/>
          </w:tcPr>
          <w:p w14:paraId="67048334" w14:textId="77777777" w:rsidR="00575FE7" w:rsidRDefault="00000000">
            <w:r>
              <w:rPr>
                <w:rFonts w:eastAsia="Times New Roman"/>
                <w:sz w:val="18"/>
              </w:rPr>
              <w:t>oui</w:t>
            </w:r>
          </w:p>
        </w:tc>
        <w:tc>
          <w:tcPr>
            <w:tcW w:w="1344" w:type="dxa"/>
            <w:vAlign w:val="center"/>
          </w:tcPr>
          <w:p w14:paraId="332A4878" w14:textId="77777777" w:rsidR="00575FE7" w:rsidRDefault="00000000">
            <w:r>
              <w:rPr>
                <w:rFonts w:eastAsia="Times New Roman"/>
                <w:sz w:val="18"/>
              </w:rPr>
              <w:t>389</w:t>
            </w:r>
          </w:p>
        </w:tc>
        <w:tc>
          <w:tcPr>
            <w:tcW w:w="1344" w:type="dxa"/>
            <w:vAlign w:val="center"/>
          </w:tcPr>
          <w:p w14:paraId="782AF09E" w14:textId="77777777" w:rsidR="00575FE7" w:rsidRDefault="00000000">
            <w:r>
              <w:rPr>
                <w:rFonts w:eastAsia="Times New Roman"/>
                <w:sz w:val="18"/>
              </w:rPr>
              <w:t>9.9255e-03</w:t>
            </w:r>
          </w:p>
        </w:tc>
        <w:tc>
          <w:tcPr>
            <w:tcW w:w="1344" w:type="dxa"/>
            <w:vAlign w:val="center"/>
          </w:tcPr>
          <w:p w14:paraId="225DD31D" w14:textId="77777777" w:rsidR="00575FE7" w:rsidRDefault="00000000">
            <w:r>
              <w:rPr>
                <w:rFonts w:eastAsia="Times New Roman"/>
                <w:sz w:val="18"/>
              </w:rPr>
              <w:t>13.731</w:t>
            </w:r>
          </w:p>
        </w:tc>
        <w:tc>
          <w:tcPr>
            <w:tcW w:w="1344" w:type="dxa"/>
            <w:vAlign w:val="center"/>
          </w:tcPr>
          <w:p w14:paraId="0478C0CD" w14:textId="77777777" w:rsidR="00575FE7" w:rsidRDefault="00000000">
            <w:r>
              <w:rPr>
                <w:rFonts w:eastAsia="Times New Roman"/>
                <w:sz w:val="18"/>
              </w:rPr>
              <w:t>248</w:t>
            </w:r>
          </w:p>
        </w:tc>
      </w:tr>
      <w:tr w:rsidR="00575FE7" w14:paraId="6BB37C9D" w14:textId="77777777">
        <w:trPr>
          <w:jc w:val="center"/>
        </w:trPr>
        <w:tc>
          <w:tcPr>
            <w:tcW w:w="1344" w:type="dxa"/>
            <w:vAlign w:val="center"/>
          </w:tcPr>
          <w:p w14:paraId="559B6D1C" w14:textId="77777777" w:rsidR="00575FE7" w:rsidRDefault="00000000">
            <w:r>
              <w:rPr>
                <w:rFonts w:eastAsia="Times New Roman"/>
                <w:sz w:val="18"/>
              </w:rPr>
              <w:t>T5_far (1.35, 0.45)</w:t>
            </w:r>
          </w:p>
        </w:tc>
        <w:tc>
          <w:tcPr>
            <w:tcW w:w="1344" w:type="dxa"/>
            <w:vAlign w:val="center"/>
          </w:tcPr>
          <w:p w14:paraId="46B5B7F8" w14:textId="77777777" w:rsidR="00575FE7" w:rsidRDefault="00000000">
            <w:r>
              <w:rPr>
                <w:rFonts w:eastAsia="Times New Roman"/>
                <w:sz w:val="18"/>
              </w:rPr>
              <w:t>flou</w:t>
            </w:r>
          </w:p>
        </w:tc>
        <w:tc>
          <w:tcPr>
            <w:tcW w:w="1344" w:type="dxa"/>
            <w:vAlign w:val="center"/>
          </w:tcPr>
          <w:p w14:paraId="445F750B" w14:textId="77777777" w:rsidR="00575FE7" w:rsidRDefault="00000000">
            <w:r>
              <w:rPr>
                <w:rFonts w:eastAsia="Times New Roman"/>
                <w:sz w:val="18"/>
              </w:rPr>
              <w:t>oui</w:t>
            </w:r>
          </w:p>
        </w:tc>
        <w:tc>
          <w:tcPr>
            <w:tcW w:w="1344" w:type="dxa"/>
            <w:vAlign w:val="center"/>
          </w:tcPr>
          <w:p w14:paraId="1D19F992" w14:textId="77777777" w:rsidR="00575FE7" w:rsidRDefault="00000000">
            <w:r>
              <w:rPr>
                <w:rFonts w:eastAsia="Times New Roman"/>
                <w:sz w:val="18"/>
              </w:rPr>
              <w:t>349</w:t>
            </w:r>
          </w:p>
        </w:tc>
        <w:tc>
          <w:tcPr>
            <w:tcW w:w="1344" w:type="dxa"/>
            <w:vAlign w:val="center"/>
          </w:tcPr>
          <w:p w14:paraId="08880FF6" w14:textId="77777777" w:rsidR="00575FE7" w:rsidRDefault="00000000">
            <w:r>
              <w:rPr>
                <w:rFonts w:eastAsia="Times New Roman"/>
                <w:sz w:val="18"/>
              </w:rPr>
              <w:t>2.4526e-03</w:t>
            </w:r>
          </w:p>
        </w:tc>
        <w:tc>
          <w:tcPr>
            <w:tcW w:w="1344" w:type="dxa"/>
            <w:vAlign w:val="center"/>
          </w:tcPr>
          <w:p w14:paraId="66D91380" w14:textId="77777777" w:rsidR="00575FE7" w:rsidRDefault="00000000">
            <w:r>
              <w:rPr>
                <w:rFonts w:eastAsia="Times New Roman"/>
                <w:sz w:val="18"/>
              </w:rPr>
              <w:t>14.806</w:t>
            </w:r>
          </w:p>
        </w:tc>
        <w:tc>
          <w:tcPr>
            <w:tcW w:w="1344" w:type="dxa"/>
            <w:vAlign w:val="center"/>
          </w:tcPr>
          <w:p w14:paraId="30CE0C1D" w14:textId="77777777" w:rsidR="00575FE7" w:rsidRDefault="00000000">
            <w:r>
              <w:rPr>
                <w:rFonts w:eastAsia="Times New Roman"/>
                <w:sz w:val="18"/>
              </w:rPr>
              <w:t>-</w:t>
            </w:r>
          </w:p>
        </w:tc>
      </w:tr>
      <w:tr w:rsidR="00575FE7" w14:paraId="368C50DF" w14:textId="77777777">
        <w:trPr>
          <w:jc w:val="center"/>
        </w:trPr>
        <w:tc>
          <w:tcPr>
            <w:tcW w:w="1344" w:type="dxa"/>
            <w:vAlign w:val="center"/>
          </w:tcPr>
          <w:p w14:paraId="5FC08932" w14:textId="77777777" w:rsidR="00575FE7" w:rsidRDefault="00000000">
            <w:r>
              <w:rPr>
                <w:rFonts w:eastAsia="Times New Roman"/>
                <w:sz w:val="18"/>
              </w:rPr>
              <w:t>T5_far (1.35, 0.45)</w:t>
            </w:r>
          </w:p>
        </w:tc>
        <w:tc>
          <w:tcPr>
            <w:tcW w:w="1344" w:type="dxa"/>
            <w:vAlign w:val="center"/>
          </w:tcPr>
          <w:p w14:paraId="785C2E3C" w14:textId="77777777" w:rsidR="00575FE7" w:rsidRDefault="00000000">
            <w:r>
              <w:rPr>
                <w:rFonts w:eastAsia="Times New Roman"/>
                <w:sz w:val="18"/>
              </w:rPr>
              <w:t>flou + Q</w:t>
            </w:r>
          </w:p>
        </w:tc>
        <w:tc>
          <w:tcPr>
            <w:tcW w:w="1344" w:type="dxa"/>
            <w:vAlign w:val="center"/>
          </w:tcPr>
          <w:p w14:paraId="0366A34B" w14:textId="77777777" w:rsidR="00575FE7" w:rsidRDefault="00000000">
            <w:r>
              <w:rPr>
                <w:rFonts w:eastAsia="Times New Roman"/>
                <w:sz w:val="18"/>
              </w:rPr>
              <w:t>oui</w:t>
            </w:r>
          </w:p>
        </w:tc>
        <w:tc>
          <w:tcPr>
            <w:tcW w:w="1344" w:type="dxa"/>
            <w:vAlign w:val="center"/>
          </w:tcPr>
          <w:p w14:paraId="13933284" w14:textId="77777777" w:rsidR="00575FE7" w:rsidRDefault="00000000">
            <w:r>
              <w:rPr>
                <w:rFonts w:eastAsia="Times New Roman"/>
                <w:sz w:val="18"/>
              </w:rPr>
              <w:t>263</w:t>
            </w:r>
          </w:p>
        </w:tc>
        <w:tc>
          <w:tcPr>
            <w:tcW w:w="1344" w:type="dxa"/>
            <w:vAlign w:val="center"/>
          </w:tcPr>
          <w:p w14:paraId="1105A342" w14:textId="77777777" w:rsidR="00575FE7" w:rsidRDefault="00000000">
            <w:r>
              <w:rPr>
                <w:rFonts w:eastAsia="Times New Roman"/>
                <w:sz w:val="18"/>
              </w:rPr>
              <w:t>3.2644e-03</w:t>
            </w:r>
          </w:p>
        </w:tc>
        <w:tc>
          <w:tcPr>
            <w:tcW w:w="1344" w:type="dxa"/>
            <w:vAlign w:val="center"/>
          </w:tcPr>
          <w:p w14:paraId="2054E263" w14:textId="77777777" w:rsidR="00575FE7" w:rsidRDefault="00000000">
            <w:r>
              <w:rPr>
                <w:rFonts w:eastAsia="Times New Roman"/>
                <w:sz w:val="18"/>
              </w:rPr>
              <w:t>15.288</w:t>
            </w:r>
          </w:p>
        </w:tc>
        <w:tc>
          <w:tcPr>
            <w:tcW w:w="1344" w:type="dxa"/>
            <w:vAlign w:val="center"/>
          </w:tcPr>
          <w:p w14:paraId="737DA769" w14:textId="77777777" w:rsidR="00575FE7" w:rsidRDefault="00000000">
            <w:r>
              <w:rPr>
                <w:rFonts w:eastAsia="Times New Roman"/>
                <w:sz w:val="18"/>
              </w:rPr>
              <w:t>-</w:t>
            </w:r>
          </w:p>
        </w:tc>
      </w:tr>
      <w:tr w:rsidR="00575FE7" w14:paraId="6BC5D083" w14:textId="77777777">
        <w:trPr>
          <w:jc w:val="center"/>
        </w:trPr>
        <w:tc>
          <w:tcPr>
            <w:tcW w:w="1344" w:type="dxa"/>
            <w:vAlign w:val="center"/>
          </w:tcPr>
          <w:p w14:paraId="400739E0" w14:textId="77777777" w:rsidR="00575FE7" w:rsidRDefault="00000000">
            <w:r>
              <w:rPr>
                <w:rFonts w:eastAsia="Times New Roman"/>
                <w:sz w:val="18"/>
              </w:rPr>
              <w:t>T5_far (1.35, 0.45)</w:t>
            </w:r>
          </w:p>
        </w:tc>
        <w:tc>
          <w:tcPr>
            <w:tcW w:w="1344" w:type="dxa"/>
            <w:vAlign w:val="center"/>
          </w:tcPr>
          <w:p w14:paraId="70442F6C" w14:textId="77777777" w:rsidR="00575FE7" w:rsidRDefault="00000000">
            <w:r>
              <w:rPr>
                <w:rFonts w:eastAsia="Times New Roman"/>
                <w:sz w:val="18"/>
              </w:rPr>
              <w:t>flou + Q sécurisé</w:t>
            </w:r>
          </w:p>
        </w:tc>
        <w:tc>
          <w:tcPr>
            <w:tcW w:w="1344" w:type="dxa"/>
            <w:vAlign w:val="center"/>
          </w:tcPr>
          <w:p w14:paraId="02DC3567" w14:textId="77777777" w:rsidR="00575FE7" w:rsidRDefault="00000000">
            <w:r>
              <w:rPr>
                <w:rFonts w:eastAsia="Times New Roman"/>
                <w:sz w:val="18"/>
              </w:rPr>
              <w:t>oui</w:t>
            </w:r>
          </w:p>
        </w:tc>
        <w:tc>
          <w:tcPr>
            <w:tcW w:w="1344" w:type="dxa"/>
            <w:vAlign w:val="center"/>
          </w:tcPr>
          <w:p w14:paraId="54F96AF0" w14:textId="77777777" w:rsidR="00575FE7" w:rsidRDefault="00000000">
            <w:r>
              <w:rPr>
                <w:rFonts w:eastAsia="Times New Roman"/>
                <w:sz w:val="18"/>
              </w:rPr>
              <w:t>263</w:t>
            </w:r>
          </w:p>
        </w:tc>
        <w:tc>
          <w:tcPr>
            <w:tcW w:w="1344" w:type="dxa"/>
            <w:vAlign w:val="center"/>
          </w:tcPr>
          <w:p w14:paraId="7F884DB5" w14:textId="77777777" w:rsidR="00575FE7" w:rsidRDefault="00000000">
            <w:r>
              <w:rPr>
                <w:rFonts w:eastAsia="Times New Roman"/>
                <w:sz w:val="18"/>
              </w:rPr>
              <w:t>3.2644e-03</w:t>
            </w:r>
          </w:p>
        </w:tc>
        <w:tc>
          <w:tcPr>
            <w:tcW w:w="1344" w:type="dxa"/>
            <w:vAlign w:val="center"/>
          </w:tcPr>
          <w:p w14:paraId="2B1A0567" w14:textId="77777777" w:rsidR="00575FE7" w:rsidRDefault="00000000">
            <w:r>
              <w:rPr>
                <w:rFonts w:eastAsia="Times New Roman"/>
                <w:sz w:val="18"/>
              </w:rPr>
              <w:t>15.288</w:t>
            </w:r>
          </w:p>
        </w:tc>
        <w:tc>
          <w:tcPr>
            <w:tcW w:w="1344" w:type="dxa"/>
            <w:vAlign w:val="center"/>
          </w:tcPr>
          <w:p w14:paraId="204E0295" w14:textId="77777777" w:rsidR="00575FE7" w:rsidRDefault="00000000">
            <w:r>
              <w:rPr>
                <w:rFonts w:eastAsia="Times New Roman"/>
                <w:sz w:val="18"/>
              </w:rPr>
              <w:t>-</w:t>
            </w:r>
          </w:p>
        </w:tc>
      </w:tr>
    </w:tbl>
    <w:p w14:paraId="1EDD2F3F" w14:textId="77777777" w:rsidR="00575FE7" w:rsidRDefault="00575FE7"/>
    <w:p w14:paraId="266A4EE4" w14:textId="77777777" w:rsidR="00575FE7" w:rsidRDefault="00000000" w:rsidP="000747E4">
      <w:pPr>
        <w:spacing w:line="360" w:lineRule="auto"/>
        <w:jc w:val="both"/>
      </w:pPr>
      <w:r>
        <w:rPr>
          <w:rFonts w:eastAsia="Times New Roman"/>
        </w:rPr>
        <w:t>La version sécurisée restaure le succès sur toutes les cibles. Elle coupe le résidu à l'étape 145 sur T2_diag et à l'étape 248 sur T4_high. Sur T4_high, la coupure est décisive : le flou + Q brut échoue en 550 pas, alors que le flou + Q sécurisé converge en 389 pas, donc 11 pas plus vite que le flou seul.</w:t>
      </w:r>
    </w:p>
    <w:p w14:paraId="576153D9" w14:textId="77777777" w:rsidR="00575FE7" w:rsidRDefault="00000000" w:rsidP="000747E4">
      <w:pPr>
        <w:spacing w:line="360" w:lineRule="auto"/>
        <w:jc w:val="both"/>
      </w:pPr>
      <w:r>
        <w:rPr>
          <w:rFonts w:eastAsia="Times New Roman"/>
        </w:rPr>
        <w:t>Sur l'ensemble des cinq cibles, le flou + Q sécurisé conserve un gain moyen de 55 pas par rapport au flou seul, avec un surcoût moyen de couple de 0.46 N.m. Cette observation donne une base solide pour défendre l'architecture : le RL accélère lorsque son résidu est utile, et le flou reste la politique de secours lorsque le résidu devient défavorable.</w:t>
      </w:r>
    </w:p>
    <w:p w14:paraId="4BDA8F90" w14:textId="77777777" w:rsidR="00575FE7" w:rsidRDefault="00000000">
      <w:pPr>
        <w:jc w:val="center"/>
      </w:pPr>
      <w:r>
        <w:rPr>
          <w:noProof/>
        </w:rPr>
        <w:lastRenderedPageBreak/>
        <w:drawing>
          <wp:inline distT="0" distB="0" distL="0" distR="0" wp14:anchorId="4B21C813" wp14:editId="6A055558">
            <wp:extent cx="5303520" cy="3671668"/>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2_fuzzy_residual_safe_generalization_2dof.png"/>
                    <pic:cNvPicPr/>
                  </pic:nvPicPr>
                  <pic:blipFill>
                    <a:blip r:embed="rId22"/>
                    <a:stretch>
                      <a:fillRect/>
                    </a:stretch>
                  </pic:blipFill>
                  <pic:spPr>
                    <a:xfrm>
                      <a:off x="0" y="0"/>
                      <a:ext cx="5303520" cy="3671668"/>
                    </a:xfrm>
                    <a:prstGeom prst="rect">
                      <a:avLst/>
                    </a:prstGeom>
                  </pic:spPr>
                </pic:pic>
              </a:graphicData>
            </a:graphic>
          </wp:inline>
        </w:drawing>
      </w:r>
    </w:p>
    <w:p w14:paraId="1AC25816" w14:textId="77777777" w:rsidR="00575FE7" w:rsidRDefault="00000000">
      <w:pPr>
        <w:jc w:val="center"/>
      </w:pPr>
      <w:r>
        <w:rPr>
          <w:rFonts w:eastAsia="Times New Roman"/>
          <w:i/>
          <w:sz w:val="20"/>
        </w:rPr>
        <w:t>Figure 11 - Généralisation sécurisée : succès restauré sur cinq cibles.</w:t>
      </w:r>
    </w:p>
    <w:p w14:paraId="2CBA167D" w14:textId="77777777" w:rsidR="00575FE7" w:rsidRDefault="00000000">
      <w:r>
        <w:br w:type="page"/>
      </w:r>
    </w:p>
    <w:p w14:paraId="79FD92B9" w14:textId="77777777" w:rsidR="00575FE7" w:rsidRDefault="00000000">
      <w:pPr>
        <w:pStyle w:val="Heading1"/>
        <w:rPr>
          <w:rFonts w:eastAsia="Times New Roman"/>
          <w:lang w:val="fr-FR"/>
        </w:rPr>
      </w:pPr>
      <w:bookmarkStart w:id="35" w:name="_Toc236153697"/>
      <w:r w:rsidRPr="004F79E7">
        <w:rPr>
          <w:rFonts w:eastAsia="Times New Roman"/>
          <w:lang w:val="fr-FR"/>
        </w:rPr>
        <w:lastRenderedPageBreak/>
        <w:t>Chapitre VI : discussion scientifique</w:t>
      </w:r>
      <w:bookmarkEnd w:id="35"/>
    </w:p>
    <w:p w14:paraId="768F2817" w14:textId="77777777" w:rsidR="00D46FD0" w:rsidRPr="00D46FD0" w:rsidRDefault="00D46FD0" w:rsidP="00D46FD0"/>
    <w:p w14:paraId="0FF2B0D5" w14:textId="77777777" w:rsidR="00575FE7" w:rsidRDefault="00000000" w:rsidP="00D46FD0">
      <w:pPr>
        <w:pStyle w:val="Heading2"/>
        <w:ind w:firstLine="720"/>
        <w:rPr>
          <w:rFonts w:eastAsia="Times New Roman"/>
          <w:lang w:val="fr-FR"/>
        </w:rPr>
      </w:pPr>
      <w:bookmarkStart w:id="36" w:name="_Toc236153698"/>
      <w:r w:rsidRPr="004F79E7">
        <w:rPr>
          <w:rFonts w:eastAsia="Times New Roman"/>
          <w:lang w:val="fr-FR"/>
        </w:rPr>
        <w:t>VI.1 Lecture des résultats</w:t>
      </w:r>
      <w:bookmarkEnd w:id="36"/>
    </w:p>
    <w:p w14:paraId="7C9A9849" w14:textId="77777777" w:rsidR="00D46FD0" w:rsidRPr="00D46FD0" w:rsidRDefault="00D46FD0" w:rsidP="00D46FD0"/>
    <w:p w14:paraId="6C7684F6" w14:textId="77777777" w:rsidR="00575FE7" w:rsidRDefault="00000000" w:rsidP="00D46FD0">
      <w:pPr>
        <w:spacing w:line="360" w:lineRule="auto"/>
        <w:ind w:firstLine="720"/>
        <w:jc w:val="both"/>
      </w:pPr>
      <w:r>
        <w:rPr>
          <w:rFonts w:eastAsia="Times New Roman"/>
        </w:rPr>
        <w:t>Les simulations montrent une progression cohérente. La cinématique valide le modèle géométrique ; le PID et le flou donnent deux références classiques ; Bellman et Q-learning valident les notions fondamentales de RL ; le RL résiduel permet de passer au modèle dynamique ; enfin, l'hybridation flou/RL donne un compromis exploitable entre interprétabilité, adaptation et sécurité.</w:t>
      </w:r>
    </w:p>
    <w:p w14:paraId="19D7CA4E" w14:textId="77777777" w:rsidR="00575FE7" w:rsidRDefault="00000000" w:rsidP="00D46FD0">
      <w:pPr>
        <w:spacing w:line="360" w:lineRule="auto"/>
        <w:jc w:val="both"/>
      </w:pPr>
      <w:r>
        <w:rPr>
          <w:rFonts w:eastAsia="Times New Roman"/>
        </w:rPr>
        <w:t>Le point important pour la thèse est que la logique floue et le RL ne jouent pas le même rôle. La logique floue stabilise et structure. Le RL adapte et corrige. La supervision protège le système lorsque la correction apprise cesse d'être utile. Cette séparation des rôles rend l'approche plus claire qu'une commande RL entièrement noire dès le début du travail.</w:t>
      </w:r>
    </w:p>
    <w:p w14:paraId="0678CC69" w14:textId="77777777" w:rsidR="00575FE7" w:rsidRPr="004F79E7" w:rsidRDefault="00000000" w:rsidP="00D923C4">
      <w:pPr>
        <w:pStyle w:val="Heading2"/>
        <w:ind w:firstLine="720"/>
        <w:rPr>
          <w:lang w:val="fr-FR"/>
        </w:rPr>
      </w:pPr>
      <w:bookmarkStart w:id="37" w:name="_Toc236153699"/>
      <w:r w:rsidRPr="004F79E7">
        <w:rPr>
          <w:rFonts w:eastAsia="Times New Roman"/>
          <w:lang w:val="fr-FR"/>
        </w:rPr>
        <w:t>VI.2 Forces de l'approche</w:t>
      </w:r>
      <w:bookmarkEnd w:id="37"/>
    </w:p>
    <w:p w14:paraId="634682DA" w14:textId="77777777" w:rsidR="00575FE7" w:rsidRDefault="00575FE7"/>
    <w:p w14:paraId="2316D391" w14:textId="77777777" w:rsidR="00575FE7" w:rsidRDefault="00000000">
      <w:r>
        <w:rPr>
          <w:rFonts w:eastAsia="Times New Roman"/>
        </w:rPr>
        <w:t>Interprétabilité : les règles floues restent lisibles et peuvent être discutées avec un encadrant.</w:t>
      </w:r>
    </w:p>
    <w:p w14:paraId="3DBF2A82" w14:textId="77777777" w:rsidR="00575FE7" w:rsidRDefault="00575FE7"/>
    <w:p w14:paraId="69CE85FB" w14:textId="77777777" w:rsidR="00575FE7" w:rsidRDefault="00000000">
      <w:r>
        <w:rPr>
          <w:rFonts w:eastAsia="Times New Roman"/>
        </w:rPr>
        <w:t>Stabilité initiale : le contrôleur flou atteint déjà la cible sans apprentissage.</w:t>
      </w:r>
    </w:p>
    <w:p w14:paraId="32F6D656" w14:textId="77777777" w:rsidR="00575FE7" w:rsidRDefault="00575FE7"/>
    <w:p w14:paraId="42896727" w14:textId="77777777" w:rsidR="00575FE7" w:rsidRDefault="00000000">
      <w:r>
        <w:rPr>
          <w:rFonts w:eastAsia="Times New Roman"/>
        </w:rPr>
        <w:t>Apprentissage ciblé : le Q-learning apprend un résidu et non toute la commande.</w:t>
      </w:r>
    </w:p>
    <w:p w14:paraId="2C4708B4" w14:textId="77777777" w:rsidR="00575FE7" w:rsidRDefault="00575FE7"/>
    <w:p w14:paraId="3C25AA72" w14:textId="77777777" w:rsidR="00575FE7" w:rsidRDefault="00000000">
      <w:r>
        <w:rPr>
          <w:rFonts w:eastAsia="Times New Roman"/>
        </w:rPr>
        <w:t>Généralisation locale : les règles floues partagées transmettent l'information aux états voisins.</w:t>
      </w:r>
    </w:p>
    <w:p w14:paraId="0C08B514" w14:textId="77777777" w:rsidR="00575FE7" w:rsidRDefault="00575FE7"/>
    <w:p w14:paraId="451775B1" w14:textId="77777777" w:rsidR="00575FE7" w:rsidRDefault="00000000">
      <w:r>
        <w:rPr>
          <w:rFonts w:eastAsia="Times New Roman"/>
        </w:rPr>
        <w:t>Sécurité : le superviseur permet de revenir à la politique floue lorsque le résidu dégrade la trajectoire.</w:t>
      </w:r>
    </w:p>
    <w:p w14:paraId="300ACE56" w14:textId="77777777" w:rsidR="00575FE7" w:rsidRPr="004F79E7" w:rsidRDefault="00000000" w:rsidP="00D923C4">
      <w:pPr>
        <w:pStyle w:val="Heading2"/>
        <w:ind w:firstLine="720"/>
        <w:rPr>
          <w:lang w:val="fr-FR"/>
        </w:rPr>
      </w:pPr>
      <w:bookmarkStart w:id="38" w:name="_Toc236153700"/>
      <w:r w:rsidRPr="004F79E7">
        <w:rPr>
          <w:rFonts w:eastAsia="Times New Roman"/>
          <w:lang w:val="fr-FR"/>
        </w:rPr>
        <w:t>VI.3 Limites actuelles</w:t>
      </w:r>
      <w:bookmarkEnd w:id="38"/>
    </w:p>
    <w:p w14:paraId="299A7436" w14:textId="77777777" w:rsidR="00575FE7" w:rsidRDefault="00575FE7"/>
    <w:p w14:paraId="25691396" w14:textId="77777777" w:rsidR="00575FE7" w:rsidRDefault="00000000">
      <w:r>
        <w:rPr>
          <w:rFonts w:eastAsia="Times New Roman"/>
        </w:rPr>
        <w:t>La table Q est entraînée principalement sur une cible de référence ; la robustesse multi-cibles reste à renforcer.</w:t>
      </w:r>
    </w:p>
    <w:p w14:paraId="4B211E69" w14:textId="77777777" w:rsidR="00575FE7" w:rsidRDefault="00575FE7"/>
    <w:p w14:paraId="50986F78" w14:textId="77777777" w:rsidR="00575FE7" w:rsidRDefault="00000000">
      <w:r>
        <w:rPr>
          <w:rFonts w:eastAsia="Times New Roman"/>
        </w:rPr>
        <w:t>Le Q-learning tabulaire ne sera pas suffisant tel quel pour un bras 6 DDL, à cause de l'explosion de l'espace d'état.</w:t>
      </w:r>
    </w:p>
    <w:p w14:paraId="02F939D2" w14:textId="77777777" w:rsidR="00575FE7" w:rsidRDefault="00575FE7"/>
    <w:p w14:paraId="2E2BDDFE" w14:textId="77777777" w:rsidR="00575FE7" w:rsidRDefault="00000000">
      <w:r>
        <w:rPr>
          <w:rFonts w:eastAsia="Times New Roman"/>
        </w:rPr>
        <w:t>Le superviseur de sécurité est heuristique ; il faudra le remplacer ou le compléter par une estimation de confiance.</w:t>
      </w:r>
    </w:p>
    <w:p w14:paraId="63F035A9" w14:textId="77777777" w:rsidR="00575FE7" w:rsidRDefault="00575FE7"/>
    <w:p w14:paraId="114783D1" w14:textId="77777777" w:rsidR="00575FE7" w:rsidRDefault="00000000">
      <w:r>
        <w:rPr>
          <w:rFonts w:eastAsia="Times New Roman"/>
        </w:rPr>
        <w:t>Le reward privilégie encore fortement la vitesse de convergence ; l'effort, la douceur et les oscillations doivent être mieux équilibrés.</w:t>
      </w:r>
    </w:p>
    <w:p w14:paraId="7F98A038" w14:textId="77777777" w:rsidR="00575FE7" w:rsidRDefault="00575FE7"/>
    <w:p w14:paraId="1D47867F" w14:textId="77777777" w:rsidR="00575FE7" w:rsidRDefault="00000000">
      <w:pPr>
        <w:rPr>
          <w:rFonts w:eastAsia="Times New Roman"/>
        </w:rPr>
      </w:pPr>
      <w:r>
        <w:rPr>
          <w:rFonts w:eastAsia="Times New Roman"/>
        </w:rPr>
        <w:t>La validation est encore Python ; le passage CoppeliaSim reste nécessaire avant une discussion plus réaliste des actionneurs et perturbations.</w:t>
      </w:r>
    </w:p>
    <w:p w14:paraId="5AD993E0" w14:textId="77777777" w:rsidR="00D923C4" w:rsidRDefault="00D923C4"/>
    <w:p w14:paraId="5BFF7D3E" w14:textId="77777777" w:rsidR="00575FE7" w:rsidRPr="004F79E7" w:rsidRDefault="00000000" w:rsidP="00D923C4">
      <w:pPr>
        <w:pStyle w:val="Heading2"/>
        <w:ind w:firstLine="720"/>
        <w:rPr>
          <w:lang w:val="fr-FR"/>
        </w:rPr>
      </w:pPr>
      <w:bookmarkStart w:id="39" w:name="_Toc236153701"/>
      <w:r w:rsidRPr="004F79E7">
        <w:rPr>
          <w:rFonts w:eastAsia="Times New Roman"/>
          <w:lang w:val="fr-FR"/>
        </w:rPr>
        <w:t>VI.4 Pistes pour l'article scientifique</w:t>
      </w:r>
      <w:bookmarkEnd w:id="39"/>
    </w:p>
    <w:p w14:paraId="73749BD2" w14:textId="77777777" w:rsidR="00575FE7" w:rsidRDefault="00575FE7"/>
    <w:p w14:paraId="5B8AC17F" w14:textId="77777777" w:rsidR="00575FE7" w:rsidRDefault="00000000">
      <w:r>
        <w:rPr>
          <w:rFonts w:eastAsia="Times New Roman"/>
        </w:rPr>
        <w:t>Présenter clairement le problème : commande d'un bras robotique avec adaptation et interprétabilité.</w:t>
      </w:r>
    </w:p>
    <w:p w14:paraId="752E08DD" w14:textId="77777777" w:rsidR="00575FE7" w:rsidRDefault="00575FE7"/>
    <w:p w14:paraId="0216FD6D" w14:textId="77777777" w:rsidR="00575FE7" w:rsidRDefault="00000000">
      <w:r>
        <w:rPr>
          <w:rFonts w:eastAsia="Times New Roman"/>
        </w:rPr>
        <w:t>Décrire la contribution : contrôleur flou stabilisant + Q-learning résiduel + supervision de sécurité.</w:t>
      </w:r>
    </w:p>
    <w:p w14:paraId="4704EAE1" w14:textId="77777777" w:rsidR="00575FE7" w:rsidRDefault="00575FE7"/>
    <w:p w14:paraId="22B3A0FE" w14:textId="77777777" w:rsidR="00575FE7" w:rsidRDefault="00000000">
      <w:r>
        <w:rPr>
          <w:rFonts w:eastAsia="Times New Roman"/>
        </w:rPr>
        <w:t>Comparer sur un protocole commun : PID, flou seul, Q-learning résiduel et flou/RL sécurisé.</w:t>
      </w:r>
    </w:p>
    <w:p w14:paraId="6034064A" w14:textId="77777777" w:rsidR="00575FE7" w:rsidRDefault="00575FE7"/>
    <w:p w14:paraId="46E232CD" w14:textId="77777777" w:rsidR="00575FE7" w:rsidRDefault="00000000">
      <w:r>
        <w:rPr>
          <w:rFonts w:eastAsia="Times New Roman"/>
        </w:rPr>
        <w:t>Mesurer au minimum : succès, pas de convergence, distance finale, couple moyen, vitesse finale et robustesse multi-cibles.</w:t>
      </w:r>
    </w:p>
    <w:p w14:paraId="6EC3CE38" w14:textId="77777777" w:rsidR="00575FE7" w:rsidRDefault="00575FE7"/>
    <w:p w14:paraId="68CB1BD3" w14:textId="77777777" w:rsidR="00575FE7" w:rsidRDefault="00000000">
      <w:r>
        <w:rPr>
          <w:rFonts w:eastAsia="Times New Roman"/>
        </w:rPr>
        <w:t>Étendre l'entraînement à une distribution de cibles avant de prétendre à une généralisation forte.</w:t>
      </w:r>
    </w:p>
    <w:p w14:paraId="52F753A1" w14:textId="77777777" w:rsidR="00575FE7" w:rsidRDefault="00575FE7"/>
    <w:p w14:paraId="7550297E" w14:textId="77777777" w:rsidR="00575FE7" w:rsidRDefault="00000000">
      <w:r>
        <w:rPr>
          <w:rFonts w:eastAsia="Times New Roman"/>
        </w:rPr>
        <w:t>Préparer le passage CoppeliaSim en conservant la même interface de simulation : reset, set_target, step, perturbation, mesure.</w:t>
      </w:r>
    </w:p>
    <w:p w14:paraId="1F54B718" w14:textId="77777777" w:rsidR="00575FE7" w:rsidRDefault="00000000">
      <w:r>
        <w:br w:type="page"/>
      </w:r>
    </w:p>
    <w:p w14:paraId="1000D1FD" w14:textId="77777777" w:rsidR="00575FE7" w:rsidRDefault="00000000">
      <w:pPr>
        <w:pStyle w:val="Heading1"/>
        <w:rPr>
          <w:rFonts w:eastAsia="Times New Roman"/>
          <w:lang w:val="fr-FR"/>
        </w:rPr>
      </w:pPr>
      <w:bookmarkStart w:id="40" w:name="_Toc236153702"/>
      <w:r w:rsidRPr="004F79E7">
        <w:rPr>
          <w:rFonts w:eastAsia="Times New Roman"/>
          <w:lang w:val="fr-FR"/>
        </w:rPr>
        <w:lastRenderedPageBreak/>
        <w:t>Conclusion</w:t>
      </w:r>
      <w:bookmarkEnd w:id="40"/>
    </w:p>
    <w:p w14:paraId="6DE6AD6C" w14:textId="77777777" w:rsidR="009C3D72" w:rsidRPr="009C3D72" w:rsidRDefault="009C3D72" w:rsidP="009C3D72"/>
    <w:p w14:paraId="0A848837" w14:textId="77777777" w:rsidR="00575FE7" w:rsidRDefault="00000000" w:rsidP="008147C7">
      <w:pPr>
        <w:spacing w:line="360" w:lineRule="auto"/>
        <w:ind w:firstLine="720"/>
        <w:jc w:val="both"/>
      </w:pPr>
      <w:r>
        <w:rPr>
          <w:rFonts w:eastAsia="Times New Roman"/>
        </w:rPr>
        <w:t>Ce document consolide les bases théoriques et expérimentales nécessaires pour avancer vers la rédaction de l'article. L'apprentissage par renforcement a été présenté depuis ses concepts élémentaires jusqu'à Q-learning, en passant par Bellman et l'optimalité. Ces notions ont ensuite été reliées au bras 2 DDL, dont la cinématique, la dynamique et les commandes de référence sont déjà validées par simulation.</w:t>
      </w:r>
    </w:p>
    <w:p w14:paraId="196A6D64" w14:textId="77777777" w:rsidR="00575FE7" w:rsidRDefault="00000000" w:rsidP="008147C7">
      <w:pPr>
        <w:spacing w:line="360" w:lineRule="auto"/>
        <w:ind w:firstLine="720"/>
        <w:jc w:val="both"/>
      </w:pPr>
      <w:r>
        <w:rPr>
          <w:rFonts w:eastAsia="Times New Roman"/>
        </w:rPr>
        <w:t>Les résultats obtenus justifient la poursuite de l'approche hybride flou/RL. Le flou seul garantit une base stabilisante et interprétable ; le Q-learning résiduel accélère plusieurs trajectoires ; la supervision de sécurité restaure la robustesse lorsque le résidu appris devient défavorable. Le résultat le plus important est donc méthodologique : il existe une voie progressive, mesurable et défendable pour introduire l'apprentissage par renforcement dans la commande de bras robotiques.</w:t>
      </w:r>
    </w:p>
    <w:p w14:paraId="22F34CC7" w14:textId="77777777" w:rsidR="00575FE7" w:rsidRDefault="00000000" w:rsidP="008147C7">
      <w:pPr>
        <w:spacing w:line="360" w:lineRule="auto"/>
        <w:ind w:firstLine="720"/>
        <w:jc w:val="both"/>
        <w:rPr>
          <w:rFonts w:eastAsia="Times New Roman"/>
        </w:rPr>
      </w:pPr>
      <w:r>
        <w:rPr>
          <w:rFonts w:eastAsia="Times New Roman"/>
        </w:rPr>
        <w:t>La prochaine étape scientifique consiste à renforcer la généralisation : entraîner sur plusieurs cibles, ajuster le reward pour équilibrer vitesse et effort, intégrer une estimation de confiance du résidu, puis transférer le même protocole vers CoppeliaSim. Ce passage préparera l'extension vers 3 DDL, puis vers l'objectif final à 6 DDL.</w:t>
      </w:r>
    </w:p>
    <w:p w14:paraId="0B0109E3" w14:textId="77777777" w:rsidR="007A1EA8" w:rsidRDefault="007A1EA8" w:rsidP="008147C7">
      <w:pPr>
        <w:spacing w:line="360" w:lineRule="auto"/>
        <w:ind w:firstLine="720"/>
        <w:jc w:val="both"/>
        <w:sectPr w:rsidR="007A1EA8" w:rsidSect="00A252C4">
          <w:pgSz w:w="12240" w:h="15840"/>
          <w:pgMar w:top="1135" w:right="1417" w:bottom="709" w:left="1417" w:header="708" w:footer="708" w:gutter="0"/>
          <w:cols w:space="708"/>
          <w:docGrid w:linePitch="360"/>
        </w:sectPr>
      </w:pPr>
    </w:p>
    <w:p w14:paraId="0D04C4DD" w14:textId="77777777" w:rsidR="007A1EA8" w:rsidRDefault="007A1EA8" w:rsidP="008147C7">
      <w:pPr>
        <w:spacing w:line="360" w:lineRule="auto"/>
        <w:ind w:firstLine="720"/>
        <w:jc w:val="both"/>
      </w:pPr>
    </w:p>
    <w:p w14:paraId="6AD531A7" w14:textId="77777777" w:rsidR="00575FE7" w:rsidRDefault="00000000">
      <w:pPr>
        <w:pStyle w:val="Heading1"/>
        <w:rPr>
          <w:rFonts w:eastAsia="Times New Roman"/>
        </w:rPr>
      </w:pPr>
      <w:bookmarkStart w:id="41" w:name="_Toc236153703"/>
      <w:proofErr w:type="spellStart"/>
      <w:r>
        <w:rPr>
          <w:rFonts w:eastAsia="Times New Roman"/>
        </w:rPr>
        <w:t>Référence</w:t>
      </w:r>
      <w:proofErr w:type="spellEnd"/>
      <w:r>
        <w:rPr>
          <w:rFonts w:eastAsia="Times New Roman"/>
        </w:rPr>
        <w:t xml:space="preserve"> </w:t>
      </w:r>
      <w:proofErr w:type="spellStart"/>
      <w:r>
        <w:rPr>
          <w:rFonts w:eastAsia="Times New Roman"/>
        </w:rPr>
        <w:t>principale</w:t>
      </w:r>
      <w:proofErr w:type="spellEnd"/>
      <w:r>
        <w:rPr>
          <w:rFonts w:eastAsia="Times New Roman"/>
        </w:rPr>
        <w:t xml:space="preserve"> </w:t>
      </w:r>
      <w:proofErr w:type="spellStart"/>
      <w:r>
        <w:rPr>
          <w:rFonts w:eastAsia="Times New Roman"/>
        </w:rPr>
        <w:t>utilisée</w:t>
      </w:r>
      <w:bookmarkEnd w:id="41"/>
      <w:proofErr w:type="spellEnd"/>
    </w:p>
    <w:p w14:paraId="0927FAE1" w14:textId="77777777" w:rsidR="0023370B" w:rsidRPr="0023370B" w:rsidRDefault="0023370B" w:rsidP="0023370B">
      <w:pPr>
        <w:rPr>
          <w:lang w:val="en-US"/>
        </w:rPr>
      </w:pPr>
    </w:p>
    <w:p w14:paraId="0FDEB8D3" w14:textId="77777777" w:rsidR="00575FE7" w:rsidRPr="004F79E7" w:rsidRDefault="00000000" w:rsidP="0023370B">
      <w:pPr>
        <w:spacing w:line="360" w:lineRule="auto"/>
        <w:jc w:val="both"/>
        <w:rPr>
          <w:lang w:val="en-US"/>
        </w:rPr>
      </w:pPr>
      <w:proofErr w:type="spellStart"/>
      <w:r w:rsidRPr="004F79E7">
        <w:rPr>
          <w:rFonts w:eastAsia="Times New Roman"/>
          <w:lang w:val="en-US"/>
        </w:rPr>
        <w:t>Shiyu</w:t>
      </w:r>
      <w:proofErr w:type="spellEnd"/>
      <w:r w:rsidRPr="004F79E7">
        <w:rPr>
          <w:rFonts w:eastAsia="Times New Roman"/>
          <w:lang w:val="en-US"/>
        </w:rPr>
        <w:t xml:space="preserve"> Zhao, Mathematical Foundations of Reinforcement Learning. Les </w:t>
      </w:r>
      <w:proofErr w:type="spellStart"/>
      <w:r w:rsidRPr="004F79E7">
        <w:rPr>
          <w:rFonts w:eastAsia="Times New Roman"/>
          <w:lang w:val="en-US"/>
        </w:rPr>
        <w:t>chapitres</w:t>
      </w:r>
      <w:proofErr w:type="spellEnd"/>
      <w:r w:rsidRPr="004F79E7">
        <w:rPr>
          <w:rFonts w:eastAsia="Times New Roman"/>
          <w:lang w:val="en-US"/>
        </w:rPr>
        <w:t xml:space="preserve"> </w:t>
      </w:r>
      <w:proofErr w:type="spellStart"/>
      <w:r w:rsidRPr="004F79E7">
        <w:rPr>
          <w:rFonts w:eastAsia="Times New Roman"/>
          <w:lang w:val="en-US"/>
        </w:rPr>
        <w:t>utiles</w:t>
      </w:r>
      <w:proofErr w:type="spellEnd"/>
      <w:r w:rsidRPr="004F79E7">
        <w:rPr>
          <w:rFonts w:eastAsia="Times New Roman"/>
          <w:lang w:val="en-US"/>
        </w:rPr>
        <w:t xml:space="preserve"> pour </w:t>
      </w:r>
      <w:proofErr w:type="spellStart"/>
      <w:r w:rsidRPr="004F79E7">
        <w:rPr>
          <w:rFonts w:eastAsia="Times New Roman"/>
          <w:lang w:val="en-US"/>
        </w:rPr>
        <w:t>ce</w:t>
      </w:r>
      <w:proofErr w:type="spellEnd"/>
      <w:r w:rsidRPr="004F79E7">
        <w:rPr>
          <w:rFonts w:eastAsia="Times New Roman"/>
          <w:lang w:val="en-US"/>
        </w:rPr>
        <w:t xml:space="preserve"> document </w:t>
      </w:r>
      <w:proofErr w:type="spellStart"/>
      <w:r w:rsidRPr="004F79E7">
        <w:rPr>
          <w:rFonts w:eastAsia="Times New Roman"/>
          <w:lang w:val="en-US"/>
        </w:rPr>
        <w:t>sont</w:t>
      </w:r>
      <w:proofErr w:type="spellEnd"/>
      <w:r w:rsidRPr="004F79E7">
        <w:rPr>
          <w:rFonts w:eastAsia="Times New Roman"/>
          <w:lang w:val="en-US"/>
        </w:rPr>
        <w:t xml:space="preserve"> </w:t>
      </w:r>
      <w:proofErr w:type="spellStart"/>
      <w:proofErr w:type="gramStart"/>
      <w:r w:rsidRPr="004F79E7">
        <w:rPr>
          <w:rFonts w:eastAsia="Times New Roman"/>
          <w:lang w:val="en-US"/>
        </w:rPr>
        <w:t>notamment</w:t>
      </w:r>
      <w:proofErr w:type="spellEnd"/>
      <w:r w:rsidRPr="004F79E7">
        <w:rPr>
          <w:rFonts w:eastAsia="Times New Roman"/>
          <w:lang w:val="en-US"/>
        </w:rPr>
        <w:t xml:space="preserve"> :</w:t>
      </w:r>
      <w:proofErr w:type="gramEnd"/>
      <w:r w:rsidRPr="004F79E7">
        <w:rPr>
          <w:rFonts w:eastAsia="Times New Roman"/>
          <w:lang w:val="en-US"/>
        </w:rPr>
        <w:t xml:space="preserve"> Basic Concepts, State Values and Bellman Equation, Optimal State Values and Bellman Optimality Equation, Value Iteration and Policy Iteration, Stochastic Approximation et Temporal-Difference Methods.</w:t>
      </w:r>
    </w:p>
    <w:sectPr w:rsidR="00575FE7" w:rsidRPr="004F79E7" w:rsidSect="00A252C4">
      <w:pgSz w:w="12240" w:h="15840"/>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DF3FA" w14:textId="77777777" w:rsidR="00A252C4" w:rsidRDefault="00A252C4" w:rsidP="00C973CC">
      <w:pPr>
        <w:spacing w:after="0" w:line="240" w:lineRule="auto"/>
      </w:pPr>
      <w:r>
        <w:separator/>
      </w:r>
    </w:p>
  </w:endnote>
  <w:endnote w:type="continuationSeparator" w:id="0">
    <w:p w14:paraId="1F6DEFB9" w14:textId="77777777" w:rsidR="00A252C4" w:rsidRDefault="00A252C4" w:rsidP="00C97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1B4D1" w14:textId="77777777" w:rsidR="00A522C6" w:rsidRDefault="00A52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950D3" w14:textId="77777777" w:rsidR="00373516" w:rsidRDefault="00373516">
    <w:pPr>
      <w:pStyle w:val="Footer"/>
      <w:tabs>
        <w:tab w:val="clear" w:pos="4703"/>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14:paraId="04FFDE5A" w14:textId="77777777" w:rsidR="00A522C6" w:rsidRDefault="00A52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C80D6" w14:textId="77777777" w:rsidR="00A252C4" w:rsidRDefault="00A252C4" w:rsidP="00C973CC">
      <w:pPr>
        <w:spacing w:after="0" w:line="240" w:lineRule="auto"/>
      </w:pPr>
      <w:r>
        <w:separator/>
      </w:r>
    </w:p>
  </w:footnote>
  <w:footnote w:type="continuationSeparator" w:id="0">
    <w:p w14:paraId="7752A123" w14:textId="77777777" w:rsidR="00A252C4" w:rsidRDefault="00A252C4" w:rsidP="00C973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C673C"/>
    <w:multiLevelType w:val="hybridMultilevel"/>
    <w:tmpl w:val="1F0C7ED0"/>
    <w:lvl w:ilvl="0" w:tplc="DC46F978">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5717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058"/>
    <w:rsid w:val="00005C32"/>
    <w:rsid w:val="00005C9D"/>
    <w:rsid w:val="000128BC"/>
    <w:rsid w:val="00032FCC"/>
    <w:rsid w:val="00034F2C"/>
    <w:rsid w:val="00061C83"/>
    <w:rsid w:val="000623B4"/>
    <w:rsid w:val="000747E4"/>
    <w:rsid w:val="0009144D"/>
    <w:rsid w:val="00095D41"/>
    <w:rsid w:val="000D2400"/>
    <w:rsid w:val="000D2A67"/>
    <w:rsid w:val="000E114B"/>
    <w:rsid w:val="0012401E"/>
    <w:rsid w:val="00142D68"/>
    <w:rsid w:val="00165EAF"/>
    <w:rsid w:val="0017400B"/>
    <w:rsid w:val="00175284"/>
    <w:rsid w:val="00175FED"/>
    <w:rsid w:val="001937D4"/>
    <w:rsid w:val="0019466D"/>
    <w:rsid w:val="001A0873"/>
    <w:rsid w:val="001A31FE"/>
    <w:rsid w:val="001B69C3"/>
    <w:rsid w:val="001D4F1B"/>
    <w:rsid w:val="001D7BD0"/>
    <w:rsid w:val="001E3F18"/>
    <w:rsid w:val="00200C41"/>
    <w:rsid w:val="00204A3B"/>
    <w:rsid w:val="00207698"/>
    <w:rsid w:val="0023370B"/>
    <w:rsid w:val="00243E38"/>
    <w:rsid w:val="00247A62"/>
    <w:rsid w:val="00251CB2"/>
    <w:rsid w:val="002602DE"/>
    <w:rsid w:val="00282AD9"/>
    <w:rsid w:val="002928AE"/>
    <w:rsid w:val="002A2211"/>
    <w:rsid w:val="002B14E2"/>
    <w:rsid w:val="002B6496"/>
    <w:rsid w:val="002C1513"/>
    <w:rsid w:val="00304654"/>
    <w:rsid w:val="00315476"/>
    <w:rsid w:val="00352053"/>
    <w:rsid w:val="00355CEB"/>
    <w:rsid w:val="00357922"/>
    <w:rsid w:val="00373516"/>
    <w:rsid w:val="00373FE2"/>
    <w:rsid w:val="00384FD8"/>
    <w:rsid w:val="00397ED2"/>
    <w:rsid w:val="003A2A79"/>
    <w:rsid w:val="003A761A"/>
    <w:rsid w:val="003C39BC"/>
    <w:rsid w:val="003D3F7C"/>
    <w:rsid w:val="003E51D1"/>
    <w:rsid w:val="003E562A"/>
    <w:rsid w:val="003E6D3E"/>
    <w:rsid w:val="00416F64"/>
    <w:rsid w:val="004204A0"/>
    <w:rsid w:val="00425AAA"/>
    <w:rsid w:val="0045124E"/>
    <w:rsid w:val="00483164"/>
    <w:rsid w:val="00497C81"/>
    <w:rsid w:val="004A509E"/>
    <w:rsid w:val="004D51A7"/>
    <w:rsid w:val="004F79E7"/>
    <w:rsid w:val="00511221"/>
    <w:rsid w:val="00556AA8"/>
    <w:rsid w:val="005609C0"/>
    <w:rsid w:val="00575FE7"/>
    <w:rsid w:val="00591C3F"/>
    <w:rsid w:val="005C7B2C"/>
    <w:rsid w:val="005D7261"/>
    <w:rsid w:val="005E1621"/>
    <w:rsid w:val="005F19CE"/>
    <w:rsid w:val="005F3888"/>
    <w:rsid w:val="005F66C1"/>
    <w:rsid w:val="005F7679"/>
    <w:rsid w:val="006213E4"/>
    <w:rsid w:val="00630335"/>
    <w:rsid w:val="0063768E"/>
    <w:rsid w:val="00671E5A"/>
    <w:rsid w:val="006875DC"/>
    <w:rsid w:val="006A244F"/>
    <w:rsid w:val="006A5190"/>
    <w:rsid w:val="006B3AB3"/>
    <w:rsid w:val="00722116"/>
    <w:rsid w:val="00723470"/>
    <w:rsid w:val="0076280C"/>
    <w:rsid w:val="00763541"/>
    <w:rsid w:val="00764A4B"/>
    <w:rsid w:val="0077502E"/>
    <w:rsid w:val="00775876"/>
    <w:rsid w:val="00784362"/>
    <w:rsid w:val="007A1EA8"/>
    <w:rsid w:val="007E1AE5"/>
    <w:rsid w:val="008147C7"/>
    <w:rsid w:val="00820D40"/>
    <w:rsid w:val="0083762A"/>
    <w:rsid w:val="008717F8"/>
    <w:rsid w:val="00877F09"/>
    <w:rsid w:val="00893003"/>
    <w:rsid w:val="008B0F79"/>
    <w:rsid w:val="008D7C18"/>
    <w:rsid w:val="008E5B27"/>
    <w:rsid w:val="008F22AF"/>
    <w:rsid w:val="008F3E53"/>
    <w:rsid w:val="009148DE"/>
    <w:rsid w:val="0091592A"/>
    <w:rsid w:val="00972A9A"/>
    <w:rsid w:val="00972F6F"/>
    <w:rsid w:val="009872F3"/>
    <w:rsid w:val="009A582F"/>
    <w:rsid w:val="009B5609"/>
    <w:rsid w:val="009C3D72"/>
    <w:rsid w:val="009D15D6"/>
    <w:rsid w:val="00A0631A"/>
    <w:rsid w:val="00A138E4"/>
    <w:rsid w:val="00A16C84"/>
    <w:rsid w:val="00A20AC4"/>
    <w:rsid w:val="00A23C2A"/>
    <w:rsid w:val="00A252C4"/>
    <w:rsid w:val="00A42FF0"/>
    <w:rsid w:val="00A50B89"/>
    <w:rsid w:val="00A513DF"/>
    <w:rsid w:val="00A522C6"/>
    <w:rsid w:val="00A67014"/>
    <w:rsid w:val="00A71710"/>
    <w:rsid w:val="00AA309C"/>
    <w:rsid w:val="00AA3299"/>
    <w:rsid w:val="00AB10E1"/>
    <w:rsid w:val="00AC04D6"/>
    <w:rsid w:val="00AE1EB2"/>
    <w:rsid w:val="00AE252E"/>
    <w:rsid w:val="00AF2E0E"/>
    <w:rsid w:val="00B05246"/>
    <w:rsid w:val="00B10311"/>
    <w:rsid w:val="00B20AC1"/>
    <w:rsid w:val="00B42058"/>
    <w:rsid w:val="00B50CA1"/>
    <w:rsid w:val="00B61EEB"/>
    <w:rsid w:val="00B86238"/>
    <w:rsid w:val="00BC49D4"/>
    <w:rsid w:val="00BD05CE"/>
    <w:rsid w:val="00BE78D3"/>
    <w:rsid w:val="00BF4AFB"/>
    <w:rsid w:val="00C02DD8"/>
    <w:rsid w:val="00C27D97"/>
    <w:rsid w:val="00C357D4"/>
    <w:rsid w:val="00C52E84"/>
    <w:rsid w:val="00C847D0"/>
    <w:rsid w:val="00C973CC"/>
    <w:rsid w:val="00CE7F82"/>
    <w:rsid w:val="00CF1585"/>
    <w:rsid w:val="00CF3ABC"/>
    <w:rsid w:val="00D00DC9"/>
    <w:rsid w:val="00D075E3"/>
    <w:rsid w:val="00D14A7B"/>
    <w:rsid w:val="00D30834"/>
    <w:rsid w:val="00D46701"/>
    <w:rsid w:val="00D46D73"/>
    <w:rsid w:val="00D46FD0"/>
    <w:rsid w:val="00D51538"/>
    <w:rsid w:val="00D652A6"/>
    <w:rsid w:val="00D66E7E"/>
    <w:rsid w:val="00D6750C"/>
    <w:rsid w:val="00D80BEC"/>
    <w:rsid w:val="00D852FE"/>
    <w:rsid w:val="00D90D1B"/>
    <w:rsid w:val="00D923C4"/>
    <w:rsid w:val="00DA7AB7"/>
    <w:rsid w:val="00DB2802"/>
    <w:rsid w:val="00DB39EE"/>
    <w:rsid w:val="00DC01DE"/>
    <w:rsid w:val="00DD0183"/>
    <w:rsid w:val="00DD26C2"/>
    <w:rsid w:val="00DE5060"/>
    <w:rsid w:val="00E27B31"/>
    <w:rsid w:val="00E30EB8"/>
    <w:rsid w:val="00E4345F"/>
    <w:rsid w:val="00E460E9"/>
    <w:rsid w:val="00E74042"/>
    <w:rsid w:val="00E87063"/>
    <w:rsid w:val="00EB52FF"/>
    <w:rsid w:val="00EC202E"/>
    <w:rsid w:val="00F07F86"/>
    <w:rsid w:val="00F24E75"/>
    <w:rsid w:val="00F523A4"/>
    <w:rsid w:val="00F600CF"/>
    <w:rsid w:val="00F60F39"/>
    <w:rsid w:val="00F9584A"/>
    <w:rsid w:val="00FA4B98"/>
    <w:rsid w:val="00FD7D3C"/>
    <w:rsid w:val="00FD7F73"/>
    <w:rsid w:val="00FE5C95"/>
    <w:rsid w:val="00FF642B"/>
    <w:rsid w:val="00FF6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2BFC"/>
  <w15:chartTrackingRefBased/>
  <w15:docId w15:val="{4FF5D6F0-14C4-4D88-B470-35115995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C81"/>
    <w:rPr>
      <w:lang w:val="fr-FR"/>
    </w:rPr>
  </w:style>
  <w:style w:type="paragraph" w:styleId="Heading1">
    <w:name w:val="heading 1"/>
    <w:basedOn w:val="Normal"/>
    <w:next w:val="Normal"/>
    <w:link w:val="Heading1Char"/>
    <w:uiPriority w:val="9"/>
    <w:qFormat/>
    <w:rsid w:val="00497C81"/>
    <w:pPr>
      <w:keepNext/>
      <w:keepLines/>
      <w:spacing w:before="240" w:after="0"/>
      <w:outlineLvl w:val="0"/>
    </w:pPr>
    <w:rPr>
      <w:rFonts w:eastAsiaTheme="majorEastAsia"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497C81"/>
    <w:pPr>
      <w:keepNext/>
      <w:keepLines/>
      <w:spacing w:before="40" w:after="0"/>
      <w:outlineLvl w:val="1"/>
    </w:pPr>
    <w:rPr>
      <w:rFonts w:eastAsiaTheme="majorEastAsia"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893003"/>
    <w:pPr>
      <w:keepNext/>
      <w:keepLines/>
      <w:spacing w:before="40" w:after="0"/>
      <w:outlineLvl w:val="2"/>
    </w:pPr>
    <w:rPr>
      <w:rFonts w:eastAsiaTheme="majorEastAsia"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81"/>
    <w:rPr>
      <w:rFonts w:eastAsiaTheme="majorEastAsia" w:cstheme="majorBidi"/>
      <w:color w:val="2E74B5" w:themeColor="accent1" w:themeShade="BF"/>
      <w:sz w:val="32"/>
      <w:szCs w:val="32"/>
    </w:rPr>
  </w:style>
  <w:style w:type="character" w:customStyle="1" w:styleId="Heading2Char">
    <w:name w:val="Heading 2 Char"/>
    <w:basedOn w:val="DefaultParagraphFont"/>
    <w:link w:val="Heading2"/>
    <w:uiPriority w:val="9"/>
    <w:rsid w:val="00497C81"/>
    <w:rPr>
      <w:rFonts w:eastAsiaTheme="majorEastAsia" w:cstheme="majorBidi"/>
      <w:color w:val="2E74B5" w:themeColor="accent1" w:themeShade="BF"/>
      <w:sz w:val="26"/>
      <w:szCs w:val="26"/>
    </w:rPr>
  </w:style>
  <w:style w:type="paragraph" w:customStyle="1" w:styleId="Corpsdetex">
    <w:name w:val="Corps de tex"/>
    <w:basedOn w:val="Normal"/>
    <w:uiPriority w:val="99"/>
    <w:rsid w:val="00497C81"/>
    <w:pPr>
      <w:widowControl w:val="0"/>
      <w:autoSpaceDE w:val="0"/>
      <w:autoSpaceDN w:val="0"/>
      <w:adjustRightInd w:val="0"/>
      <w:spacing w:after="0" w:line="240" w:lineRule="auto"/>
    </w:pPr>
    <w:rPr>
      <w:rFonts w:ascii="Segoe Print" w:eastAsiaTheme="minorEastAsia" w:hAnsi="Segoe Print" w:cs="Segoe Print"/>
      <w:szCs w:val="24"/>
      <w:lang w:eastAsia="fr-FR"/>
    </w:rPr>
  </w:style>
  <w:style w:type="character" w:styleId="PlaceholderText">
    <w:name w:val="Placeholder Text"/>
    <w:basedOn w:val="DefaultParagraphFont"/>
    <w:uiPriority w:val="99"/>
    <w:semiHidden/>
    <w:rsid w:val="0063768E"/>
    <w:rPr>
      <w:color w:val="666666"/>
    </w:rPr>
  </w:style>
  <w:style w:type="character" w:customStyle="1" w:styleId="Heading3Char">
    <w:name w:val="Heading 3 Char"/>
    <w:basedOn w:val="DefaultParagraphFont"/>
    <w:link w:val="Heading3"/>
    <w:uiPriority w:val="9"/>
    <w:rsid w:val="00893003"/>
    <w:rPr>
      <w:rFonts w:eastAsiaTheme="majorEastAsia" w:cstheme="majorBidi"/>
      <w:color w:val="1F4D78" w:themeColor="accent1" w:themeShade="7F"/>
      <w:szCs w:val="24"/>
      <w:lang w:val="fr-FR"/>
    </w:rPr>
  </w:style>
  <w:style w:type="paragraph" w:styleId="TOCHeading">
    <w:name w:val="TOC Heading"/>
    <w:basedOn w:val="Heading1"/>
    <w:next w:val="Normal"/>
    <w:uiPriority w:val="39"/>
    <w:unhideWhenUsed/>
    <w:qFormat/>
    <w:rsid w:val="00175FED"/>
    <w:pPr>
      <w:outlineLvl w:val="9"/>
    </w:pPr>
    <w:rPr>
      <w:rFonts w:asciiTheme="majorHAnsi" w:hAnsiTheme="majorHAnsi"/>
    </w:rPr>
  </w:style>
  <w:style w:type="paragraph" w:styleId="TOC1">
    <w:name w:val="toc 1"/>
    <w:basedOn w:val="Normal"/>
    <w:next w:val="Normal"/>
    <w:autoRedefine/>
    <w:uiPriority w:val="39"/>
    <w:unhideWhenUsed/>
    <w:rsid w:val="00175FED"/>
    <w:pPr>
      <w:spacing w:after="100"/>
    </w:pPr>
  </w:style>
  <w:style w:type="paragraph" w:styleId="TOC2">
    <w:name w:val="toc 2"/>
    <w:basedOn w:val="Normal"/>
    <w:next w:val="Normal"/>
    <w:autoRedefine/>
    <w:uiPriority w:val="39"/>
    <w:unhideWhenUsed/>
    <w:rsid w:val="00175FED"/>
    <w:pPr>
      <w:spacing w:after="100"/>
      <w:ind w:left="240"/>
    </w:pPr>
  </w:style>
  <w:style w:type="character" w:styleId="Hyperlink">
    <w:name w:val="Hyperlink"/>
    <w:basedOn w:val="DefaultParagraphFont"/>
    <w:uiPriority w:val="99"/>
    <w:unhideWhenUsed/>
    <w:rsid w:val="00175FED"/>
    <w:rPr>
      <w:color w:val="0563C1" w:themeColor="hyperlink"/>
      <w:u w:val="single"/>
    </w:rPr>
  </w:style>
  <w:style w:type="paragraph" w:styleId="Header">
    <w:name w:val="header"/>
    <w:basedOn w:val="Normal"/>
    <w:link w:val="HeaderChar"/>
    <w:uiPriority w:val="99"/>
    <w:unhideWhenUsed/>
    <w:rsid w:val="00C973CC"/>
    <w:pPr>
      <w:tabs>
        <w:tab w:val="center" w:pos="4703"/>
        <w:tab w:val="right" w:pos="9406"/>
      </w:tabs>
      <w:spacing w:after="0" w:line="240" w:lineRule="auto"/>
    </w:pPr>
  </w:style>
  <w:style w:type="character" w:customStyle="1" w:styleId="HeaderChar">
    <w:name w:val="Header Char"/>
    <w:basedOn w:val="DefaultParagraphFont"/>
    <w:link w:val="Header"/>
    <w:uiPriority w:val="99"/>
    <w:rsid w:val="00C973CC"/>
    <w:rPr>
      <w:lang w:val="fr-FR"/>
    </w:rPr>
  </w:style>
  <w:style w:type="paragraph" w:styleId="Footer">
    <w:name w:val="footer"/>
    <w:basedOn w:val="Normal"/>
    <w:link w:val="FooterChar"/>
    <w:uiPriority w:val="99"/>
    <w:unhideWhenUsed/>
    <w:rsid w:val="00C973CC"/>
    <w:pPr>
      <w:tabs>
        <w:tab w:val="center" w:pos="4703"/>
        <w:tab w:val="right" w:pos="9406"/>
      </w:tabs>
      <w:spacing w:after="0" w:line="240" w:lineRule="auto"/>
    </w:pPr>
  </w:style>
  <w:style w:type="character" w:customStyle="1" w:styleId="FooterChar">
    <w:name w:val="Footer Char"/>
    <w:basedOn w:val="DefaultParagraphFont"/>
    <w:link w:val="Footer"/>
    <w:uiPriority w:val="99"/>
    <w:rsid w:val="00C973CC"/>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EB4C0-C2E4-48EA-927F-B3BFD90F3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Pages>
  <Words>5053</Words>
  <Characters>28804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Rahery</dc:creator>
  <cp:keywords/>
  <dc:description/>
  <cp:lastModifiedBy>Rahery</cp:lastModifiedBy>
  <cp:revision>191</cp:revision>
  <cp:lastPrinted>2026-07-28T15:22:00Z</cp:lastPrinted>
  <dcterms:created xsi:type="dcterms:W3CDTF">2026-07-14T06:18:00Z</dcterms:created>
  <dcterms:modified xsi:type="dcterms:W3CDTF">2026-07-28T15:22:00Z</dcterms:modified>
</cp:coreProperties>
</file>