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F5DE9" w14:textId="55EECB4B" w:rsidR="001A29DB" w:rsidRPr="001A29DB" w:rsidRDefault="001A29DB" w:rsidP="001A29DB">
      <w:pPr>
        <w:pStyle w:val="Heading1"/>
        <w:rPr>
          <w:rFonts w:ascii="Open Sans" w:hAnsi="Open Sans" w:cs="Open Sans"/>
          <w:b/>
          <w:bCs/>
          <w:color w:val="4472C4" w:themeColor="accent1"/>
          <w:sz w:val="24"/>
          <w:szCs w:val="24"/>
        </w:rPr>
      </w:pPr>
      <w:r w:rsidRPr="001A29DB">
        <w:rPr>
          <w:rFonts w:ascii="Open Sans" w:hAnsi="Open Sans" w:cs="Open Sans"/>
          <w:b/>
          <w:bCs/>
          <w:color w:val="4472C4" w:themeColor="accent1"/>
          <w:sz w:val="24"/>
          <w:szCs w:val="24"/>
        </w:rPr>
        <w:t>Introduction</w:t>
      </w:r>
    </w:p>
    <w:p w14:paraId="2FE8A890" w14:textId="56CDF00D" w:rsidR="0087780E" w:rsidRDefault="001A29DB" w:rsidP="001A29DB">
      <w:pPr>
        <w:rPr>
          <w:rFonts w:ascii="Open Sans" w:hAnsi="Open Sans" w:cs="Open Sans"/>
        </w:rPr>
      </w:pPr>
      <w:proofErr w:type="spellStart"/>
      <w:r w:rsidRPr="001A29DB">
        <w:rPr>
          <w:rFonts w:ascii="Open Sans" w:hAnsi="Open Sans" w:cs="Open Sans"/>
        </w:rPr>
        <w:t>Aeropro</w:t>
      </w:r>
      <w:proofErr w:type="spellEnd"/>
      <w:r w:rsidRPr="001A29DB">
        <w:rPr>
          <w:rFonts w:ascii="Open Sans" w:hAnsi="Open Sans" w:cs="Open Sans"/>
        </w:rPr>
        <w:t xml:space="preserve"> Airlines</w:t>
      </w:r>
      <w:r w:rsidR="0087780E">
        <w:rPr>
          <w:rFonts w:ascii="Open Sans" w:hAnsi="Open Sans" w:cs="Open Sans"/>
        </w:rPr>
        <w:t xml:space="preserve"> (“</w:t>
      </w:r>
      <w:proofErr w:type="spellStart"/>
      <w:r w:rsidR="0087780E">
        <w:rPr>
          <w:rFonts w:ascii="Open Sans" w:hAnsi="Open Sans" w:cs="Open Sans"/>
        </w:rPr>
        <w:t>Aeropro</w:t>
      </w:r>
      <w:proofErr w:type="spellEnd"/>
      <w:r w:rsidR="0087780E">
        <w:rPr>
          <w:rFonts w:ascii="Open Sans" w:hAnsi="Open Sans" w:cs="Open Sans"/>
        </w:rPr>
        <w:t>”</w:t>
      </w:r>
      <w:r w:rsidR="00B74F69">
        <w:rPr>
          <w:rFonts w:ascii="Open Sans" w:hAnsi="Open Sans" w:cs="Open Sans"/>
        </w:rPr>
        <w:t xml:space="preserve"> or “API”</w:t>
      </w:r>
      <w:r w:rsidR="0087780E">
        <w:rPr>
          <w:rFonts w:ascii="Open Sans" w:hAnsi="Open Sans" w:cs="Open Sans"/>
        </w:rPr>
        <w:t>)</w:t>
      </w:r>
      <w:r w:rsidRPr="001A29DB">
        <w:rPr>
          <w:rFonts w:ascii="Open Sans" w:hAnsi="Open Sans" w:cs="Open Sans"/>
        </w:rPr>
        <w:t xml:space="preserve"> is one of the five largest </w:t>
      </w:r>
      <w:r>
        <w:rPr>
          <w:rFonts w:ascii="Open Sans" w:hAnsi="Open Sans" w:cs="Open Sans"/>
        </w:rPr>
        <w:t>airlines in the world with flight operations ranging from ‘puddle-jumpers’ (i.e., short flights on regional jets) through international flights across 6 continents. In order to</w:t>
      </w:r>
      <w:r w:rsidR="0087780E">
        <w:rPr>
          <w:rFonts w:ascii="Open Sans" w:hAnsi="Open Sans" w:cs="Open Sans"/>
        </w:rPr>
        <w:t xml:space="preserve"> provide customers with service levels and </w:t>
      </w:r>
      <w:r w:rsidR="00C3236E">
        <w:rPr>
          <w:rFonts w:ascii="Open Sans" w:hAnsi="Open Sans" w:cs="Open Sans"/>
        </w:rPr>
        <w:t xml:space="preserve">standards of </w:t>
      </w:r>
      <w:r w:rsidR="0087780E">
        <w:rPr>
          <w:rFonts w:ascii="Open Sans" w:hAnsi="Open Sans" w:cs="Open Sans"/>
        </w:rPr>
        <w:t xml:space="preserve">safety required to </w:t>
      </w:r>
      <w:r w:rsidR="00C3236E">
        <w:rPr>
          <w:rFonts w:ascii="Open Sans" w:hAnsi="Open Sans" w:cs="Open Sans"/>
        </w:rPr>
        <w:t>sustain</w:t>
      </w:r>
      <w:r w:rsidR="0087780E">
        <w:rPr>
          <w:rFonts w:ascii="Open Sans" w:hAnsi="Open Sans" w:cs="Open Sans"/>
        </w:rPr>
        <w:t xml:space="preserve"> demand and comply with federal </w:t>
      </w:r>
      <w:r w:rsidR="00C3236E">
        <w:rPr>
          <w:rFonts w:ascii="Open Sans" w:hAnsi="Open Sans" w:cs="Open Sans"/>
        </w:rPr>
        <w:t>regulations</w:t>
      </w:r>
      <w:r w:rsidR="0087780E">
        <w:rPr>
          <w:rFonts w:ascii="Open Sans" w:hAnsi="Open Sans" w:cs="Open Sans"/>
        </w:rPr>
        <w:t xml:space="preserve">, </w:t>
      </w:r>
      <w:r w:rsidR="00B74F69">
        <w:rPr>
          <w:rFonts w:ascii="Open Sans" w:hAnsi="Open Sans" w:cs="Open Sans"/>
        </w:rPr>
        <w:t>API</w:t>
      </w:r>
      <w:r w:rsidR="0087780E">
        <w:rPr>
          <w:rFonts w:ascii="Open Sans" w:hAnsi="Open Sans" w:cs="Open Sans"/>
        </w:rPr>
        <w:t xml:space="preserve"> owns</w:t>
      </w:r>
      <w:r w:rsidR="00C3236E">
        <w:rPr>
          <w:rFonts w:ascii="Open Sans" w:hAnsi="Open Sans" w:cs="Open Sans"/>
        </w:rPr>
        <w:t>, operates,</w:t>
      </w:r>
      <w:r w:rsidR="0087780E">
        <w:rPr>
          <w:rFonts w:ascii="Open Sans" w:hAnsi="Open Sans" w:cs="Open Sans"/>
        </w:rPr>
        <w:t xml:space="preserve"> and maintains a fleet of 950 aircraft, primarily sourced from Airbus and Boeing, with ranges of several make</w:t>
      </w:r>
      <w:r w:rsidR="00C3236E">
        <w:rPr>
          <w:rFonts w:ascii="Open Sans" w:hAnsi="Open Sans" w:cs="Open Sans"/>
        </w:rPr>
        <w:t>s</w:t>
      </w:r>
      <w:r w:rsidR="0087780E">
        <w:rPr>
          <w:rFonts w:ascii="Open Sans" w:hAnsi="Open Sans" w:cs="Open Sans"/>
        </w:rPr>
        <w:t>/model</w:t>
      </w:r>
      <w:r w:rsidR="00C3236E">
        <w:rPr>
          <w:rFonts w:ascii="Open Sans" w:hAnsi="Open Sans" w:cs="Open Sans"/>
        </w:rPr>
        <w:t xml:space="preserve">s </w:t>
      </w:r>
      <w:r w:rsidR="00C3236E" w:rsidRPr="00C3236E">
        <w:rPr>
          <w:rFonts w:ascii="Open Sans" w:hAnsi="Open Sans" w:cs="Open Sans"/>
          <w:i/>
          <w:iCs/>
        </w:rPr>
        <w:t>(Reference Figure</w:t>
      </w:r>
      <w:r w:rsidR="00724B8E">
        <w:rPr>
          <w:rFonts w:ascii="Open Sans" w:hAnsi="Open Sans" w:cs="Open Sans"/>
          <w:i/>
          <w:iCs/>
        </w:rPr>
        <w:t xml:space="preserve"> 2.1</w:t>
      </w:r>
      <w:r w:rsidR="00C3236E" w:rsidRPr="00C3236E">
        <w:rPr>
          <w:rFonts w:ascii="Open Sans" w:hAnsi="Open Sans" w:cs="Open Sans"/>
          <w:i/>
          <w:iCs/>
        </w:rPr>
        <w:t>)</w:t>
      </w:r>
      <w:r w:rsidR="0087780E">
        <w:rPr>
          <w:rFonts w:ascii="Open Sans" w:hAnsi="Open Sans" w:cs="Open Sans"/>
        </w:rPr>
        <w:t xml:space="preserve">. </w:t>
      </w:r>
    </w:p>
    <w:p w14:paraId="351D5DC3" w14:textId="662A4F79" w:rsidR="001A29DB" w:rsidRDefault="0087780E" w:rsidP="001A29DB">
      <w:pPr>
        <w:rPr>
          <w:rFonts w:ascii="Open Sans" w:hAnsi="Open Sans" w:cs="Open Sans"/>
        </w:rPr>
      </w:pPr>
      <w:r>
        <w:rPr>
          <w:rFonts w:ascii="Open Sans" w:hAnsi="Open Sans" w:cs="Open Sans"/>
        </w:rPr>
        <w:t xml:space="preserve">For the past 5 years, </w:t>
      </w:r>
      <w:r w:rsidR="00B74F69">
        <w:rPr>
          <w:rFonts w:ascii="Open Sans" w:hAnsi="Open Sans" w:cs="Open Sans"/>
        </w:rPr>
        <w:t>API</w:t>
      </w:r>
      <w:r>
        <w:rPr>
          <w:rFonts w:ascii="Open Sans" w:hAnsi="Open Sans" w:cs="Open Sans"/>
        </w:rPr>
        <w:t xml:space="preserve"> has struggled with higher-than-</w:t>
      </w:r>
      <w:r w:rsidR="00771F5E">
        <w:rPr>
          <w:rFonts w:ascii="Open Sans" w:hAnsi="Open Sans" w:cs="Open Sans"/>
        </w:rPr>
        <w:t>peer</w:t>
      </w:r>
      <w:r>
        <w:rPr>
          <w:rFonts w:ascii="Open Sans" w:hAnsi="Open Sans" w:cs="Open Sans"/>
        </w:rPr>
        <w:t xml:space="preserve"> Operational Expenses</w:t>
      </w:r>
      <w:r w:rsidR="00F84DE2">
        <w:rPr>
          <w:rFonts w:ascii="Open Sans" w:hAnsi="Open Sans" w:cs="Open Sans"/>
        </w:rPr>
        <w:t xml:space="preserve"> (“</w:t>
      </w:r>
      <w:proofErr w:type="spellStart"/>
      <w:r w:rsidR="00F84DE2">
        <w:rPr>
          <w:rFonts w:ascii="Open Sans" w:hAnsi="Open Sans" w:cs="Open Sans"/>
        </w:rPr>
        <w:t>OpEx</w:t>
      </w:r>
      <w:proofErr w:type="spellEnd"/>
      <w:r w:rsidR="00F84DE2">
        <w:rPr>
          <w:rFonts w:ascii="Open Sans" w:hAnsi="Open Sans" w:cs="Open Sans"/>
        </w:rPr>
        <w:t>”)</w:t>
      </w:r>
      <w:r>
        <w:rPr>
          <w:rFonts w:ascii="Open Sans" w:hAnsi="Open Sans" w:cs="Open Sans"/>
        </w:rPr>
        <w:t xml:space="preserve">, a portion of which are driven by </w:t>
      </w:r>
      <w:r w:rsidR="00B74F69">
        <w:rPr>
          <w:rFonts w:ascii="Open Sans" w:hAnsi="Open Sans" w:cs="Open Sans"/>
        </w:rPr>
        <w:t xml:space="preserve">delays and deferrals with </w:t>
      </w:r>
      <w:r>
        <w:rPr>
          <w:rFonts w:ascii="Open Sans" w:hAnsi="Open Sans" w:cs="Open Sans"/>
        </w:rPr>
        <w:t xml:space="preserve">maintenance-related </w:t>
      </w:r>
      <w:r w:rsidR="00B74F69">
        <w:rPr>
          <w:rFonts w:ascii="Open Sans" w:hAnsi="Open Sans" w:cs="Open Sans"/>
        </w:rPr>
        <w:t>activities on their aircrafts</w:t>
      </w:r>
      <w:r>
        <w:rPr>
          <w:rFonts w:ascii="Open Sans" w:hAnsi="Open Sans" w:cs="Open Sans"/>
        </w:rPr>
        <w:t xml:space="preserve">. To compound </w:t>
      </w:r>
      <w:r w:rsidR="00771F5E">
        <w:rPr>
          <w:rFonts w:ascii="Open Sans" w:hAnsi="Open Sans" w:cs="Open Sans"/>
        </w:rPr>
        <w:t>this struggle</w:t>
      </w:r>
      <w:r>
        <w:rPr>
          <w:rFonts w:ascii="Open Sans" w:hAnsi="Open Sans" w:cs="Open Sans"/>
        </w:rPr>
        <w:t>, flight cancellations and delays are often due to maintenance-related issues</w:t>
      </w:r>
      <w:r w:rsidR="00771F5E">
        <w:rPr>
          <w:rFonts w:ascii="Open Sans" w:hAnsi="Open Sans" w:cs="Open Sans"/>
        </w:rPr>
        <w:t>, resulting in customer dissatisfaction</w:t>
      </w:r>
      <w:r>
        <w:rPr>
          <w:rFonts w:ascii="Open Sans" w:hAnsi="Open Sans" w:cs="Open Sans"/>
        </w:rPr>
        <w:t>.</w:t>
      </w:r>
      <w:r w:rsidR="00417F36">
        <w:rPr>
          <w:rFonts w:ascii="Open Sans" w:hAnsi="Open Sans" w:cs="Open Sans"/>
        </w:rPr>
        <w:t xml:space="preserve"> The airline monitors aircraft maintenance demand and productivity </w:t>
      </w:r>
      <w:r w:rsidR="00771F5E">
        <w:rPr>
          <w:rFonts w:ascii="Open Sans" w:hAnsi="Open Sans" w:cs="Open Sans"/>
        </w:rPr>
        <w:t>by checking their</w:t>
      </w:r>
      <w:r w:rsidR="00417F36">
        <w:rPr>
          <w:rFonts w:ascii="Open Sans" w:hAnsi="Open Sans" w:cs="Open Sans"/>
        </w:rPr>
        <w:t xml:space="preserve"> </w:t>
      </w:r>
      <w:r w:rsidR="00771F5E">
        <w:rPr>
          <w:rFonts w:ascii="Open Sans" w:hAnsi="Open Sans" w:cs="Open Sans"/>
        </w:rPr>
        <w:t xml:space="preserve">volume of </w:t>
      </w:r>
      <w:r w:rsidR="00417F36">
        <w:rPr>
          <w:rFonts w:ascii="Open Sans" w:hAnsi="Open Sans" w:cs="Open Sans"/>
        </w:rPr>
        <w:t>“</w:t>
      </w:r>
      <w:r w:rsidR="00793EE6">
        <w:rPr>
          <w:rFonts w:ascii="Open Sans" w:hAnsi="Open Sans" w:cs="Open Sans"/>
        </w:rPr>
        <w:t>Non-Operational Aircraft</w:t>
      </w:r>
      <w:r w:rsidR="00417F36">
        <w:rPr>
          <w:rFonts w:ascii="Open Sans" w:hAnsi="Open Sans" w:cs="Open Sans"/>
        </w:rPr>
        <w:t>” or “</w:t>
      </w:r>
      <w:r w:rsidR="00793EE6">
        <w:rPr>
          <w:rFonts w:ascii="Open Sans" w:hAnsi="Open Sans" w:cs="Open Sans"/>
        </w:rPr>
        <w:t>NOA</w:t>
      </w:r>
      <w:r w:rsidR="00417F36">
        <w:rPr>
          <w:rFonts w:ascii="Open Sans" w:hAnsi="Open Sans" w:cs="Open Sans"/>
        </w:rPr>
        <w:t>”</w:t>
      </w:r>
      <w:r w:rsidR="00771F5E">
        <w:rPr>
          <w:rFonts w:ascii="Open Sans" w:hAnsi="Open Sans" w:cs="Open Sans"/>
        </w:rPr>
        <w:t xml:space="preserve"> each morning at 8:00am EST</w:t>
      </w:r>
      <w:r w:rsidR="00417F36">
        <w:rPr>
          <w:rFonts w:ascii="Open Sans" w:hAnsi="Open Sans" w:cs="Open Sans"/>
        </w:rPr>
        <w:t>.</w:t>
      </w:r>
      <w:r>
        <w:rPr>
          <w:rFonts w:ascii="Open Sans" w:hAnsi="Open Sans" w:cs="Open Sans"/>
        </w:rPr>
        <w:t xml:space="preserve"> In order to remain competitive with</w:t>
      </w:r>
      <w:r w:rsidR="00771F5E">
        <w:rPr>
          <w:rFonts w:ascii="Open Sans" w:hAnsi="Open Sans" w:cs="Open Sans"/>
        </w:rPr>
        <w:t xml:space="preserve"> the profitability of</w:t>
      </w:r>
      <w:r>
        <w:rPr>
          <w:rFonts w:ascii="Open Sans" w:hAnsi="Open Sans" w:cs="Open Sans"/>
        </w:rPr>
        <w:t xml:space="preserve"> their </w:t>
      </w:r>
      <w:r w:rsidR="00771F5E">
        <w:rPr>
          <w:rFonts w:ascii="Open Sans" w:hAnsi="Open Sans" w:cs="Open Sans"/>
        </w:rPr>
        <w:t>competitors</w:t>
      </w:r>
      <w:r>
        <w:rPr>
          <w:rFonts w:ascii="Open Sans" w:hAnsi="Open Sans" w:cs="Open Sans"/>
        </w:rPr>
        <w:t xml:space="preserve">, </w:t>
      </w:r>
      <w:proofErr w:type="spellStart"/>
      <w:r>
        <w:rPr>
          <w:rFonts w:ascii="Open Sans" w:hAnsi="Open Sans" w:cs="Open Sans"/>
        </w:rPr>
        <w:t>Aeropro’s</w:t>
      </w:r>
      <w:proofErr w:type="spellEnd"/>
      <w:r>
        <w:rPr>
          <w:rFonts w:ascii="Open Sans" w:hAnsi="Open Sans" w:cs="Open Sans"/>
        </w:rPr>
        <w:t xml:space="preserve"> COO, John Dorsey, tasked their S</w:t>
      </w:r>
      <w:r w:rsidR="00771F5E">
        <w:rPr>
          <w:rFonts w:ascii="Open Sans" w:hAnsi="Open Sans" w:cs="Open Sans"/>
        </w:rPr>
        <w:t>VP</w:t>
      </w:r>
      <w:r>
        <w:rPr>
          <w:rFonts w:ascii="Open Sans" w:hAnsi="Open Sans" w:cs="Open Sans"/>
        </w:rPr>
        <w:t xml:space="preserve"> of Technical Operations, Sheri Wallace</w:t>
      </w:r>
      <w:r w:rsidR="00B74F69">
        <w:rPr>
          <w:rFonts w:ascii="Open Sans" w:hAnsi="Open Sans" w:cs="Open Sans"/>
        </w:rPr>
        <w:t>,</w:t>
      </w:r>
      <w:r>
        <w:rPr>
          <w:rFonts w:ascii="Open Sans" w:hAnsi="Open Sans" w:cs="Open Sans"/>
        </w:rPr>
        <w:t xml:space="preserve"> with </w:t>
      </w:r>
      <w:r w:rsidR="00F84DE2">
        <w:rPr>
          <w:rFonts w:ascii="Open Sans" w:hAnsi="Open Sans" w:cs="Open Sans"/>
        </w:rPr>
        <w:t>identifying solution</w:t>
      </w:r>
      <w:r w:rsidR="00B74F69">
        <w:rPr>
          <w:rFonts w:ascii="Open Sans" w:hAnsi="Open Sans" w:cs="Open Sans"/>
        </w:rPr>
        <w:t>(s) to this issue, with the primary objective</w:t>
      </w:r>
      <w:r w:rsidR="00F84DE2">
        <w:rPr>
          <w:rFonts w:ascii="Open Sans" w:hAnsi="Open Sans" w:cs="Open Sans"/>
        </w:rPr>
        <w:t xml:space="preserve"> to improve </w:t>
      </w:r>
      <w:r w:rsidR="00793EE6">
        <w:rPr>
          <w:rFonts w:ascii="Open Sans" w:hAnsi="Open Sans" w:cs="Open Sans"/>
        </w:rPr>
        <w:t>NOA</w:t>
      </w:r>
      <w:r w:rsidR="00F84DE2">
        <w:rPr>
          <w:rFonts w:ascii="Open Sans" w:hAnsi="Open Sans" w:cs="Open Sans"/>
        </w:rPr>
        <w:t xml:space="preserve"> performance</w:t>
      </w:r>
      <w:r w:rsidR="00B74F69">
        <w:rPr>
          <w:rFonts w:ascii="Open Sans" w:hAnsi="Open Sans" w:cs="Open Sans"/>
        </w:rPr>
        <w:t xml:space="preserve">, </w:t>
      </w:r>
      <w:r w:rsidR="00F84DE2">
        <w:rPr>
          <w:rFonts w:ascii="Open Sans" w:hAnsi="Open Sans" w:cs="Open Sans"/>
        </w:rPr>
        <w:t>reduc</w:t>
      </w:r>
      <w:r w:rsidR="00B74F69">
        <w:rPr>
          <w:rFonts w:ascii="Open Sans" w:hAnsi="Open Sans" w:cs="Open Sans"/>
        </w:rPr>
        <w:t xml:space="preserve">ing </w:t>
      </w:r>
      <w:proofErr w:type="spellStart"/>
      <w:r w:rsidR="00F84DE2">
        <w:rPr>
          <w:rFonts w:ascii="Open Sans" w:hAnsi="Open Sans" w:cs="Open Sans"/>
        </w:rPr>
        <w:t>OpEx</w:t>
      </w:r>
      <w:proofErr w:type="spellEnd"/>
      <w:r w:rsidR="00F84DE2">
        <w:rPr>
          <w:rFonts w:ascii="Open Sans" w:hAnsi="Open Sans" w:cs="Open Sans"/>
        </w:rPr>
        <w:t xml:space="preserve"> for the airline.</w:t>
      </w:r>
    </w:p>
    <w:p w14:paraId="1D366B9F" w14:textId="4C6E8942" w:rsidR="00F84DE2" w:rsidRPr="001A29DB" w:rsidRDefault="00F84DE2" w:rsidP="001A29DB">
      <w:pPr>
        <w:rPr>
          <w:rFonts w:ascii="Open Sans" w:hAnsi="Open Sans" w:cs="Open Sans"/>
        </w:rPr>
      </w:pPr>
      <w:r>
        <w:rPr>
          <w:rFonts w:ascii="Open Sans" w:hAnsi="Open Sans" w:cs="Open Sans"/>
        </w:rPr>
        <w:t xml:space="preserve">While Sheri is an expert in Airline Maintenance Operations with over 25 years under her belt at </w:t>
      </w:r>
      <w:r w:rsidR="00B74F69">
        <w:rPr>
          <w:rFonts w:ascii="Open Sans" w:hAnsi="Open Sans" w:cs="Open Sans"/>
        </w:rPr>
        <w:t>API</w:t>
      </w:r>
      <w:r>
        <w:rPr>
          <w:rFonts w:ascii="Open Sans" w:hAnsi="Open Sans" w:cs="Open Sans"/>
        </w:rPr>
        <w:t>, she desired to bring in a</w:t>
      </w:r>
      <w:r w:rsidR="00771F5E">
        <w:rPr>
          <w:rFonts w:ascii="Open Sans" w:hAnsi="Open Sans" w:cs="Open Sans"/>
        </w:rPr>
        <w:t xml:space="preserve"> </w:t>
      </w:r>
      <w:r>
        <w:rPr>
          <w:rFonts w:ascii="Open Sans" w:hAnsi="Open Sans" w:cs="Open Sans"/>
        </w:rPr>
        <w:t>consulting firm to provide an external perspective and team members with</w:t>
      </w:r>
      <w:r w:rsidR="00771F5E">
        <w:rPr>
          <w:rFonts w:ascii="Open Sans" w:hAnsi="Open Sans" w:cs="Open Sans"/>
        </w:rPr>
        <w:t xml:space="preserve"> the capacity and</w:t>
      </w:r>
      <w:r>
        <w:rPr>
          <w:rFonts w:ascii="Open Sans" w:hAnsi="Open Sans" w:cs="Open Sans"/>
        </w:rPr>
        <w:t xml:space="preserve"> experience</w:t>
      </w:r>
      <w:r w:rsidR="00771F5E">
        <w:rPr>
          <w:rFonts w:ascii="Open Sans" w:hAnsi="Open Sans" w:cs="Open Sans"/>
        </w:rPr>
        <w:t xml:space="preserve"> to develop and execute a strategy to address this</w:t>
      </w:r>
      <w:r>
        <w:rPr>
          <w:rFonts w:ascii="Open Sans" w:hAnsi="Open Sans" w:cs="Open Sans"/>
        </w:rPr>
        <w:t>. She sent a request, evaluated bids, and selected your firm to lead</w:t>
      </w:r>
      <w:r w:rsidR="00771F5E">
        <w:rPr>
          <w:rFonts w:ascii="Open Sans" w:hAnsi="Open Sans" w:cs="Open Sans"/>
        </w:rPr>
        <w:t xml:space="preserve"> this</w:t>
      </w:r>
      <w:r>
        <w:rPr>
          <w:rFonts w:ascii="Open Sans" w:hAnsi="Open Sans" w:cs="Open Sans"/>
        </w:rPr>
        <w:t xml:space="preserve"> program. She tasked you</w:t>
      </w:r>
      <w:r w:rsidR="00B74F69">
        <w:rPr>
          <w:rFonts w:ascii="Open Sans" w:hAnsi="Open Sans" w:cs="Open Sans"/>
        </w:rPr>
        <w:t xml:space="preserve"> and your team </w:t>
      </w:r>
      <w:r>
        <w:rPr>
          <w:rFonts w:ascii="Open Sans" w:hAnsi="Open Sans" w:cs="Open Sans"/>
        </w:rPr>
        <w:t xml:space="preserve">with helping her to </w:t>
      </w:r>
      <w:r w:rsidR="00771F5E">
        <w:rPr>
          <w:rFonts w:ascii="Open Sans" w:hAnsi="Open Sans" w:cs="Open Sans"/>
        </w:rPr>
        <w:t>design</w:t>
      </w:r>
      <w:r>
        <w:rPr>
          <w:rFonts w:ascii="Open Sans" w:hAnsi="Open Sans" w:cs="Open Sans"/>
        </w:rPr>
        <w:t xml:space="preserve"> </w:t>
      </w:r>
      <w:r w:rsidR="00B74F69">
        <w:rPr>
          <w:rFonts w:ascii="Open Sans" w:hAnsi="Open Sans" w:cs="Open Sans"/>
        </w:rPr>
        <w:t>a solution</w:t>
      </w:r>
      <w:r>
        <w:rPr>
          <w:rFonts w:ascii="Open Sans" w:hAnsi="Open Sans" w:cs="Open Sans"/>
        </w:rPr>
        <w:t xml:space="preserve">, which can drive improved </w:t>
      </w:r>
      <w:r w:rsidR="00793EE6">
        <w:rPr>
          <w:rFonts w:ascii="Open Sans" w:hAnsi="Open Sans" w:cs="Open Sans"/>
        </w:rPr>
        <w:t>NOA</w:t>
      </w:r>
      <w:r>
        <w:rPr>
          <w:rFonts w:ascii="Open Sans" w:hAnsi="Open Sans" w:cs="Open Sans"/>
        </w:rPr>
        <w:t xml:space="preserve"> performance and develop </w:t>
      </w:r>
      <w:r w:rsidR="00C3236E">
        <w:rPr>
          <w:rFonts w:ascii="Open Sans" w:hAnsi="Open Sans" w:cs="Open Sans"/>
        </w:rPr>
        <w:t xml:space="preserve">a </w:t>
      </w:r>
      <w:r>
        <w:rPr>
          <w:rFonts w:ascii="Open Sans" w:hAnsi="Open Sans" w:cs="Open Sans"/>
        </w:rPr>
        <w:t xml:space="preserve">business case for </w:t>
      </w:r>
      <w:r w:rsidR="00C3236E">
        <w:rPr>
          <w:rFonts w:ascii="Open Sans" w:hAnsi="Open Sans" w:cs="Open Sans"/>
        </w:rPr>
        <w:t xml:space="preserve">this </w:t>
      </w:r>
      <w:r w:rsidR="00B74F69">
        <w:rPr>
          <w:rFonts w:ascii="Open Sans" w:hAnsi="Open Sans" w:cs="Open Sans"/>
        </w:rPr>
        <w:t>solution or strategy</w:t>
      </w:r>
      <w:r w:rsidR="00C3236E">
        <w:rPr>
          <w:rFonts w:ascii="Open Sans" w:hAnsi="Open Sans" w:cs="Open Sans"/>
        </w:rPr>
        <w:t>.</w:t>
      </w:r>
    </w:p>
    <w:p w14:paraId="3066404F" w14:textId="2B17DEED" w:rsidR="001A29DB" w:rsidRPr="001A29DB" w:rsidRDefault="001A29DB" w:rsidP="001A29DB">
      <w:pPr>
        <w:pStyle w:val="Heading1"/>
        <w:rPr>
          <w:rFonts w:ascii="Open Sans" w:hAnsi="Open Sans" w:cs="Open Sans"/>
          <w:b/>
          <w:bCs/>
          <w:color w:val="4472C4" w:themeColor="accent1"/>
          <w:sz w:val="24"/>
          <w:szCs w:val="24"/>
        </w:rPr>
      </w:pPr>
      <w:r w:rsidRPr="001A29DB">
        <w:rPr>
          <w:rFonts w:ascii="Open Sans" w:hAnsi="Open Sans" w:cs="Open Sans"/>
          <w:b/>
          <w:bCs/>
          <w:color w:val="4472C4" w:themeColor="accent1"/>
          <w:sz w:val="24"/>
          <w:szCs w:val="24"/>
        </w:rPr>
        <w:t xml:space="preserve">About the </w:t>
      </w:r>
      <w:r w:rsidR="00F84DE2">
        <w:rPr>
          <w:rFonts w:ascii="Open Sans" w:hAnsi="Open Sans" w:cs="Open Sans"/>
          <w:b/>
          <w:bCs/>
          <w:color w:val="4472C4" w:themeColor="accent1"/>
          <w:sz w:val="24"/>
          <w:szCs w:val="24"/>
        </w:rPr>
        <w:t>Client</w:t>
      </w:r>
    </w:p>
    <w:p w14:paraId="43FA4688" w14:textId="219A3AD6" w:rsidR="001A29DB" w:rsidRPr="001A29DB" w:rsidRDefault="00B74F69" w:rsidP="001A29DB">
      <w:pPr>
        <w:rPr>
          <w:rFonts w:ascii="Open Sans" w:hAnsi="Open Sans" w:cs="Open Sans"/>
        </w:rPr>
      </w:pPr>
      <w:r>
        <w:rPr>
          <w:rFonts w:ascii="Open Sans" w:hAnsi="Open Sans" w:cs="Open Sans"/>
        </w:rPr>
        <w:t>API</w:t>
      </w:r>
      <w:r w:rsidR="001A29DB" w:rsidRPr="001A29DB">
        <w:rPr>
          <w:rFonts w:ascii="Open Sans" w:hAnsi="Open Sans" w:cs="Open Sans"/>
        </w:rPr>
        <w:t xml:space="preserve"> is a major US-based airline headquartered in Knoxville, Tennessee. It is the largest airline in the world when measured by passengers carried and revenue</w:t>
      </w:r>
      <w:r>
        <w:rPr>
          <w:rFonts w:ascii="Open Sans" w:hAnsi="Open Sans" w:cs="Open Sans"/>
        </w:rPr>
        <w:t xml:space="preserve"> per</w:t>
      </w:r>
      <w:r w:rsidR="001A29DB" w:rsidRPr="001A29DB">
        <w:rPr>
          <w:rFonts w:ascii="Open Sans" w:hAnsi="Open Sans" w:cs="Open Sans"/>
        </w:rPr>
        <w:t xml:space="preserve"> mile. </w:t>
      </w:r>
      <w:r>
        <w:rPr>
          <w:rFonts w:ascii="Open Sans" w:hAnsi="Open Sans" w:cs="Open Sans"/>
        </w:rPr>
        <w:t>API</w:t>
      </w:r>
      <w:r w:rsidR="001A29DB" w:rsidRPr="001A29DB">
        <w:rPr>
          <w:rFonts w:ascii="Open Sans" w:hAnsi="Open Sans" w:cs="Open Sans"/>
        </w:rPr>
        <w:t xml:space="preserve"> engage</w:t>
      </w:r>
      <w:r>
        <w:rPr>
          <w:rFonts w:ascii="Open Sans" w:hAnsi="Open Sans" w:cs="Open Sans"/>
        </w:rPr>
        <w:t>s</w:t>
      </w:r>
      <w:r w:rsidR="001A29DB" w:rsidRPr="001A29DB">
        <w:rPr>
          <w:rFonts w:ascii="Open Sans" w:hAnsi="Open Sans" w:cs="Open Sans"/>
        </w:rPr>
        <w:t xml:space="preserve"> with several regional partners and affiliates, operating an extensive international and domestic network with 7,000 flights per day to 325 destinations in 50 countries.</w:t>
      </w:r>
    </w:p>
    <w:p w14:paraId="22424C7F" w14:textId="02D8A885" w:rsidR="00F84DE2" w:rsidRDefault="00B74F69" w:rsidP="001A29DB">
      <w:pPr>
        <w:rPr>
          <w:rFonts w:ascii="Open Sans" w:hAnsi="Open Sans" w:cs="Open Sans"/>
        </w:rPr>
      </w:pPr>
      <w:r>
        <w:rPr>
          <w:rFonts w:ascii="Open Sans" w:hAnsi="Open Sans" w:cs="Open Sans"/>
        </w:rPr>
        <w:t>API</w:t>
      </w:r>
      <w:r w:rsidR="001A29DB" w:rsidRPr="001A29DB">
        <w:rPr>
          <w:rFonts w:ascii="Open Sans" w:hAnsi="Open Sans" w:cs="Open Sans"/>
        </w:rPr>
        <w:t xml:space="preserve"> </w:t>
      </w:r>
      <w:r w:rsidR="002F15F4">
        <w:rPr>
          <w:rFonts w:ascii="Open Sans" w:hAnsi="Open Sans" w:cs="Open Sans"/>
        </w:rPr>
        <w:t>operates out</w:t>
      </w:r>
      <w:r w:rsidR="001A29DB" w:rsidRPr="001A29DB">
        <w:rPr>
          <w:rFonts w:ascii="Open Sans" w:hAnsi="Open Sans" w:cs="Open Sans"/>
        </w:rPr>
        <w:t xml:space="preserve"> of 10 hubs, with Atlanta’s Hartsfield-Jackson being </w:t>
      </w:r>
      <w:r>
        <w:rPr>
          <w:rFonts w:ascii="Open Sans" w:hAnsi="Open Sans" w:cs="Open Sans"/>
        </w:rPr>
        <w:t xml:space="preserve">their </w:t>
      </w:r>
      <w:r w:rsidR="001A29DB" w:rsidRPr="001A29DB">
        <w:rPr>
          <w:rFonts w:ascii="Open Sans" w:hAnsi="Open Sans" w:cs="Open Sans"/>
        </w:rPr>
        <w:t xml:space="preserve">largest. </w:t>
      </w:r>
      <w:r>
        <w:rPr>
          <w:rFonts w:ascii="Open Sans" w:hAnsi="Open Sans" w:cs="Open Sans"/>
        </w:rPr>
        <w:t>They</w:t>
      </w:r>
      <w:r w:rsidR="001A29DB" w:rsidRPr="001A29DB">
        <w:rPr>
          <w:rFonts w:ascii="Open Sans" w:hAnsi="Open Sans" w:cs="Open Sans"/>
        </w:rPr>
        <w:t xml:space="preserve"> handle more than 200 million passengers annually with an average of more than 500,000 passengers daily. As of 2022, the</w:t>
      </w:r>
      <w:r>
        <w:rPr>
          <w:rFonts w:ascii="Open Sans" w:hAnsi="Open Sans" w:cs="Open Sans"/>
        </w:rPr>
        <w:t xml:space="preserve">y </w:t>
      </w:r>
      <w:proofErr w:type="gramStart"/>
      <w:r w:rsidR="001A29DB" w:rsidRPr="001A29DB">
        <w:rPr>
          <w:rFonts w:ascii="Open Sans" w:hAnsi="Open Sans" w:cs="Open Sans"/>
        </w:rPr>
        <w:t>employs</w:t>
      </w:r>
      <w:proofErr w:type="gramEnd"/>
      <w:r w:rsidR="001A29DB" w:rsidRPr="001A29DB">
        <w:rPr>
          <w:rFonts w:ascii="Open Sans" w:hAnsi="Open Sans" w:cs="Open Sans"/>
        </w:rPr>
        <w:t xml:space="preserve"> 125,000 staff members.</w:t>
      </w:r>
    </w:p>
    <w:p w14:paraId="5B147BB4" w14:textId="326CE053" w:rsidR="00C3236E" w:rsidRDefault="00BC7D5F" w:rsidP="00A751B6">
      <w:pPr>
        <w:pStyle w:val="Heading1"/>
        <w:rPr>
          <w:rFonts w:ascii="Open Sans" w:hAnsi="Open Sans" w:cs="Open Sans"/>
          <w:b/>
          <w:bCs/>
          <w:color w:val="4472C4" w:themeColor="accent1"/>
          <w:sz w:val="24"/>
          <w:szCs w:val="24"/>
        </w:rPr>
      </w:pPr>
      <w:r>
        <w:rPr>
          <w:rFonts w:ascii="Open Sans" w:hAnsi="Open Sans" w:cs="Open Sans"/>
          <w:b/>
          <w:bCs/>
          <w:color w:val="4472C4" w:themeColor="accent1"/>
          <w:sz w:val="24"/>
          <w:szCs w:val="24"/>
        </w:rPr>
        <w:t>Your Objective and Approach</w:t>
      </w:r>
    </w:p>
    <w:p w14:paraId="7D4BEAAC" w14:textId="0B9D350F" w:rsidR="00A751B6" w:rsidRDefault="00A751B6" w:rsidP="00A751B6">
      <w:pPr>
        <w:rPr>
          <w:rFonts w:ascii="Open Sans" w:hAnsi="Open Sans" w:cs="Open Sans"/>
        </w:rPr>
      </w:pPr>
      <w:r>
        <w:rPr>
          <w:rFonts w:ascii="Open Sans" w:hAnsi="Open Sans" w:cs="Open Sans"/>
        </w:rPr>
        <w:t>In order to simplify the issue for your consulting team and structure your approach in identifying relevant levers, you have decided to use an Enterprise Value Map (“EVM”), a common tool used to develop and socialize business cases with clients. See below for the initial EVM you and your team have pulled together</w:t>
      </w:r>
      <w:r w:rsidR="00A81E0B">
        <w:rPr>
          <w:rFonts w:ascii="Open Sans" w:hAnsi="Open Sans" w:cs="Open Sans"/>
        </w:rPr>
        <w:t>.</w:t>
      </w:r>
    </w:p>
    <w:p w14:paraId="226B9378" w14:textId="63D8C38B" w:rsidR="00A751B6" w:rsidRPr="00A81E0B" w:rsidRDefault="00A81E0B" w:rsidP="00A81E0B">
      <w:pPr>
        <w:pStyle w:val="Heading2"/>
        <w:rPr>
          <w:rFonts w:ascii="Open Sans" w:hAnsi="Open Sans" w:cs="Open Sans"/>
          <w:b/>
          <w:bCs/>
          <w:i/>
          <w:iCs/>
          <w:color w:val="000000" w:themeColor="text1"/>
          <w:sz w:val="20"/>
          <w:szCs w:val="20"/>
        </w:rPr>
      </w:pPr>
      <w:r w:rsidRPr="00A81E0B">
        <w:rPr>
          <w:rFonts w:ascii="Open Sans" w:hAnsi="Open Sans" w:cs="Open Sans"/>
          <w:b/>
          <w:bCs/>
          <w:i/>
          <w:iCs/>
          <w:color w:val="000000" w:themeColor="text1"/>
          <w:sz w:val="20"/>
          <w:szCs w:val="20"/>
        </w:rPr>
        <w:lastRenderedPageBreak/>
        <w:t xml:space="preserve">Figure 1.0 – </w:t>
      </w:r>
      <w:proofErr w:type="spellStart"/>
      <w:r w:rsidRPr="00A81E0B">
        <w:rPr>
          <w:rFonts w:ascii="Open Sans" w:hAnsi="Open Sans" w:cs="Open Sans"/>
          <w:b/>
          <w:bCs/>
          <w:i/>
          <w:iCs/>
          <w:color w:val="000000" w:themeColor="text1"/>
          <w:sz w:val="20"/>
          <w:szCs w:val="20"/>
        </w:rPr>
        <w:t>AeroPro</w:t>
      </w:r>
      <w:proofErr w:type="spellEnd"/>
      <w:r w:rsidRPr="00A81E0B">
        <w:rPr>
          <w:rFonts w:ascii="Open Sans" w:hAnsi="Open Sans" w:cs="Open Sans"/>
          <w:b/>
          <w:bCs/>
          <w:i/>
          <w:iCs/>
          <w:color w:val="000000" w:themeColor="text1"/>
          <w:sz w:val="20"/>
          <w:szCs w:val="20"/>
        </w:rPr>
        <w:t xml:space="preserve"> Airlines Inc. Draft Enterprise Value Map</w:t>
      </w:r>
    </w:p>
    <w:p w14:paraId="20027479" w14:textId="546AD4E8" w:rsidR="00A81E0B" w:rsidRDefault="00724B8E" w:rsidP="00A751B6">
      <w:pPr>
        <w:rPr>
          <w:rFonts w:ascii="Open Sans" w:hAnsi="Open Sans" w:cs="Open Sans"/>
        </w:rPr>
      </w:pPr>
      <w:r>
        <w:rPr>
          <w:rFonts w:ascii="Open Sans" w:hAnsi="Open Sans" w:cs="Open Sans"/>
          <w:noProof/>
        </w:rPr>
        <w:drawing>
          <wp:inline distT="0" distB="0" distL="0" distR="0" wp14:anchorId="1C88B59B" wp14:editId="03D585C2">
            <wp:extent cx="6071870" cy="2060594"/>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2123" cy="2067467"/>
                    </a:xfrm>
                    <a:prstGeom prst="rect">
                      <a:avLst/>
                    </a:prstGeom>
                    <a:noFill/>
                  </pic:spPr>
                </pic:pic>
              </a:graphicData>
            </a:graphic>
          </wp:inline>
        </w:drawing>
      </w:r>
    </w:p>
    <w:p w14:paraId="61C09544" w14:textId="342B489E" w:rsidR="00A81E0B" w:rsidRDefault="00A81E0B" w:rsidP="00A751B6">
      <w:pPr>
        <w:rPr>
          <w:rFonts w:ascii="Open Sans" w:hAnsi="Open Sans" w:cs="Open Sans"/>
        </w:rPr>
      </w:pPr>
    </w:p>
    <w:p w14:paraId="7B8D92FC" w14:textId="1CE1D746" w:rsidR="00A81E0B" w:rsidRDefault="00A81E0B" w:rsidP="00A751B6">
      <w:pPr>
        <w:rPr>
          <w:rFonts w:ascii="Open Sans" w:hAnsi="Open Sans" w:cs="Open Sans"/>
        </w:rPr>
      </w:pPr>
      <w:r>
        <w:rPr>
          <w:rFonts w:ascii="Open Sans" w:hAnsi="Open Sans" w:cs="Open Sans"/>
        </w:rPr>
        <w:t xml:space="preserve">As you can see, your team has identified that you’re targeting a reduction in </w:t>
      </w:r>
      <w:proofErr w:type="spellStart"/>
      <w:r w:rsidR="00B74F69">
        <w:rPr>
          <w:rFonts w:ascii="Open Sans" w:hAnsi="Open Sans" w:cs="Open Sans"/>
        </w:rPr>
        <w:t>OpEx</w:t>
      </w:r>
      <w:proofErr w:type="spellEnd"/>
      <w:r>
        <w:rPr>
          <w:rFonts w:ascii="Open Sans" w:hAnsi="Open Sans" w:cs="Open Sans"/>
        </w:rPr>
        <w:t xml:space="preserve"> for the client, however the actual levers, which will be </w:t>
      </w:r>
      <w:r w:rsidR="00B74F69">
        <w:rPr>
          <w:rFonts w:ascii="Open Sans" w:hAnsi="Open Sans" w:cs="Open Sans"/>
        </w:rPr>
        <w:t>enabled,</w:t>
      </w:r>
      <w:r>
        <w:rPr>
          <w:rFonts w:ascii="Open Sans" w:hAnsi="Open Sans" w:cs="Open Sans"/>
        </w:rPr>
        <w:t xml:space="preserve"> reduc</w:t>
      </w:r>
      <w:r w:rsidR="00B74F69">
        <w:rPr>
          <w:rFonts w:ascii="Open Sans" w:hAnsi="Open Sans" w:cs="Open Sans"/>
        </w:rPr>
        <w:t>ing</w:t>
      </w:r>
      <w:r>
        <w:rPr>
          <w:rFonts w:ascii="Open Sans" w:hAnsi="Open Sans" w:cs="Open Sans"/>
        </w:rPr>
        <w:t xml:space="preserve"> cost</w:t>
      </w:r>
      <w:r w:rsidR="00B74F69">
        <w:rPr>
          <w:rFonts w:ascii="Open Sans" w:hAnsi="Open Sans" w:cs="Open Sans"/>
        </w:rPr>
        <w:t xml:space="preserve"> through your proposed solution</w:t>
      </w:r>
      <w:r>
        <w:rPr>
          <w:rFonts w:ascii="Open Sans" w:hAnsi="Open Sans" w:cs="Open Sans"/>
        </w:rPr>
        <w:t xml:space="preserve"> have not yet been identified. Your client, Sheri, has requested to meet with you to discuss your progress and the initial business case before the end of the quarter. You need to mobilize your team to complete the following: </w:t>
      </w:r>
      <w:r w:rsidR="009A15DC" w:rsidRPr="006F04EC">
        <w:rPr>
          <w:rFonts w:ascii="Open Sans" w:hAnsi="Open Sans" w:cs="Open Sans"/>
          <w:b/>
          <w:bCs/>
          <w:i/>
          <w:iCs/>
        </w:rPr>
        <w:t>1)</w:t>
      </w:r>
      <w:r w:rsidR="009A15DC" w:rsidRPr="006F04EC">
        <w:rPr>
          <w:rFonts w:ascii="Open Sans" w:hAnsi="Open Sans" w:cs="Open Sans"/>
          <w:i/>
          <w:iCs/>
        </w:rPr>
        <w:t xml:space="preserve"> Scope </w:t>
      </w:r>
      <w:r w:rsidR="00B74F69">
        <w:rPr>
          <w:rFonts w:ascii="Open Sans" w:hAnsi="Open Sans" w:cs="Open Sans"/>
          <w:i/>
          <w:iCs/>
        </w:rPr>
        <w:t>a strategy</w:t>
      </w:r>
      <w:r w:rsidR="009A15DC" w:rsidRPr="006F04EC">
        <w:rPr>
          <w:rFonts w:ascii="Open Sans" w:hAnsi="Open Sans" w:cs="Open Sans"/>
          <w:i/>
          <w:iCs/>
        </w:rPr>
        <w:t xml:space="preserve"> and/or solution, which your team recommends </w:t>
      </w:r>
      <w:r w:rsidR="00B74F69">
        <w:rPr>
          <w:rFonts w:ascii="Open Sans" w:hAnsi="Open Sans" w:cs="Open Sans"/>
          <w:i/>
          <w:iCs/>
        </w:rPr>
        <w:t>API</w:t>
      </w:r>
      <w:r w:rsidR="009A15DC" w:rsidRPr="006F04EC">
        <w:rPr>
          <w:rFonts w:ascii="Open Sans" w:hAnsi="Open Sans" w:cs="Open Sans"/>
          <w:i/>
          <w:iCs/>
        </w:rPr>
        <w:t xml:space="preserve"> deploy to address their maintenance-related expense issues, </w:t>
      </w:r>
      <w:r w:rsidR="009A15DC" w:rsidRPr="006F04EC">
        <w:rPr>
          <w:rFonts w:ascii="Open Sans" w:hAnsi="Open Sans" w:cs="Open Sans"/>
          <w:b/>
          <w:bCs/>
          <w:i/>
          <w:iCs/>
        </w:rPr>
        <w:t>2</w:t>
      </w:r>
      <w:r w:rsidRPr="006F04EC">
        <w:rPr>
          <w:rFonts w:ascii="Open Sans" w:hAnsi="Open Sans" w:cs="Open Sans"/>
          <w:b/>
          <w:bCs/>
          <w:i/>
          <w:iCs/>
        </w:rPr>
        <w:t>)</w:t>
      </w:r>
      <w:r w:rsidRPr="006F04EC">
        <w:rPr>
          <w:rFonts w:ascii="Open Sans" w:hAnsi="Open Sans" w:cs="Open Sans"/>
          <w:i/>
          <w:iCs/>
        </w:rPr>
        <w:t xml:space="preserve"> identify the </w:t>
      </w:r>
      <w:r w:rsidR="00724B8E" w:rsidRPr="006F04EC">
        <w:rPr>
          <w:rFonts w:ascii="Open Sans" w:hAnsi="Open Sans" w:cs="Open Sans"/>
          <w:i/>
          <w:iCs/>
        </w:rPr>
        <w:t xml:space="preserve">3 </w:t>
      </w:r>
      <w:r w:rsidRPr="006F04EC">
        <w:rPr>
          <w:rFonts w:ascii="Open Sans" w:hAnsi="Open Sans" w:cs="Open Sans"/>
          <w:i/>
          <w:iCs/>
        </w:rPr>
        <w:t xml:space="preserve">levers </w:t>
      </w:r>
      <w:r w:rsidR="00B74F69">
        <w:rPr>
          <w:rFonts w:ascii="Open Sans" w:hAnsi="Open Sans" w:cs="Open Sans"/>
          <w:i/>
          <w:iCs/>
        </w:rPr>
        <w:t>your solution or strategy will enable to</w:t>
      </w:r>
      <w:r w:rsidRPr="006F04EC">
        <w:rPr>
          <w:rFonts w:ascii="Open Sans" w:hAnsi="Open Sans" w:cs="Open Sans"/>
          <w:i/>
          <w:iCs/>
        </w:rPr>
        <w:t xml:space="preserve"> reduce operating expenses, </w:t>
      </w:r>
      <w:r w:rsidR="009A15DC" w:rsidRPr="006F04EC">
        <w:rPr>
          <w:rFonts w:ascii="Open Sans" w:hAnsi="Open Sans" w:cs="Open Sans"/>
          <w:b/>
          <w:bCs/>
          <w:i/>
          <w:iCs/>
        </w:rPr>
        <w:t>3</w:t>
      </w:r>
      <w:r w:rsidRPr="006F04EC">
        <w:rPr>
          <w:rFonts w:ascii="Open Sans" w:hAnsi="Open Sans" w:cs="Open Sans"/>
          <w:b/>
          <w:bCs/>
          <w:i/>
          <w:iCs/>
        </w:rPr>
        <w:t>)</w:t>
      </w:r>
      <w:r w:rsidRPr="006F04EC">
        <w:rPr>
          <w:rFonts w:ascii="Open Sans" w:hAnsi="Open Sans" w:cs="Open Sans"/>
          <w:i/>
          <w:iCs/>
        </w:rPr>
        <w:t xml:space="preserve"> develop a list of quantitative and qualitative benefits aligned with each lever, and </w:t>
      </w:r>
      <w:r w:rsidR="009A15DC" w:rsidRPr="006F04EC">
        <w:rPr>
          <w:rFonts w:ascii="Open Sans" w:hAnsi="Open Sans" w:cs="Open Sans"/>
          <w:b/>
          <w:bCs/>
          <w:i/>
          <w:iCs/>
        </w:rPr>
        <w:t>4</w:t>
      </w:r>
      <w:r w:rsidRPr="006F04EC">
        <w:rPr>
          <w:rFonts w:ascii="Open Sans" w:hAnsi="Open Sans" w:cs="Open Sans"/>
          <w:b/>
          <w:bCs/>
          <w:i/>
          <w:iCs/>
        </w:rPr>
        <w:t>)</w:t>
      </w:r>
      <w:r w:rsidRPr="006F04EC">
        <w:rPr>
          <w:rFonts w:ascii="Open Sans" w:hAnsi="Open Sans" w:cs="Open Sans"/>
          <w:i/>
          <w:iCs/>
        </w:rPr>
        <w:t xml:space="preserve"> provide a ‘roll-up’ of quantitative benefits, which shows the amount(s) </w:t>
      </w:r>
      <w:r w:rsidR="006F04EC">
        <w:rPr>
          <w:rFonts w:ascii="Open Sans" w:hAnsi="Open Sans" w:cs="Open Sans"/>
          <w:i/>
          <w:iCs/>
        </w:rPr>
        <w:t>your team estimates</w:t>
      </w:r>
      <w:r w:rsidRPr="006F04EC">
        <w:rPr>
          <w:rFonts w:ascii="Open Sans" w:hAnsi="Open Sans" w:cs="Open Sans"/>
          <w:i/>
          <w:iCs/>
        </w:rPr>
        <w:t xml:space="preserve"> </w:t>
      </w:r>
      <w:r w:rsidR="00B74F69">
        <w:rPr>
          <w:rFonts w:ascii="Open Sans" w:hAnsi="Open Sans" w:cs="Open Sans"/>
          <w:i/>
          <w:iCs/>
        </w:rPr>
        <w:t>API</w:t>
      </w:r>
      <w:r w:rsidR="006F04EC">
        <w:rPr>
          <w:rFonts w:ascii="Open Sans" w:hAnsi="Open Sans" w:cs="Open Sans"/>
          <w:i/>
          <w:iCs/>
        </w:rPr>
        <w:t xml:space="preserve"> will</w:t>
      </w:r>
      <w:r w:rsidRPr="006F04EC">
        <w:rPr>
          <w:rFonts w:ascii="Open Sans" w:hAnsi="Open Sans" w:cs="Open Sans"/>
          <w:i/>
          <w:iCs/>
        </w:rPr>
        <w:t xml:space="preserve"> realize over </w:t>
      </w:r>
      <w:r w:rsidR="006F04EC">
        <w:rPr>
          <w:rFonts w:ascii="Open Sans" w:hAnsi="Open Sans" w:cs="Open Sans"/>
          <w:i/>
          <w:iCs/>
        </w:rPr>
        <w:t>the next 5 years</w:t>
      </w:r>
      <w:r>
        <w:rPr>
          <w:rFonts w:ascii="Open Sans" w:hAnsi="Open Sans" w:cs="Open Sans"/>
        </w:rPr>
        <w:t>.</w:t>
      </w:r>
      <w:r w:rsidR="009A15DC">
        <w:rPr>
          <w:rFonts w:ascii="Open Sans" w:hAnsi="Open Sans" w:cs="Open Sans"/>
        </w:rPr>
        <w:t xml:space="preserve"> This will all be presented to Sheri and her team at the end of the quarter, then they will decide if they move forward with your firm on implementing the recommended strategies and/or solutions.</w:t>
      </w:r>
    </w:p>
    <w:p w14:paraId="04D295A3" w14:textId="6A3DEE79" w:rsidR="002C1112" w:rsidRDefault="00B74F69" w:rsidP="002C1112">
      <w:pPr>
        <w:pStyle w:val="Heading1"/>
        <w:rPr>
          <w:rFonts w:ascii="Open Sans" w:hAnsi="Open Sans" w:cs="Open Sans"/>
          <w:b/>
          <w:bCs/>
          <w:color w:val="4472C4" w:themeColor="accent1"/>
          <w:sz w:val="24"/>
          <w:szCs w:val="24"/>
        </w:rPr>
      </w:pPr>
      <w:r>
        <w:rPr>
          <w:rFonts w:ascii="Open Sans" w:hAnsi="Open Sans" w:cs="Open Sans"/>
          <w:b/>
          <w:bCs/>
          <w:color w:val="4472C4" w:themeColor="accent1"/>
          <w:sz w:val="24"/>
          <w:szCs w:val="24"/>
        </w:rPr>
        <w:t>Scoping Your Solution</w:t>
      </w:r>
    </w:p>
    <w:p w14:paraId="29185F12" w14:textId="64A91F40" w:rsidR="002C1112" w:rsidRDefault="002C1112" w:rsidP="002C1112">
      <w:pPr>
        <w:rPr>
          <w:rFonts w:ascii="Open Sans" w:hAnsi="Open Sans" w:cs="Open Sans"/>
        </w:rPr>
      </w:pPr>
      <w:r>
        <w:rPr>
          <w:rFonts w:ascii="Open Sans" w:hAnsi="Open Sans" w:cs="Open Sans"/>
        </w:rPr>
        <w:t xml:space="preserve">In order to </w:t>
      </w:r>
      <w:r w:rsidR="00B74F69">
        <w:rPr>
          <w:rFonts w:ascii="Open Sans" w:hAnsi="Open Sans" w:cs="Open Sans"/>
        </w:rPr>
        <w:t>guide</w:t>
      </w:r>
      <w:r>
        <w:rPr>
          <w:rFonts w:ascii="Open Sans" w:hAnsi="Open Sans" w:cs="Open Sans"/>
        </w:rPr>
        <w:t xml:space="preserve"> your team </w:t>
      </w:r>
      <w:r w:rsidR="00B74F69">
        <w:rPr>
          <w:rFonts w:ascii="Open Sans" w:hAnsi="Open Sans" w:cs="Open Sans"/>
        </w:rPr>
        <w:t>in</w:t>
      </w:r>
      <w:r>
        <w:rPr>
          <w:rFonts w:ascii="Open Sans" w:hAnsi="Open Sans" w:cs="Open Sans"/>
        </w:rPr>
        <w:t xml:space="preserve"> scop</w:t>
      </w:r>
      <w:r w:rsidR="00B74F69">
        <w:rPr>
          <w:rFonts w:ascii="Open Sans" w:hAnsi="Open Sans" w:cs="Open Sans"/>
        </w:rPr>
        <w:t xml:space="preserve">ing </w:t>
      </w:r>
      <w:r>
        <w:rPr>
          <w:rFonts w:ascii="Open Sans" w:hAnsi="Open Sans" w:cs="Open Sans"/>
        </w:rPr>
        <w:t xml:space="preserve">potential solution(s) or strategies to reduce operating expenses, you have developed the following visual. This visual depicts a simplified, end-to-end aircraft maintenance and repair process. Your proposed solution(s) and/or strategies </w:t>
      </w:r>
      <w:r w:rsidR="00BC7D5F">
        <w:rPr>
          <w:rFonts w:ascii="Open Sans" w:hAnsi="Open Sans" w:cs="Open Sans"/>
        </w:rPr>
        <w:t>should directly impact the accuracy or timing one or more of the activities below and should include people, processes, or technologies supporting these functional activities.</w:t>
      </w:r>
    </w:p>
    <w:p w14:paraId="21AE7C30" w14:textId="21B9748F" w:rsidR="002C1112" w:rsidRDefault="002C1112" w:rsidP="002C1112">
      <w:pPr>
        <w:pStyle w:val="Heading2"/>
        <w:rPr>
          <w:rFonts w:ascii="Open Sans" w:hAnsi="Open Sans" w:cs="Open Sans"/>
          <w:b/>
          <w:bCs/>
          <w:i/>
          <w:iCs/>
          <w:color w:val="000000" w:themeColor="text1"/>
          <w:sz w:val="20"/>
          <w:szCs w:val="20"/>
        </w:rPr>
      </w:pPr>
      <w:r w:rsidRPr="002C1112">
        <w:rPr>
          <w:rFonts w:ascii="Open Sans" w:hAnsi="Open Sans" w:cs="Open Sans"/>
          <w:b/>
          <w:bCs/>
          <w:i/>
          <w:iCs/>
          <w:color w:val="000000" w:themeColor="text1"/>
          <w:sz w:val="20"/>
          <w:szCs w:val="20"/>
        </w:rPr>
        <w:lastRenderedPageBreak/>
        <w:t>Figure 1.1 – Aircraft Maintenance and Repair Process</w:t>
      </w:r>
    </w:p>
    <w:p w14:paraId="10F5B983" w14:textId="1773997F" w:rsidR="002C1112" w:rsidRPr="007977A7" w:rsidRDefault="00BC7D5F" w:rsidP="00A751B6">
      <w:r>
        <w:rPr>
          <w:noProof/>
        </w:rPr>
        <w:drawing>
          <wp:inline distT="0" distB="0" distL="0" distR="0" wp14:anchorId="3C789FDF" wp14:editId="66E32917">
            <wp:extent cx="5930937" cy="22110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6511" cy="2216876"/>
                    </a:xfrm>
                    <a:prstGeom prst="rect">
                      <a:avLst/>
                    </a:prstGeom>
                    <a:noFill/>
                  </pic:spPr>
                </pic:pic>
              </a:graphicData>
            </a:graphic>
          </wp:inline>
        </w:drawing>
      </w:r>
    </w:p>
    <w:p w14:paraId="44C1C3D2" w14:textId="126A18E3" w:rsidR="009A15DC" w:rsidRDefault="00BC7D5F" w:rsidP="009A15DC">
      <w:pPr>
        <w:pStyle w:val="Heading1"/>
        <w:rPr>
          <w:rFonts w:ascii="Open Sans" w:hAnsi="Open Sans" w:cs="Open Sans"/>
          <w:b/>
          <w:bCs/>
          <w:color w:val="4472C4" w:themeColor="accent1"/>
          <w:sz w:val="24"/>
          <w:szCs w:val="24"/>
        </w:rPr>
      </w:pPr>
      <w:r>
        <w:rPr>
          <w:rFonts w:ascii="Open Sans" w:hAnsi="Open Sans" w:cs="Open Sans"/>
          <w:b/>
          <w:bCs/>
          <w:color w:val="4472C4" w:themeColor="accent1"/>
          <w:sz w:val="24"/>
          <w:szCs w:val="24"/>
        </w:rPr>
        <w:t xml:space="preserve">Your </w:t>
      </w:r>
      <w:r w:rsidR="009A15DC" w:rsidRPr="009A15DC">
        <w:rPr>
          <w:rFonts w:ascii="Open Sans" w:hAnsi="Open Sans" w:cs="Open Sans"/>
          <w:b/>
          <w:bCs/>
          <w:color w:val="4472C4" w:themeColor="accent1"/>
          <w:sz w:val="24"/>
          <w:szCs w:val="24"/>
        </w:rPr>
        <w:t xml:space="preserve">Options for Business Case </w:t>
      </w:r>
      <w:r w:rsidR="009A15DC">
        <w:rPr>
          <w:rFonts w:ascii="Open Sans" w:hAnsi="Open Sans" w:cs="Open Sans"/>
          <w:b/>
          <w:bCs/>
          <w:color w:val="4472C4" w:themeColor="accent1"/>
          <w:sz w:val="24"/>
          <w:szCs w:val="24"/>
        </w:rPr>
        <w:t>Levers</w:t>
      </w:r>
    </w:p>
    <w:p w14:paraId="1511080E" w14:textId="63F95CF1" w:rsidR="009A15DC" w:rsidRDefault="009A15DC" w:rsidP="009A15DC">
      <w:pPr>
        <w:rPr>
          <w:rFonts w:ascii="Open Sans" w:hAnsi="Open Sans" w:cs="Open Sans"/>
        </w:rPr>
      </w:pPr>
      <w:r>
        <w:rPr>
          <w:rFonts w:ascii="Open Sans" w:hAnsi="Open Sans" w:cs="Open Sans"/>
        </w:rPr>
        <w:t>It is your responsibility to guide your team’s process and methodology in identify</w:t>
      </w:r>
      <w:r w:rsidR="007977A7">
        <w:rPr>
          <w:rFonts w:ascii="Open Sans" w:hAnsi="Open Sans" w:cs="Open Sans"/>
        </w:rPr>
        <w:t xml:space="preserve"> 3 levers, which align with your solution</w:t>
      </w:r>
      <w:r w:rsidR="00B74F69">
        <w:rPr>
          <w:rFonts w:ascii="Open Sans" w:hAnsi="Open Sans" w:cs="Open Sans"/>
        </w:rPr>
        <w:t xml:space="preserve"> or strategy</w:t>
      </w:r>
      <w:r>
        <w:rPr>
          <w:rFonts w:ascii="Open Sans" w:hAnsi="Open Sans" w:cs="Open Sans"/>
        </w:rPr>
        <w:t xml:space="preserve"> and sizing the </w:t>
      </w:r>
      <w:r w:rsidR="00E77BF0">
        <w:rPr>
          <w:rFonts w:ascii="Open Sans" w:hAnsi="Open Sans" w:cs="Open Sans"/>
        </w:rPr>
        <w:t xml:space="preserve">3 </w:t>
      </w:r>
      <w:r>
        <w:rPr>
          <w:rFonts w:ascii="Open Sans" w:hAnsi="Open Sans" w:cs="Open Sans"/>
        </w:rPr>
        <w:t>levers</w:t>
      </w:r>
      <w:r w:rsidR="00E77BF0">
        <w:rPr>
          <w:rFonts w:ascii="Open Sans" w:hAnsi="Open Sans" w:cs="Open Sans"/>
        </w:rPr>
        <w:t xml:space="preserve"> </w:t>
      </w:r>
      <w:r w:rsidR="007977A7">
        <w:rPr>
          <w:rFonts w:ascii="Open Sans" w:hAnsi="Open Sans" w:cs="Open Sans"/>
        </w:rPr>
        <w:t>to present to Sheri &amp; team</w:t>
      </w:r>
      <w:r>
        <w:rPr>
          <w:rFonts w:ascii="Open Sans" w:hAnsi="Open Sans" w:cs="Open Sans"/>
        </w:rPr>
        <w:t xml:space="preserve">. </w:t>
      </w:r>
      <w:r w:rsidR="00B74F69">
        <w:rPr>
          <w:rFonts w:ascii="Open Sans" w:hAnsi="Open Sans" w:cs="Open Sans"/>
        </w:rPr>
        <w:t>Y</w:t>
      </w:r>
      <w:r>
        <w:rPr>
          <w:rFonts w:ascii="Open Sans" w:hAnsi="Open Sans" w:cs="Open Sans"/>
        </w:rPr>
        <w:t xml:space="preserve">ou develop an initial list of </w:t>
      </w:r>
      <w:r w:rsidR="00E77BF0">
        <w:rPr>
          <w:rFonts w:ascii="Open Sans" w:hAnsi="Open Sans" w:cs="Open Sans"/>
        </w:rPr>
        <w:t xml:space="preserve">5 </w:t>
      </w:r>
      <w:r>
        <w:rPr>
          <w:rFonts w:ascii="Open Sans" w:hAnsi="Open Sans" w:cs="Open Sans"/>
        </w:rPr>
        <w:t xml:space="preserve">potential levers, which you could align with your end-state solutions and/or strategies. You request and receive data from Sheri and team aligned with each lever, which you plan to include in your case. </w:t>
      </w:r>
      <w:r w:rsidR="002D718C">
        <w:rPr>
          <w:rFonts w:ascii="Open Sans" w:hAnsi="Open Sans" w:cs="Open Sans"/>
        </w:rPr>
        <w:t xml:space="preserve">From past experience, you also know to support </w:t>
      </w:r>
      <w:r w:rsidR="00BC7D5F">
        <w:rPr>
          <w:rFonts w:ascii="Open Sans" w:hAnsi="Open Sans" w:cs="Open Sans"/>
        </w:rPr>
        <w:t xml:space="preserve">your </w:t>
      </w:r>
      <w:r w:rsidR="002D718C">
        <w:rPr>
          <w:rFonts w:ascii="Open Sans" w:hAnsi="Open Sans" w:cs="Open Sans"/>
        </w:rPr>
        <w:t xml:space="preserve">estimates with external benchmarks (i.e., </w:t>
      </w:r>
      <w:r w:rsidR="00BC7D5F">
        <w:rPr>
          <w:rFonts w:ascii="Open Sans" w:hAnsi="Open Sans" w:cs="Open Sans"/>
        </w:rPr>
        <w:t>researching benefits others who have undergone similar solutions or strategies have realized). See below for the 5 potential levers you have developed to choose from.</w:t>
      </w:r>
    </w:p>
    <w:p w14:paraId="66CB9EB8" w14:textId="4F8AB6A4" w:rsidR="00DD24C4" w:rsidRPr="00DD24C4" w:rsidRDefault="00724B8E" w:rsidP="00DD24C4">
      <w:pPr>
        <w:pStyle w:val="Heading3"/>
        <w:rPr>
          <w:rFonts w:ascii="Open Sans" w:hAnsi="Open Sans" w:cs="Open Sans"/>
          <w:b/>
          <w:bCs/>
          <w:sz w:val="22"/>
          <w:szCs w:val="22"/>
        </w:rPr>
      </w:pPr>
      <w:r>
        <w:rPr>
          <w:rFonts w:ascii="Open Sans" w:hAnsi="Open Sans" w:cs="Open Sans"/>
          <w:b/>
          <w:bCs/>
          <w:sz w:val="22"/>
          <w:szCs w:val="22"/>
        </w:rPr>
        <w:t xml:space="preserve">Reduce </w:t>
      </w:r>
      <w:r w:rsidR="00793EE6">
        <w:rPr>
          <w:rFonts w:ascii="Open Sans" w:hAnsi="Open Sans" w:cs="Open Sans"/>
          <w:b/>
          <w:bCs/>
          <w:sz w:val="22"/>
          <w:szCs w:val="22"/>
        </w:rPr>
        <w:t>Non-Operational Aircraft</w:t>
      </w:r>
      <w:r w:rsidR="00DD24C4">
        <w:rPr>
          <w:rFonts w:ascii="Open Sans" w:hAnsi="Open Sans" w:cs="Open Sans"/>
          <w:b/>
          <w:bCs/>
          <w:sz w:val="22"/>
          <w:szCs w:val="22"/>
        </w:rPr>
        <w:t xml:space="preserve"> (“</w:t>
      </w:r>
      <w:r w:rsidR="00793EE6">
        <w:rPr>
          <w:rFonts w:ascii="Open Sans" w:hAnsi="Open Sans" w:cs="Open Sans"/>
          <w:b/>
          <w:bCs/>
          <w:sz w:val="22"/>
          <w:szCs w:val="22"/>
        </w:rPr>
        <w:t>NOA</w:t>
      </w:r>
      <w:r w:rsidR="00DD24C4">
        <w:rPr>
          <w:rFonts w:ascii="Open Sans" w:hAnsi="Open Sans" w:cs="Open Sans"/>
          <w:b/>
          <w:bCs/>
          <w:sz w:val="22"/>
          <w:szCs w:val="22"/>
        </w:rPr>
        <w:t>”)</w:t>
      </w:r>
      <w:r w:rsidR="00DD24C4" w:rsidRPr="00DD24C4">
        <w:rPr>
          <w:rFonts w:ascii="Open Sans" w:hAnsi="Open Sans" w:cs="Open Sans"/>
          <w:b/>
          <w:bCs/>
          <w:sz w:val="22"/>
          <w:szCs w:val="22"/>
        </w:rPr>
        <w:t>:</w:t>
      </w:r>
    </w:p>
    <w:p w14:paraId="00CF48D3" w14:textId="121F0085" w:rsidR="00DD24C4" w:rsidRDefault="00DD24C4" w:rsidP="00DD24C4">
      <w:pPr>
        <w:rPr>
          <w:rFonts w:ascii="Open Sans" w:hAnsi="Open Sans" w:cs="Open Sans"/>
        </w:rPr>
      </w:pPr>
      <w:r>
        <w:rPr>
          <w:rFonts w:ascii="Open Sans" w:hAnsi="Open Sans" w:cs="Open Sans"/>
        </w:rPr>
        <w:t xml:space="preserve">Knowing your client’s primary goal with this program is to improve </w:t>
      </w:r>
      <w:r w:rsidR="00793EE6">
        <w:rPr>
          <w:rFonts w:ascii="Open Sans" w:hAnsi="Open Sans" w:cs="Open Sans"/>
        </w:rPr>
        <w:t>NOA</w:t>
      </w:r>
      <w:r>
        <w:rPr>
          <w:rFonts w:ascii="Open Sans" w:hAnsi="Open Sans" w:cs="Open Sans"/>
        </w:rPr>
        <w:t xml:space="preserve"> performance. You </w:t>
      </w:r>
      <w:r w:rsidR="00724B8E">
        <w:rPr>
          <w:rFonts w:ascii="Open Sans" w:hAnsi="Open Sans" w:cs="Open Sans"/>
        </w:rPr>
        <w:t>could</w:t>
      </w:r>
      <w:r>
        <w:rPr>
          <w:rFonts w:ascii="Open Sans" w:hAnsi="Open Sans" w:cs="Open Sans"/>
        </w:rPr>
        <w:t xml:space="preserve"> quantify the impact of improved performance (i.e., reducing day-to-day </w:t>
      </w:r>
      <w:r w:rsidR="00793EE6">
        <w:rPr>
          <w:rFonts w:ascii="Open Sans" w:hAnsi="Open Sans" w:cs="Open Sans"/>
        </w:rPr>
        <w:t>NOA</w:t>
      </w:r>
      <w:r>
        <w:rPr>
          <w:rFonts w:ascii="Open Sans" w:hAnsi="Open Sans" w:cs="Open Sans"/>
        </w:rPr>
        <w:t xml:space="preserve">). You have requested the client’s </w:t>
      </w:r>
      <w:r w:rsidR="006F04EC">
        <w:rPr>
          <w:rFonts w:ascii="Open Sans" w:hAnsi="Open Sans" w:cs="Open Sans"/>
        </w:rPr>
        <w:t xml:space="preserve">most recent </w:t>
      </w:r>
      <w:r w:rsidR="00793EE6">
        <w:rPr>
          <w:rFonts w:ascii="Open Sans" w:hAnsi="Open Sans" w:cs="Open Sans"/>
        </w:rPr>
        <w:t>NOA</w:t>
      </w:r>
      <w:r w:rsidR="006F04EC">
        <w:rPr>
          <w:rFonts w:ascii="Open Sans" w:hAnsi="Open Sans" w:cs="Open Sans"/>
        </w:rPr>
        <w:t xml:space="preserve"> data</w:t>
      </w:r>
      <w:r w:rsidR="00724B8E">
        <w:rPr>
          <w:rFonts w:ascii="Open Sans" w:hAnsi="Open Sans" w:cs="Open Sans"/>
        </w:rPr>
        <w:t xml:space="preserve">. </w:t>
      </w:r>
      <w:r w:rsidR="00724B8E" w:rsidRPr="00724B8E">
        <w:rPr>
          <w:rFonts w:ascii="Open Sans" w:hAnsi="Open Sans" w:cs="Open Sans"/>
          <w:i/>
          <w:iCs/>
        </w:rPr>
        <w:t xml:space="preserve">See Figure </w:t>
      </w:r>
      <w:r w:rsidR="00724B8E">
        <w:rPr>
          <w:rFonts w:ascii="Open Sans" w:hAnsi="Open Sans" w:cs="Open Sans"/>
          <w:i/>
          <w:iCs/>
        </w:rPr>
        <w:t>2</w:t>
      </w:r>
      <w:r w:rsidR="00724B8E" w:rsidRPr="00724B8E">
        <w:rPr>
          <w:rFonts w:ascii="Open Sans" w:hAnsi="Open Sans" w:cs="Open Sans"/>
          <w:i/>
          <w:iCs/>
        </w:rPr>
        <w:t>.0.</w:t>
      </w:r>
    </w:p>
    <w:p w14:paraId="337DFE7B" w14:textId="489E6B21" w:rsidR="00DD24C4" w:rsidRPr="00DD24C4" w:rsidRDefault="00724B8E" w:rsidP="00DD24C4">
      <w:pPr>
        <w:pStyle w:val="Heading3"/>
        <w:rPr>
          <w:rFonts w:ascii="Open Sans" w:hAnsi="Open Sans" w:cs="Open Sans"/>
          <w:b/>
          <w:bCs/>
          <w:sz w:val="22"/>
          <w:szCs w:val="22"/>
        </w:rPr>
      </w:pPr>
      <w:r>
        <w:rPr>
          <w:rFonts w:ascii="Open Sans" w:hAnsi="Open Sans" w:cs="Open Sans"/>
          <w:b/>
          <w:bCs/>
          <w:sz w:val="22"/>
          <w:szCs w:val="22"/>
        </w:rPr>
        <w:t xml:space="preserve">Adjust </w:t>
      </w:r>
      <w:r w:rsidR="00DD24C4">
        <w:rPr>
          <w:rFonts w:ascii="Open Sans" w:hAnsi="Open Sans" w:cs="Open Sans"/>
          <w:b/>
          <w:bCs/>
          <w:sz w:val="22"/>
          <w:szCs w:val="22"/>
        </w:rPr>
        <w:t>Fleet Mix</w:t>
      </w:r>
      <w:r w:rsidR="00DD24C4" w:rsidRPr="00DD24C4">
        <w:rPr>
          <w:rFonts w:ascii="Open Sans" w:hAnsi="Open Sans" w:cs="Open Sans"/>
          <w:b/>
          <w:bCs/>
          <w:sz w:val="22"/>
          <w:szCs w:val="22"/>
        </w:rPr>
        <w:t>:</w:t>
      </w:r>
    </w:p>
    <w:p w14:paraId="03988563" w14:textId="3FFF3E33" w:rsidR="00DD24C4" w:rsidRPr="00DD24C4" w:rsidRDefault="00DD24C4" w:rsidP="00DD24C4">
      <w:pPr>
        <w:rPr>
          <w:rFonts w:ascii="Open Sans" w:hAnsi="Open Sans" w:cs="Open Sans"/>
        </w:rPr>
      </w:pPr>
      <w:r>
        <w:rPr>
          <w:rFonts w:ascii="Open Sans" w:hAnsi="Open Sans" w:cs="Open Sans"/>
        </w:rPr>
        <w:t xml:space="preserve">Maintenance material and labor requirements, along with recurrence of maintenance events often vary starkly between models of aircrafts within the fleet. </w:t>
      </w:r>
      <w:r w:rsidR="00724B8E">
        <w:rPr>
          <w:rFonts w:ascii="Open Sans" w:hAnsi="Open Sans" w:cs="Open Sans"/>
        </w:rPr>
        <w:t xml:space="preserve">You could investigate the impact(s) of changing the mix of aircrafts within </w:t>
      </w:r>
      <w:r w:rsidR="00BC7D5F">
        <w:rPr>
          <w:rFonts w:ascii="Open Sans" w:hAnsi="Open Sans" w:cs="Open Sans"/>
        </w:rPr>
        <w:t>API’s</w:t>
      </w:r>
      <w:r w:rsidR="00724B8E">
        <w:rPr>
          <w:rFonts w:ascii="Open Sans" w:hAnsi="Open Sans" w:cs="Open Sans"/>
        </w:rPr>
        <w:t xml:space="preserve"> fleet. </w:t>
      </w:r>
      <w:r w:rsidR="006F04EC">
        <w:rPr>
          <w:rFonts w:ascii="Open Sans" w:hAnsi="Open Sans" w:cs="Open Sans"/>
        </w:rPr>
        <w:t xml:space="preserve">You have requested visibility into </w:t>
      </w:r>
      <w:r w:rsidR="00BC7D5F">
        <w:rPr>
          <w:rFonts w:ascii="Open Sans" w:hAnsi="Open Sans" w:cs="Open Sans"/>
        </w:rPr>
        <w:t>API’s</w:t>
      </w:r>
      <w:r w:rsidR="006F04EC">
        <w:rPr>
          <w:rFonts w:ascii="Open Sans" w:hAnsi="Open Sans" w:cs="Open Sans"/>
        </w:rPr>
        <w:t xml:space="preserve"> current fleet mix. </w:t>
      </w:r>
      <w:r w:rsidR="00724B8E" w:rsidRPr="00724B8E">
        <w:rPr>
          <w:rFonts w:ascii="Open Sans" w:hAnsi="Open Sans" w:cs="Open Sans"/>
          <w:i/>
          <w:iCs/>
        </w:rPr>
        <w:t xml:space="preserve">See Figure </w:t>
      </w:r>
      <w:r w:rsidR="00724B8E">
        <w:rPr>
          <w:rFonts w:ascii="Open Sans" w:hAnsi="Open Sans" w:cs="Open Sans"/>
          <w:i/>
          <w:iCs/>
        </w:rPr>
        <w:t>2</w:t>
      </w:r>
      <w:r w:rsidR="00724B8E" w:rsidRPr="00724B8E">
        <w:rPr>
          <w:rFonts w:ascii="Open Sans" w:hAnsi="Open Sans" w:cs="Open Sans"/>
          <w:i/>
          <w:iCs/>
        </w:rPr>
        <w:t>.1.</w:t>
      </w:r>
    </w:p>
    <w:p w14:paraId="266DA6DB" w14:textId="2FFA3D50" w:rsidR="006F04EC" w:rsidRPr="00DD24C4" w:rsidRDefault="006F04EC" w:rsidP="006F04EC">
      <w:pPr>
        <w:pStyle w:val="Heading3"/>
        <w:rPr>
          <w:rFonts w:ascii="Open Sans" w:hAnsi="Open Sans" w:cs="Open Sans"/>
          <w:b/>
          <w:bCs/>
          <w:sz w:val="22"/>
          <w:szCs w:val="22"/>
        </w:rPr>
      </w:pPr>
      <w:r>
        <w:rPr>
          <w:rFonts w:ascii="Open Sans" w:hAnsi="Open Sans" w:cs="Open Sans"/>
          <w:b/>
          <w:bCs/>
          <w:sz w:val="22"/>
          <w:szCs w:val="22"/>
        </w:rPr>
        <w:t>Reduce Expedite Fees:</w:t>
      </w:r>
    </w:p>
    <w:p w14:paraId="57A6DD60" w14:textId="3E3D0212" w:rsidR="006F04EC" w:rsidRDefault="006F04EC" w:rsidP="006F04EC">
      <w:pPr>
        <w:rPr>
          <w:rFonts w:ascii="Open Sans" w:hAnsi="Open Sans" w:cs="Open Sans"/>
          <w:i/>
          <w:iCs/>
        </w:rPr>
      </w:pPr>
      <w:r>
        <w:rPr>
          <w:rFonts w:ascii="Open Sans" w:hAnsi="Open Sans" w:cs="Open Sans"/>
        </w:rPr>
        <w:t xml:space="preserve">When maintenance spare parts and related materials are </w:t>
      </w:r>
      <w:proofErr w:type="gramStart"/>
      <w:r>
        <w:rPr>
          <w:rFonts w:ascii="Open Sans" w:hAnsi="Open Sans" w:cs="Open Sans"/>
        </w:rPr>
        <w:t>required, but</w:t>
      </w:r>
      <w:proofErr w:type="gramEnd"/>
      <w:r>
        <w:rPr>
          <w:rFonts w:ascii="Open Sans" w:hAnsi="Open Sans" w:cs="Open Sans"/>
        </w:rPr>
        <w:t xml:space="preserve"> are not available when/where maintenance will occur, they are often shipped as an expedite (i.e., </w:t>
      </w:r>
      <w:r w:rsidR="00BC7D5F">
        <w:rPr>
          <w:rFonts w:ascii="Open Sans" w:hAnsi="Open Sans" w:cs="Open Sans"/>
        </w:rPr>
        <w:t>API</w:t>
      </w:r>
      <w:r>
        <w:rPr>
          <w:rFonts w:ascii="Open Sans" w:hAnsi="Open Sans" w:cs="Open Sans"/>
        </w:rPr>
        <w:t xml:space="preserve"> pays a fee to ship the materials as quickly as possible, as opposed to following the standard lead time)</w:t>
      </w:r>
      <w:r>
        <w:rPr>
          <w:rFonts w:ascii="Open Sans" w:hAnsi="Open Sans" w:cs="Open Sans"/>
        </w:rPr>
        <w:t>.</w:t>
      </w:r>
      <w:r>
        <w:rPr>
          <w:rFonts w:ascii="Open Sans" w:hAnsi="Open Sans" w:cs="Open Sans"/>
        </w:rPr>
        <w:t xml:space="preserve"> </w:t>
      </w:r>
      <w:r w:rsidR="00D87B83">
        <w:rPr>
          <w:rFonts w:ascii="Open Sans" w:hAnsi="Open Sans" w:cs="Open Sans"/>
        </w:rPr>
        <w:t xml:space="preserve">You could provide an estimate of the percentage impact your proposed solutions/strategies would have on aggregate material expedite fees. </w:t>
      </w:r>
      <w:r>
        <w:rPr>
          <w:rFonts w:ascii="Open Sans" w:hAnsi="Open Sans" w:cs="Open Sans"/>
        </w:rPr>
        <w:t xml:space="preserve">You have requested </w:t>
      </w:r>
      <w:r w:rsidR="00BC7D5F">
        <w:rPr>
          <w:rFonts w:ascii="Open Sans" w:hAnsi="Open Sans" w:cs="Open Sans"/>
        </w:rPr>
        <w:t>API’s</w:t>
      </w:r>
      <w:r>
        <w:rPr>
          <w:rFonts w:ascii="Open Sans" w:hAnsi="Open Sans" w:cs="Open Sans"/>
        </w:rPr>
        <w:t xml:space="preserve"> most recent material expedite fee data.</w:t>
      </w:r>
      <w:r>
        <w:rPr>
          <w:rFonts w:ascii="Open Sans" w:hAnsi="Open Sans" w:cs="Open Sans"/>
        </w:rPr>
        <w:t xml:space="preserve"> </w:t>
      </w:r>
      <w:r w:rsidRPr="00724B8E">
        <w:rPr>
          <w:rFonts w:ascii="Open Sans" w:hAnsi="Open Sans" w:cs="Open Sans"/>
          <w:i/>
          <w:iCs/>
        </w:rPr>
        <w:t xml:space="preserve">See Figure </w:t>
      </w:r>
      <w:r>
        <w:rPr>
          <w:rFonts w:ascii="Open Sans" w:hAnsi="Open Sans" w:cs="Open Sans"/>
          <w:i/>
          <w:iCs/>
        </w:rPr>
        <w:t>2</w:t>
      </w:r>
      <w:r w:rsidRPr="00724B8E">
        <w:rPr>
          <w:rFonts w:ascii="Open Sans" w:hAnsi="Open Sans" w:cs="Open Sans"/>
          <w:i/>
          <w:iCs/>
        </w:rPr>
        <w:t>.</w:t>
      </w:r>
      <w:r>
        <w:rPr>
          <w:rFonts w:ascii="Open Sans" w:hAnsi="Open Sans" w:cs="Open Sans"/>
          <w:i/>
          <w:iCs/>
        </w:rPr>
        <w:t>2</w:t>
      </w:r>
      <w:r w:rsidRPr="00724B8E">
        <w:rPr>
          <w:rFonts w:ascii="Open Sans" w:hAnsi="Open Sans" w:cs="Open Sans"/>
          <w:i/>
          <w:iCs/>
        </w:rPr>
        <w:t>.</w:t>
      </w:r>
    </w:p>
    <w:p w14:paraId="036BDB1D" w14:textId="018E29AA" w:rsidR="00D87B83" w:rsidRPr="00DD24C4" w:rsidRDefault="00D87B83" w:rsidP="00D87B83">
      <w:pPr>
        <w:pStyle w:val="Heading3"/>
        <w:rPr>
          <w:rFonts w:ascii="Open Sans" w:hAnsi="Open Sans" w:cs="Open Sans"/>
          <w:b/>
          <w:bCs/>
          <w:sz w:val="22"/>
          <w:szCs w:val="22"/>
        </w:rPr>
      </w:pPr>
      <w:r>
        <w:rPr>
          <w:rFonts w:ascii="Open Sans" w:hAnsi="Open Sans" w:cs="Open Sans"/>
          <w:b/>
          <w:bCs/>
          <w:sz w:val="22"/>
          <w:szCs w:val="22"/>
        </w:rPr>
        <w:lastRenderedPageBreak/>
        <w:t xml:space="preserve">Reduce </w:t>
      </w:r>
      <w:r>
        <w:rPr>
          <w:rFonts w:ascii="Open Sans" w:hAnsi="Open Sans" w:cs="Open Sans"/>
          <w:b/>
          <w:bCs/>
          <w:sz w:val="22"/>
          <w:szCs w:val="22"/>
        </w:rPr>
        <w:t>Work In Process (“WIP”) Inventory</w:t>
      </w:r>
      <w:r>
        <w:rPr>
          <w:rFonts w:ascii="Open Sans" w:hAnsi="Open Sans" w:cs="Open Sans"/>
          <w:b/>
          <w:bCs/>
          <w:sz w:val="22"/>
          <w:szCs w:val="22"/>
        </w:rPr>
        <w:t>:</w:t>
      </w:r>
    </w:p>
    <w:p w14:paraId="5BC192D8" w14:textId="23864A69" w:rsidR="00D87B83" w:rsidRPr="00DD24C4" w:rsidRDefault="00BC7D5F" w:rsidP="00D87B83">
      <w:pPr>
        <w:rPr>
          <w:rFonts w:ascii="Open Sans" w:hAnsi="Open Sans" w:cs="Open Sans"/>
        </w:rPr>
      </w:pPr>
      <w:r>
        <w:rPr>
          <w:rFonts w:ascii="Open Sans" w:hAnsi="Open Sans" w:cs="Open Sans"/>
        </w:rPr>
        <w:t>WIP inventory</w:t>
      </w:r>
      <w:r w:rsidR="00D87B83">
        <w:rPr>
          <w:rFonts w:ascii="Open Sans" w:hAnsi="Open Sans" w:cs="Open Sans"/>
        </w:rPr>
        <w:t xml:space="preserve"> is </w:t>
      </w:r>
      <w:r w:rsidR="00D87B83" w:rsidRPr="00D87B83">
        <w:rPr>
          <w:rFonts w:ascii="Open Sans" w:hAnsi="Open Sans" w:cs="Open Sans"/>
        </w:rPr>
        <w:t>the total cost of un</w:t>
      </w:r>
      <w:r w:rsidR="00D87B83">
        <w:rPr>
          <w:rFonts w:ascii="Open Sans" w:hAnsi="Open Sans" w:cs="Open Sans"/>
        </w:rPr>
        <w:t>utilized</w:t>
      </w:r>
      <w:r w:rsidR="00D87B83" w:rsidRPr="00D87B83">
        <w:rPr>
          <w:rFonts w:ascii="Open Sans" w:hAnsi="Open Sans" w:cs="Open Sans"/>
        </w:rPr>
        <w:t xml:space="preserve"> goods currently </w:t>
      </w:r>
      <w:r w:rsidR="00D87B83">
        <w:rPr>
          <w:rFonts w:ascii="Open Sans" w:hAnsi="Open Sans" w:cs="Open Sans"/>
        </w:rPr>
        <w:t>stored and/or sitting idle at</w:t>
      </w:r>
      <w:r w:rsidR="00D87B83" w:rsidRPr="00D87B83">
        <w:rPr>
          <w:rFonts w:ascii="Open Sans" w:hAnsi="Open Sans" w:cs="Open Sans"/>
        </w:rPr>
        <w:t xml:space="preserve"> the end of each accounting period</w:t>
      </w:r>
      <w:r w:rsidR="00D87B83">
        <w:rPr>
          <w:rFonts w:ascii="Open Sans" w:hAnsi="Open Sans" w:cs="Open Sans"/>
        </w:rPr>
        <w:t xml:space="preserve">. </w:t>
      </w:r>
      <w:r w:rsidR="00D87B83" w:rsidRPr="00D87B83">
        <w:rPr>
          <w:rFonts w:ascii="Open Sans" w:hAnsi="Open Sans" w:cs="Open Sans"/>
        </w:rPr>
        <w:t xml:space="preserve">You could provide an estimate of the percentage impact your proposed solutions/strategies would have on </w:t>
      </w:r>
      <w:r w:rsidR="00D87B83">
        <w:rPr>
          <w:rFonts w:ascii="Open Sans" w:hAnsi="Open Sans" w:cs="Open Sans"/>
        </w:rPr>
        <w:t xml:space="preserve">WIP inventory levels. </w:t>
      </w:r>
      <w:r w:rsidR="00D87B83">
        <w:rPr>
          <w:rFonts w:ascii="Open Sans" w:hAnsi="Open Sans" w:cs="Open Sans"/>
        </w:rPr>
        <w:t xml:space="preserve">You have requested </w:t>
      </w:r>
      <w:r>
        <w:rPr>
          <w:rFonts w:ascii="Open Sans" w:hAnsi="Open Sans" w:cs="Open Sans"/>
        </w:rPr>
        <w:t>API’s</w:t>
      </w:r>
      <w:r w:rsidR="00D87B83">
        <w:rPr>
          <w:rFonts w:ascii="Open Sans" w:hAnsi="Open Sans" w:cs="Open Sans"/>
        </w:rPr>
        <w:t xml:space="preserve"> most recent </w:t>
      </w:r>
      <w:r w:rsidR="00D87B83">
        <w:rPr>
          <w:rFonts w:ascii="Open Sans" w:hAnsi="Open Sans" w:cs="Open Sans"/>
        </w:rPr>
        <w:t>WIP Inventory</w:t>
      </w:r>
      <w:r w:rsidR="00D87B83">
        <w:rPr>
          <w:rFonts w:ascii="Open Sans" w:hAnsi="Open Sans" w:cs="Open Sans"/>
        </w:rPr>
        <w:t xml:space="preserve"> data. </w:t>
      </w:r>
      <w:r w:rsidR="00D87B83" w:rsidRPr="00724B8E">
        <w:rPr>
          <w:rFonts w:ascii="Open Sans" w:hAnsi="Open Sans" w:cs="Open Sans"/>
          <w:i/>
          <w:iCs/>
        </w:rPr>
        <w:t xml:space="preserve">See Figure </w:t>
      </w:r>
      <w:r w:rsidR="00D87B83">
        <w:rPr>
          <w:rFonts w:ascii="Open Sans" w:hAnsi="Open Sans" w:cs="Open Sans"/>
          <w:i/>
          <w:iCs/>
        </w:rPr>
        <w:t>2</w:t>
      </w:r>
      <w:r w:rsidR="00D87B83" w:rsidRPr="00724B8E">
        <w:rPr>
          <w:rFonts w:ascii="Open Sans" w:hAnsi="Open Sans" w:cs="Open Sans"/>
          <w:i/>
          <w:iCs/>
        </w:rPr>
        <w:t>.</w:t>
      </w:r>
      <w:r w:rsidR="00D87B83">
        <w:rPr>
          <w:rFonts w:ascii="Open Sans" w:hAnsi="Open Sans" w:cs="Open Sans"/>
          <w:i/>
          <w:iCs/>
        </w:rPr>
        <w:t>3</w:t>
      </w:r>
      <w:r w:rsidR="00D87B83" w:rsidRPr="00724B8E">
        <w:rPr>
          <w:rFonts w:ascii="Open Sans" w:hAnsi="Open Sans" w:cs="Open Sans"/>
          <w:i/>
          <w:iCs/>
        </w:rPr>
        <w:t>.</w:t>
      </w:r>
    </w:p>
    <w:p w14:paraId="29DFA454" w14:textId="77367D87" w:rsidR="00E77BF0" w:rsidRPr="00DD24C4" w:rsidRDefault="00E77BF0" w:rsidP="00E77BF0">
      <w:pPr>
        <w:pStyle w:val="Heading3"/>
        <w:rPr>
          <w:rFonts w:ascii="Open Sans" w:hAnsi="Open Sans" w:cs="Open Sans"/>
          <w:b/>
          <w:bCs/>
          <w:sz w:val="22"/>
          <w:szCs w:val="22"/>
        </w:rPr>
      </w:pPr>
      <w:r>
        <w:rPr>
          <w:rFonts w:ascii="Open Sans" w:hAnsi="Open Sans" w:cs="Open Sans"/>
          <w:b/>
          <w:bCs/>
          <w:sz w:val="22"/>
          <w:szCs w:val="22"/>
        </w:rPr>
        <w:t xml:space="preserve">Reduce </w:t>
      </w:r>
      <w:r>
        <w:rPr>
          <w:rFonts w:ascii="Open Sans" w:hAnsi="Open Sans" w:cs="Open Sans"/>
          <w:b/>
          <w:bCs/>
          <w:sz w:val="22"/>
          <w:szCs w:val="22"/>
        </w:rPr>
        <w:t>Hours Required to Complete Maintenance</w:t>
      </w:r>
      <w:r>
        <w:rPr>
          <w:rFonts w:ascii="Open Sans" w:hAnsi="Open Sans" w:cs="Open Sans"/>
          <w:b/>
          <w:bCs/>
          <w:sz w:val="22"/>
          <w:szCs w:val="22"/>
        </w:rPr>
        <w:t>:</w:t>
      </w:r>
    </w:p>
    <w:p w14:paraId="03B0039C" w14:textId="16DAA559" w:rsidR="00E77BF0" w:rsidRPr="00DD24C4" w:rsidRDefault="00E77BF0" w:rsidP="00E77BF0">
      <w:pPr>
        <w:rPr>
          <w:rFonts w:ascii="Open Sans" w:hAnsi="Open Sans" w:cs="Open Sans"/>
        </w:rPr>
      </w:pPr>
      <w:r>
        <w:rPr>
          <w:rFonts w:ascii="Open Sans" w:hAnsi="Open Sans" w:cs="Open Sans"/>
        </w:rPr>
        <w:t>Labor is a significant expense for many maintenance and repair organizations</w:t>
      </w:r>
      <w:r>
        <w:rPr>
          <w:rFonts w:ascii="Open Sans" w:hAnsi="Open Sans" w:cs="Open Sans"/>
        </w:rPr>
        <w:t xml:space="preserve">. </w:t>
      </w:r>
      <w:r w:rsidRPr="00D87B83">
        <w:rPr>
          <w:rFonts w:ascii="Open Sans" w:hAnsi="Open Sans" w:cs="Open Sans"/>
        </w:rPr>
        <w:t xml:space="preserve">You could provide an estimate of the percentage impact your proposed solutions/strategies would have on </w:t>
      </w:r>
      <w:r>
        <w:rPr>
          <w:rFonts w:ascii="Open Sans" w:hAnsi="Open Sans" w:cs="Open Sans"/>
        </w:rPr>
        <w:t>required labor</w:t>
      </w:r>
      <w:r>
        <w:rPr>
          <w:rFonts w:ascii="Open Sans" w:hAnsi="Open Sans" w:cs="Open Sans"/>
        </w:rPr>
        <w:t xml:space="preserve">. You have requested </w:t>
      </w:r>
      <w:r w:rsidR="00BC7D5F">
        <w:rPr>
          <w:rFonts w:ascii="Open Sans" w:hAnsi="Open Sans" w:cs="Open Sans"/>
        </w:rPr>
        <w:t>API’s</w:t>
      </w:r>
      <w:r>
        <w:rPr>
          <w:rFonts w:ascii="Open Sans" w:hAnsi="Open Sans" w:cs="Open Sans"/>
        </w:rPr>
        <w:t xml:space="preserve"> most recent </w:t>
      </w:r>
      <w:r>
        <w:rPr>
          <w:rFonts w:ascii="Open Sans" w:hAnsi="Open Sans" w:cs="Open Sans"/>
        </w:rPr>
        <w:t>Labor cost data</w:t>
      </w:r>
      <w:r w:rsidR="006577F4">
        <w:rPr>
          <w:rFonts w:ascii="Open Sans" w:hAnsi="Open Sans" w:cs="Open Sans"/>
        </w:rPr>
        <w:t xml:space="preserve">, but Sheri and team were not able to provide this data. If you decide to go this route, you will need to provide rational estimates and benchmarks within the case. </w:t>
      </w:r>
    </w:p>
    <w:p w14:paraId="63A9C809" w14:textId="77777777" w:rsidR="00D87B83" w:rsidRPr="00DD24C4" w:rsidRDefault="00D87B83" w:rsidP="006F04EC">
      <w:pPr>
        <w:rPr>
          <w:rFonts w:ascii="Open Sans" w:hAnsi="Open Sans" w:cs="Open Sans"/>
        </w:rPr>
      </w:pPr>
    </w:p>
    <w:p w14:paraId="732D7F6A" w14:textId="76D8C6DB" w:rsidR="00DD24C4" w:rsidRPr="002B2C24" w:rsidRDefault="002B2C24" w:rsidP="002B2C24">
      <w:pPr>
        <w:pStyle w:val="Heading4"/>
        <w:rPr>
          <w:rFonts w:ascii="Open Sans" w:hAnsi="Open Sans" w:cs="Open Sans"/>
          <w:b/>
          <w:bCs/>
          <w:color w:val="000000" w:themeColor="text1"/>
          <w:sz w:val="24"/>
          <w:szCs w:val="24"/>
        </w:rPr>
      </w:pPr>
      <w:r w:rsidRPr="002B2C24">
        <w:rPr>
          <w:rFonts w:ascii="Open Sans" w:hAnsi="Open Sans" w:cs="Open Sans"/>
          <w:b/>
          <w:bCs/>
          <w:color w:val="000000" w:themeColor="text1"/>
          <w:sz w:val="24"/>
          <w:szCs w:val="24"/>
        </w:rPr>
        <w:t>Appendix</w:t>
      </w:r>
      <w:r w:rsidR="00BC7D5F">
        <w:rPr>
          <w:rFonts w:ascii="Open Sans" w:hAnsi="Open Sans" w:cs="Open Sans"/>
          <w:b/>
          <w:bCs/>
          <w:color w:val="000000" w:themeColor="text1"/>
          <w:sz w:val="24"/>
          <w:szCs w:val="24"/>
        </w:rPr>
        <w:t>: Supporting Data for each Potential Lever</w:t>
      </w:r>
    </w:p>
    <w:p w14:paraId="1F81C757" w14:textId="690AAC94" w:rsidR="00DD24C4" w:rsidRDefault="00DD24C4" w:rsidP="00DD24C4">
      <w:pPr>
        <w:rPr>
          <w:rFonts w:ascii="Open Sans" w:hAnsi="Open Sans" w:cs="Open Sans"/>
        </w:rPr>
      </w:pPr>
    </w:p>
    <w:p w14:paraId="5CDD1C09" w14:textId="6AA1C1A8" w:rsidR="00276090" w:rsidRDefault="002B2C24" w:rsidP="00276090">
      <w:pPr>
        <w:rPr>
          <w:rFonts w:ascii="Open Sans" w:hAnsi="Open Sans" w:cs="Open Sans"/>
          <w:b/>
          <w:bCs/>
        </w:rPr>
      </w:pPr>
      <w:r w:rsidRPr="00276090">
        <w:rPr>
          <w:rFonts w:ascii="Open Sans" w:hAnsi="Open Sans" w:cs="Open Sans"/>
          <w:b/>
          <w:bCs/>
        </w:rPr>
        <w:t>Figure 2.0 –</w:t>
      </w:r>
      <w:r w:rsidR="00426CED">
        <w:rPr>
          <w:rFonts w:ascii="Open Sans" w:hAnsi="Open Sans" w:cs="Open Sans"/>
          <w:b/>
          <w:bCs/>
        </w:rPr>
        <w:t xml:space="preserve"> Past 3 Years </w:t>
      </w:r>
      <w:proofErr w:type="spellStart"/>
      <w:r w:rsidR="00426CED">
        <w:rPr>
          <w:rFonts w:ascii="Open Sans" w:hAnsi="Open Sans" w:cs="Open Sans"/>
          <w:b/>
          <w:bCs/>
        </w:rPr>
        <w:t>AeroPro</w:t>
      </w:r>
      <w:proofErr w:type="spellEnd"/>
      <w:r w:rsidR="00426CED">
        <w:rPr>
          <w:rFonts w:ascii="Open Sans" w:hAnsi="Open Sans" w:cs="Open Sans"/>
          <w:b/>
          <w:bCs/>
        </w:rPr>
        <w:t xml:space="preserve"> </w:t>
      </w:r>
      <w:r w:rsidR="00793EE6">
        <w:rPr>
          <w:rFonts w:ascii="Open Sans" w:hAnsi="Open Sans" w:cs="Open Sans"/>
          <w:b/>
          <w:bCs/>
        </w:rPr>
        <w:t>NOA</w:t>
      </w:r>
      <w:r w:rsidR="00426CED">
        <w:rPr>
          <w:rFonts w:ascii="Open Sans" w:hAnsi="Open Sans" w:cs="Open Sans"/>
          <w:b/>
          <w:bCs/>
        </w:rPr>
        <w:t xml:space="preserve"> Averages</w:t>
      </w:r>
    </w:p>
    <w:p w14:paraId="02D26426" w14:textId="46257136" w:rsidR="00276090" w:rsidRPr="00276090" w:rsidRDefault="00276090" w:rsidP="00276090">
      <w:pPr>
        <w:rPr>
          <w:rFonts w:ascii="Open Sans" w:hAnsi="Open Sans" w:cs="Open Sans"/>
          <w:sz w:val="20"/>
          <w:szCs w:val="20"/>
          <w:u w:val="single"/>
        </w:rPr>
      </w:pPr>
      <w:proofErr w:type="spellStart"/>
      <w:r w:rsidRPr="00276090">
        <w:rPr>
          <w:rFonts w:ascii="Open Sans" w:hAnsi="Open Sans" w:cs="Open Sans"/>
          <w:sz w:val="20"/>
          <w:szCs w:val="20"/>
          <w:u w:val="single"/>
        </w:rPr>
        <w:t>AeroPro</w:t>
      </w:r>
      <w:proofErr w:type="spellEnd"/>
      <w:r w:rsidRPr="00276090">
        <w:rPr>
          <w:rFonts w:ascii="Open Sans" w:hAnsi="Open Sans" w:cs="Open Sans"/>
          <w:sz w:val="20"/>
          <w:szCs w:val="20"/>
          <w:u w:val="single"/>
        </w:rPr>
        <w:t xml:space="preserve"> Inc. Summarized </w:t>
      </w:r>
      <w:r w:rsidR="00793EE6">
        <w:rPr>
          <w:rFonts w:ascii="Open Sans" w:hAnsi="Open Sans" w:cs="Open Sans"/>
          <w:sz w:val="20"/>
          <w:szCs w:val="20"/>
          <w:u w:val="single"/>
        </w:rPr>
        <w:t>NOA</w:t>
      </w:r>
    </w:p>
    <w:tbl>
      <w:tblPr>
        <w:tblW w:w="4855" w:type="dxa"/>
        <w:tblLook w:val="04A0" w:firstRow="1" w:lastRow="0" w:firstColumn="1" w:lastColumn="0" w:noHBand="0" w:noVBand="1"/>
      </w:tblPr>
      <w:tblGrid>
        <w:gridCol w:w="720"/>
        <w:gridCol w:w="2155"/>
        <w:gridCol w:w="1980"/>
      </w:tblGrid>
      <w:tr w:rsidR="00426CED" w:rsidRPr="00426CED" w14:paraId="12D7C3D9" w14:textId="77777777" w:rsidTr="00906167">
        <w:trPr>
          <w:trHeight w:val="290"/>
        </w:trPr>
        <w:tc>
          <w:tcPr>
            <w:tcW w:w="72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246A5ED3" w14:textId="77777777" w:rsidR="00426CED" w:rsidRPr="00426CED" w:rsidRDefault="00426CED" w:rsidP="00426CED">
            <w:pPr>
              <w:spacing w:after="0" w:line="240" w:lineRule="auto"/>
              <w:rPr>
                <w:rFonts w:ascii="Open Sans" w:eastAsia="Times New Roman" w:hAnsi="Open Sans" w:cs="Open Sans"/>
                <w:b/>
                <w:bCs/>
                <w:color w:val="000000"/>
              </w:rPr>
            </w:pPr>
            <w:r w:rsidRPr="00426CED">
              <w:rPr>
                <w:rFonts w:ascii="Open Sans" w:eastAsia="Times New Roman" w:hAnsi="Open Sans" w:cs="Open Sans"/>
                <w:b/>
                <w:bCs/>
                <w:color w:val="000000"/>
              </w:rPr>
              <w:t>Year</w:t>
            </w:r>
          </w:p>
        </w:tc>
        <w:tc>
          <w:tcPr>
            <w:tcW w:w="2155" w:type="dxa"/>
            <w:tcBorders>
              <w:top w:val="single" w:sz="4" w:space="0" w:color="auto"/>
              <w:left w:val="nil"/>
              <w:bottom w:val="single" w:sz="4" w:space="0" w:color="auto"/>
              <w:right w:val="single" w:sz="4" w:space="0" w:color="auto"/>
            </w:tcBorders>
            <w:shd w:val="clear" w:color="000000" w:fill="D9E1F2"/>
            <w:noWrap/>
            <w:vAlign w:val="bottom"/>
            <w:hideMark/>
          </w:tcPr>
          <w:p w14:paraId="1FC49221" w14:textId="13052F2E" w:rsidR="00426CED" w:rsidRPr="00426CED" w:rsidRDefault="00426CED" w:rsidP="00426CED">
            <w:pPr>
              <w:spacing w:after="0" w:line="240" w:lineRule="auto"/>
              <w:rPr>
                <w:rFonts w:ascii="Open Sans" w:eastAsia="Times New Roman" w:hAnsi="Open Sans" w:cs="Open Sans"/>
                <w:b/>
                <w:bCs/>
                <w:color w:val="000000"/>
              </w:rPr>
            </w:pPr>
            <w:r>
              <w:rPr>
                <w:rFonts w:ascii="Open Sans" w:eastAsia="Times New Roman" w:hAnsi="Open Sans" w:cs="Open Sans"/>
                <w:b/>
                <w:bCs/>
                <w:color w:val="000000"/>
              </w:rPr>
              <w:t xml:space="preserve">Actual </w:t>
            </w:r>
            <w:r w:rsidR="00793EE6">
              <w:rPr>
                <w:rFonts w:ascii="Open Sans" w:eastAsia="Times New Roman" w:hAnsi="Open Sans" w:cs="Open Sans"/>
                <w:b/>
                <w:bCs/>
                <w:color w:val="000000"/>
              </w:rPr>
              <w:t>NOA</w:t>
            </w:r>
            <w:r>
              <w:rPr>
                <w:rFonts w:ascii="Open Sans" w:eastAsia="Times New Roman" w:hAnsi="Open Sans" w:cs="Open Sans"/>
                <w:b/>
                <w:bCs/>
                <w:color w:val="000000"/>
              </w:rPr>
              <w:t xml:space="preserve"> / Day</w:t>
            </w:r>
          </w:p>
        </w:tc>
        <w:tc>
          <w:tcPr>
            <w:tcW w:w="1980" w:type="dxa"/>
            <w:tcBorders>
              <w:top w:val="single" w:sz="4" w:space="0" w:color="auto"/>
              <w:left w:val="nil"/>
              <w:bottom w:val="single" w:sz="4" w:space="0" w:color="auto"/>
              <w:right w:val="single" w:sz="4" w:space="0" w:color="auto"/>
            </w:tcBorders>
            <w:shd w:val="clear" w:color="000000" w:fill="D9E1F2"/>
            <w:noWrap/>
            <w:vAlign w:val="bottom"/>
            <w:hideMark/>
          </w:tcPr>
          <w:p w14:paraId="5326CEC8" w14:textId="301C445E" w:rsidR="00426CED" w:rsidRPr="00426CED" w:rsidRDefault="00793EE6" w:rsidP="00426CED">
            <w:pPr>
              <w:spacing w:after="0" w:line="240" w:lineRule="auto"/>
              <w:rPr>
                <w:rFonts w:ascii="Open Sans" w:eastAsia="Times New Roman" w:hAnsi="Open Sans" w:cs="Open Sans"/>
                <w:b/>
                <w:bCs/>
                <w:color w:val="000000"/>
              </w:rPr>
            </w:pPr>
            <w:r>
              <w:rPr>
                <w:rFonts w:ascii="Open Sans" w:eastAsia="Times New Roman" w:hAnsi="Open Sans" w:cs="Open Sans"/>
                <w:b/>
                <w:bCs/>
                <w:color w:val="000000"/>
              </w:rPr>
              <w:t>NOA</w:t>
            </w:r>
            <w:r w:rsidR="00426CED">
              <w:rPr>
                <w:rFonts w:ascii="Open Sans" w:eastAsia="Times New Roman" w:hAnsi="Open Sans" w:cs="Open Sans"/>
                <w:b/>
                <w:bCs/>
                <w:color w:val="000000"/>
              </w:rPr>
              <w:t xml:space="preserve"> / Day Goal</w:t>
            </w:r>
          </w:p>
        </w:tc>
      </w:tr>
      <w:tr w:rsidR="00426CED" w:rsidRPr="00426CED" w14:paraId="71E8C8CE" w14:textId="77777777" w:rsidTr="00906167">
        <w:trPr>
          <w:trHeight w:val="29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7A81129A" w14:textId="77777777" w:rsidR="00426CED" w:rsidRPr="00426CED" w:rsidRDefault="00426CED" w:rsidP="00426CED">
            <w:pPr>
              <w:spacing w:after="0" w:line="240" w:lineRule="auto"/>
              <w:jc w:val="right"/>
              <w:rPr>
                <w:rFonts w:ascii="Open Sans" w:eastAsia="Times New Roman" w:hAnsi="Open Sans" w:cs="Open Sans"/>
                <w:color w:val="000000"/>
              </w:rPr>
            </w:pPr>
            <w:r w:rsidRPr="00426CED">
              <w:rPr>
                <w:rFonts w:ascii="Open Sans" w:eastAsia="Times New Roman" w:hAnsi="Open Sans" w:cs="Open Sans"/>
                <w:color w:val="000000"/>
              </w:rPr>
              <w:t>2020</w:t>
            </w:r>
          </w:p>
        </w:tc>
        <w:tc>
          <w:tcPr>
            <w:tcW w:w="2155" w:type="dxa"/>
            <w:tcBorders>
              <w:top w:val="nil"/>
              <w:left w:val="nil"/>
              <w:bottom w:val="single" w:sz="4" w:space="0" w:color="auto"/>
              <w:right w:val="single" w:sz="4" w:space="0" w:color="auto"/>
            </w:tcBorders>
            <w:shd w:val="clear" w:color="auto" w:fill="auto"/>
            <w:noWrap/>
            <w:vAlign w:val="bottom"/>
            <w:hideMark/>
          </w:tcPr>
          <w:p w14:paraId="44B395AE" w14:textId="77777777" w:rsidR="00426CED" w:rsidRPr="00426CED" w:rsidRDefault="00426CED" w:rsidP="00426CED">
            <w:pPr>
              <w:spacing w:after="0" w:line="240" w:lineRule="auto"/>
              <w:jc w:val="right"/>
              <w:rPr>
                <w:rFonts w:ascii="Open Sans" w:eastAsia="Times New Roman" w:hAnsi="Open Sans" w:cs="Open Sans"/>
                <w:color w:val="000000"/>
              </w:rPr>
            </w:pPr>
            <w:r w:rsidRPr="00426CED">
              <w:rPr>
                <w:rFonts w:ascii="Open Sans" w:eastAsia="Times New Roman" w:hAnsi="Open Sans" w:cs="Open Sans"/>
                <w:color w:val="000000"/>
              </w:rPr>
              <w:t>38</w:t>
            </w:r>
          </w:p>
        </w:tc>
        <w:tc>
          <w:tcPr>
            <w:tcW w:w="1980" w:type="dxa"/>
            <w:tcBorders>
              <w:top w:val="nil"/>
              <w:left w:val="nil"/>
              <w:bottom w:val="single" w:sz="4" w:space="0" w:color="auto"/>
              <w:right w:val="single" w:sz="4" w:space="0" w:color="auto"/>
            </w:tcBorders>
            <w:shd w:val="clear" w:color="auto" w:fill="auto"/>
            <w:noWrap/>
            <w:vAlign w:val="bottom"/>
            <w:hideMark/>
          </w:tcPr>
          <w:p w14:paraId="3882183E" w14:textId="77777777" w:rsidR="00426CED" w:rsidRPr="00426CED" w:rsidRDefault="00426CED" w:rsidP="00426CED">
            <w:pPr>
              <w:spacing w:after="0" w:line="240" w:lineRule="auto"/>
              <w:jc w:val="right"/>
              <w:rPr>
                <w:rFonts w:ascii="Open Sans" w:eastAsia="Times New Roman" w:hAnsi="Open Sans" w:cs="Open Sans"/>
                <w:color w:val="000000"/>
              </w:rPr>
            </w:pPr>
            <w:r w:rsidRPr="00426CED">
              <w:rPr>
                <w:rFonts w:ascii="Open Sans" w:eastAsia="Times New Roman" w:hAnsi="Open Sans" w:cs="Open Sans"/>
                <w:color w:val="000000"/>
              </w:rPr>
              <w:t>25</w:t>
            </w:r>
          </w:p>
        </w:tc>
      </w:tr>
      <w:tr w:rsidR="00426CED" w:rsidRPr="00426CED" w14:paraId="6E847834" w14:textId="77777777" w:rsidTr="00906167">
        <w:trPr>
          <w:trHeight w:val="29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0A6C6F37" w14:textId="77777777" w:rsidR="00426CED" w:rsidRPr="00426CED" w:rsidRDefault="00426CED" w:rsidP="00426CED">
            <w:pPr>
              <w:spacing w:after="0" w:line="240" w:lineRule="auto"/>
              <w:jc w:val="right"/>
              <w:rPr>
                <w:rFonts w:ascii="Open Sans" w:eastAsia="Times New Roman" w:hAnsi="Open Sans" w:cs="Open Sans"/>
                <w:color w:val="000000"/>
              </w:rPr>
            </w:pPr>
            <w:r w:rsidRPr="00426CED">
              <w:rPr>
                <w:rFonts w:ascii="Open Sans" w:eastAsia="Times New Roman" w:hAnsi="Open Sans" w:cs="Open Sans"/>
                <w:color w:val="000000"/>
              </w:rPr>
              <w:t>2021</w:t>
            </w:r>
          </w:p>
        </w:tc>
        <w:tc>
          <w:tcPr>
            <w:tcW w:w="2155" w:type="dxa"/>
            <w:tcBorders>
              <w:top w:val="nil"/>
              <w:left w:val="nil"/>
              <w:bottom w:val="single" w:sz="4" w:space="0" w:color="auto"/>
              <w:right w:val="single" w:sz="4" w:space="0" w:color="auto"/>
            </w:tcBorders>
            <w:shd w:val="clear" w:color="auto" w:fill="auto"/>
            <w:noWrap/>
            <w:vAlign w:val="bottom"/>
            <w:hideMark/>
          </w:tcPr>
          <w:p w14:paraId="7CF34580" w14:textId="77777777" w:rsidR="00426CED" w:rsidRPr="00426CED" w:rsidRDefault="00426CED" w:rsidP="00426CED">
            <w:pPr>
              <w:spacing w:after="0" w:line="240" w:lineRule="auto"/>
              <w:jc w:val="right"/>
              <w:rPr>
                <w:rFonts w:ascii="Open Sans" w:eastAsia="Times New Roman" w:hAnsi="Open Sans" w:cs="Open Sans"/>
                <w:color w:val="000000"/>
              </w:rPr>
            </w:pPr>
            <w:r w:rsidRPr="00426CED">
              <w:rPr>
                <w:rFonts w:ascii="Open Sans" w:eastAsia="Times New Roman" w:hAnsi="Open Sans" w:cs="Open Sans"/>
                <w:color w:val="000000"/>
              </w:rPr>
              <w:t>35</w:t>
            </w:r>
          </w:p>
        </w:tc>
        <w:tc>
          <w:tcPr>
            <w:tcW w:w="1980" w:type="dxa"/>
            <w:tcBorders>
              <w:top w:val="nil"/>
              <w:left w:val="nil"/>
              <w:bottom w:val="single" w:sz="4" w:space="0" w:color="auto"/>
              <w:right w:val="single" w:sz="4" w:space="0" w:color="auto"/>
            </w:tcBorders>
            <w:shd w:val="clear" w:color="auto" w:fill="auto"/>
            <w:noWrap/>
            <w:vAlign w:val="bottom"/>
            <w:hideMark/>
          </w:tcPr>
          <w:p w14:paraId="1BBE4C5E" w14:textId="77777777" w:rsidR="00426CED" w:rsidRPr="00426CED" w:rsidRDefault="00426CED" w:rsidP="00426CED">
            <w:pPr>
              <w:spacing w:after="0" w:line="240" w:lineRule="auto"/>
              <w:jc w:val="right"/>
              <w:rPr>
                <w:rFonts w:ascii="Open Sans" w:eastAsia="Times New Roman" w:hAnsi="Open Sans" w:cs="Open Sans"/>
                <w:color w:val="000000"/>
              </w:rPr>
            </w:pPr>
            <w:r w:rsidRPr="00426CED">
              <w:rPr>
                <w:rFonts w:ascii="Open Sans" w:eastAsia="Times New Roman" w:hAnsi="Open Sans" w:cs="Open Sans"/>
                <w:color w:val="000000"/>
              </w:rPr>
              <w:t>25</w:t>
            </w:r>
          </w:p>
        </w:tc>
      </w:tr>
      <w:tr w:rsidR="00426CED" w:rsidRPr="00426CED" w14:paraId="6BAEFD7C" w14:textId="77777777" w:rsidTr="00906167">
        <w:trPr>
          <w:trHeight w:val="29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6B045CB9" w14:textId="77777777" w:rsidR="00426CED" w:rsidRPr="00426CED" w:rsidRDefault="00426CED" w:rsidP="00426CED">
            <w:pPr>
              <w:spacing w:after="0" w:line="240" w:lineRule="auto"/>
              <w:jc w:val="right"/>
              <w:rPr>
                <w:rFonts w:ascii="Open Sans" w:eastAsia="Times New Roman" w:hAnsi="Open Sans" w:cs="Open Sans"/>
                <w:color w:val="000000"/>
              </w:rPr>
            </w:pPr>
            <w:r w:rsidRPr="00426CED">
              <w:rPr>
                <w:rFonts w:ascii="Open Sans" w:eastAsia="Times New Roman" w:hAnsi="Open Sans" w:cs="Open Sans"/>
                <w:color w:val="000000"/>
              </w:rPr>
              <w:t>2022</w:t>
            </w:r>
          </w:p>
        </w:tc>
        <w:tc>
          <w:tcPr>
            <w:tcW w:w="2155" w:type="dxa"/>
            <w:tcBorders>
              <w:top w:val="nil"/>
              <w:left w:val="nil"/>
              <w:bottom w:val="single" w:sz="4" w:space="0" w:color="auto"/>
              <w:right w:val="single" w:sz="4" w:space="0" w:color="auto"/>
            </w:tcBorders>
            <w:shd w:val="clear" w:color="auto" w:fill="auto"/>
            <w:noWrap/>
            <w:vAlign w:val="bottom"/>
            <w:hideMark/>
          </w:tcPr>
          <w:p w14:paraId="21660C89" w14:textId="77777777" w:rsidR="00426CED" w:rsidRPr="00426CED" w:rsidRDefault="00426CED" w:rsidP="00426CED">
            <w:pPr>
              <w:spacing w:after="0" w:line="240" w:lineRule="auto"/>
              <w:jc w:val="right"/>
              <w:rPr>
                <w:rFonts w:ascii="Open Sans" w:eastAsia="Times New Roman" w:hAnsi="Open Sans" w:cs="Open Sans"/>
                <w:color w:val="000000"/>
              </w:rPr>
            </w:pPr>
            <w:r w:rsidRPr="00426CED">
              <w:rPr>
                <w:rFonts w:ascii="Open Sans" w:eastAsia="Times New Roman" w:hAnsi="Open Sans" w:cs="Open Sans"/>
                <w:color w:val="000000"/>
              </w:rPr>
              <w:t>35</w:t>
            </w:r>
          </w:p>
        </w:tc>
        <w:tc>
          <w:tcPr>
            <w:tcW w:w="1980" w:type="dxa"/>
            <w:tcBorders>
              <w:top w:val="nil"/>
              <w:left w:val="nil"/>
              <w:bottom w:val="single" w:sz="4" w:space="0" w:color="auto"/>
              <w:right w:val="single" w:sz="4" w:space="0" w:color="auto"/>
            </w:tcBorders>
            <w:shd w:val="clear" w:color="auto" w:fill="auto"/>
            <w:noWrap/>
            <w:vAlign w:val="bottom"/>
            <w:hideMark/>
          </w:tcPr>
          <w:p w14:paraId="62FBA9D3" w14:textId="77777777" w:rsidR="00426CED" w:rsidRPr="00426CED" w:rsidRDefault="00426CED" w:rsidP="00426CED">
            <w:pPr>
              <w:spacing w:after="0" w:line="240" w:lineRule="auto"/>
              <w:jc w:val="right"/>
              <w:rPr>
                <w:rFonts w:ascii="Open Sans" w:eastAsia="Times New Roman" w:hAnsi="Open Sans" w:cs="Open Sans"/>
                <w:color w:val="000000"/>
              </w:rPr>
            </w:pPr>
            <w:r w:rsidRPr="00426CED">
              <w:rPr>
                <w:rFonts w:ascii="Open Sans" w:eastAsia="Times New Roman" w:hAnsi="Open Sans" w:cs="Open Sans"/>
                <w:color w:val="000000"/>
              </w:rPr>
              <w:t>25</w:t>
            </w:r>
          </w:p>
        </w:tc>
      </w:tr>
    </w:tbl>
    <w:p w14:paraId="214F2FB7" w14:textId="6F49D198" w:rsidR="00276090" w:rsidRDefault="00276090" w:rsidP="00276090">
      <w:pPr>
        <w:rPr>
          <w:rFonts w:ascii="Open Sans" w:hAnsi="Open Sans" w:cs="Open Sans"/>
        </w:rPr>
      </w:pPr>
    </w:p>
    <w:p w14:paraId="7DFAA31C" w14:textId="4FB9222C" w:rsidR="00276090" w:rsidRPr="00276090" w:rsidRDefault="00276090" w:rsidP="00276090">
      <w:pPr>
        <w:rPr>
          <w:rFonts w:ascii="Open Sans" w:hAnsi="Open Sans" w:cs="Open Sans"/>
          <w:sz w:val="20"/>
          <w:szCs w:val="20"/>
          <w:u w:val="single"/>
        </w:rPr>
      </w:pPr>
      <w:proofErr w:type="spellStart"/>
      <w:r w:rsidRPr="00276090">
        <w:rPr>
          <w:rFonts w:ascii="Open Sans" w:hAnsi="Open Sans" w:cs="Open Sans"/>
          <w:sz w:val="20"/>
          <w:szCs w:val="20"/>
          <w:u w:val="single"/>
        </w:rPr>
        <w:t>AeroPro</w:t>
      </w:r>
      <w:proofErr w:type="spellEnd"/>
      <w:r w:rsidRPr="00276090">
        <w:rPr>
          <w:rFonts w:ascii="Open Sans" w:hAnsi="Open Sans" w:cs="Open Sans"/>
          <w:sz w:val="20"/>
          <w:szCs w:val="20"/>
          <w:u w:val="single"/>
        </w:rPr>
        <w:t xml:space="preserve"> Inc. Est. </w:t>
      </w:r>
      <w:r w:rsidR="00793EE6">
        <w:rPr>
          <w:rFonts w:ascii="Open Sans" w:hAnsi="Open Sans" w:cs="Open Sans"/>
          <w:sz w:val="20"/>
          <w:szCs w:val="20"/>
          <w:u w:val="single"/>
        </w:rPr>
        <w:t>NOA</w:t>
      </w:r>
      <w:r w:rsidRPr="00276090">
        <w:rPr>
          <w:rFonts w:ascii="Open Sans" w:hAnsi="Open Sans" w:cs="Open Sans"/>
          <w:sz w:val="20"/>
          <w:szCs w:val="20"/>
          <w:u w:val="single"/>
        </w:rPr>
        <w:t xml:space="preserve"> Cost / Day</w:t>
      </w:r>
      <w:r w:rsidR="00C60BC2" w:rsidRPr="00C60BC2">
        <w:rPr>
          <w:rFonts w:ascii="Open Sans" w:hAnsi="Open Sans" w:cs="Open Sans"/>
          <w:sz w:val="20"/>
          <w:szCs w:val="20"/>
          <w:u w:val="single"/>
          <w:vertAlign w:val="superscript"/>
        </w:rPr>
        <w:t>1</w:t>
      </w:r>
      <w:r w:rsidR="00C60BC2">
        <w:rPr>
          <w:rFonts w:ascii="Open Sans" w:hAnsi="Open Sans" w:cs="Open Sans"/>
          <w:sz w:val="20"/>
          <w:szCs w:val="20"/>
          <w:u w:val="single"/>
          <w:vertAlign w:val="superscript"/>
        </w:rPr>
        <w:t>,</w:t>
      </w:r>
      <w:r w:rsidRPr="00276090">
        <w:rPr>
          <w:rFonts w:ascii="Open Sans" w:hAnsi="Open Sans" w:cs="Open Sans"/>
          <w:sz w:val="20"/>
          <w:szCs w:val="20"/>
          <w:u w:val="single"/>
          <w:vertAlign w:val="superscript"/>
        </w:rPr>
        <w:t>2</w:t>
      </w:r>
    </w:p>
    <w:tbl>
      <w:tblPr>
        <w:tblW w:w="3775" w:type="dxa"/>
        <w:tblLook w:val="04A0" w:firstRow="1" w:lastRow="0" w:firstColumn="1" w:lastColumn="0" w:noHBand="0" w:noVBand="1"/>
      </w:tblPr>
      <w:tblGrid>
        <w:gridCol w:w="1885"/>
        <w:gridCol w:w="1890"/>
      </w:tblGrid>
      <w:tr w:rsidR="00276090" w:rsidRPr="00276090" w14:paraId="2E65F97E" w14:textId="77777777" w:rsidTr="00276090">
        <w:trPr>
          <w:trHeight w:val="290"/>
        </w:trPr>
        <w:tc>
          <w:tcPr>
            <w:tcW w:w="1885"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22BF2D3C" w14:textId="77777777" w:rsidR="00276090" w:rsidRPr="00276090" w:rsidRDefault="00276090" w:rsidP="00276090">
            <w:pPr>
              <w:spacing w:after="0" w:line="240" w:lineRule="auto"/>
              <w:rPr>
                <w:rFonts w:ascii="Open Sans" w:eastAsia="Times New Roman" w:hAnsi="Open Sans" w:cs="Open Sans"/>
                <w:b/>
                <w:bCs/>
                <w:color w:val="000000"/>
              </w:rPr>
            </w:pPr>
            <w:r w:rsidRPr="00276090">
              <w:rPr>
                <w:rFonts w:ascii="Open Sans" w:eastAsia="Times New Roman" w:hAnsi="Open Sans" w:cs="Open Sans"/>
                <w:b/>
                <w:bCs/>
                <w:color w:val="000000"/>
              </w:rPr>
              <w:t>ACFT Type</w:t>
            </w:r>
          </w:p>
        </w:tc>
        <w:tc>
          <w:tcPr>
            <w:tcW w:w="1890" w:type="dxa"/>
            <w:tcBorders>
              <w:top w:val="single" w:sz="4" w:space="0" w:color="auto"/>
              <w:left w:val="nil"/>
              <w:bottom w:val="single" w:sz="4" w:space="0" w:color="auto"/>
              <w:right w:val="single" w:sz="4" w:space="0" w:color="auto"/>
            </w:tcBorders>
            <w:shd w:val="clear" w:color="000000" w:fill="D9E1F2"/>
            <w:noWrap/>
            <w:vAlign w:val="bottom"/>
            <w:hideMark/>
          </w:tcPr>
          <w:p w14:paraId="1B372A7F" w14:textId="7B74CCEC" w:rsidR="00276090" w:rsidRPr="00276090" w:rsidRDefault="00793EE6" w:rsidP="00276090">
            <w:pPr>
              <w:spacing w:after="0" w:line="240" w:lineRule="auto"/>
              <w:rPr>
                <w:rFonts w:ascii="Open Sans" w:eastAsia="Times New Roman" w:hAnsi="Open Sans" w:cs="Open Sans"/>
                <w:b/>
                <w:bCs/>
                <w:color w:val="000000"/>
              </w:rPr>
            </w:pPr>
            <w:r>
              <w:rPr>
                <w:rFonts w:ascii="Open Sans" w:eastAsia="Times New Roman" w:hAnsi="Open Sans" w:cs="Open Sans"/>
                <w:b/>
                <w:bCs/>
                <w:color w:val="000000"/>
              </w:rPr>
              <w:t>NOA</w:t>
            </w:r>
            <w:r w:rsidR="00276090" w:rsidRPr="00276090">
              <w:rPr>
                <w:rFonts w:ascii="Open Sans" w:eastAsia="Times New Roman" w:hAnsi="Open Sans" w:cs="Open Sans"/>
                <w:b/>
                <w:bCs/>
                <w:color w:val="000000"/>
              </w:rPr>
              <w:t xml:space="preserve"> Cost / Day</w:t>
            </w:r>
          </w:p>
        </w:tc>
      </w:tr>
      <w:tr w:rsidR="00276090" w:rsidRPr="00276090" w14:paraId="1B4F9C84" w14:textId="77777777" w:rsidTr="00276090">
        <w:trPr>
          <w:trHeight w:val="29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192128D3" w14:textId="77777777" w:rsidR="00276090" w:rsidRPr="00276090" w:rsidRDefault="00276090" w:rsidP="00276090">
            <w:pPr>
              <w:spacing w:after="0" w:line="240" w:lineRule="auto"/>
              <w:rPr>
                <w:rFonts w:ascii="Open Sans" w:eastAsia="Times New Roman" w:hAnsi="Open Sans" w:cs="Open Sans"/>
                <w:color w:val="000000"/>
              </w:rPr>
            </w:pPr>
            <w:r w:rsidRPr="00276090">
              <w:rPr>
                <w:rFonts w:ascii="Open Sans" w:eastAsia="Times New Roman" w:hAnsi="Open Sans" w:cs="Open Sans"/>
                <w:color w:val="000000"/>
              </w:rPr>
              <w:t>Airbus A319</w:t>
            </w:r>
          </w:p>
        </w:tc>
        <w:tc>
          <w:tcPr>
            <w:tcW w:w="1890" w:type="dxa"/>
            <w:tcBorders>
              <w:top w:val="nil"/>
              <w:left w:val="nil"/>
              <w:bottom w:val="single" w:sz="4" w:space="0" w:color="auto"/>
              <w:right w:val="single" w:sz="4" w:space="0" w:color="auto"/>
            </w:tcBorders>
            <w:shd w:val="clear" w:color="auto" w:fill="auto"/>
            <w:noWrap/>
            <w:vAlign w:val="bottom"/>
            <w:hideMark/>
          </w:tcPr>
          <w:p w14:paraId="2827D629" w14:textId="77777777" w:rsidR="00276090" w:rsidRPr="00276090" w:rsidRDefault="00276090" w:rsidP="00276090">
            <w:pPr>
              <w:spacing w:after="0" w:line="240" w:lineRule="auto"/>
              <w:rPr>
                <w:rFonts w:ascii="Open Sans" w:eastAsia="Times New Roman" w:hAnsi="Open Sans" w:cs="Open Sans"/>
                <w:color w:val="000000"/>
              </w:rPr>
            </w:pPr>
            <w:r w:rsidRPr="00276090">
              <w:rPr>
                <w:rFonts w:ascii="Open Sans" w:eastAsia="Times New Roman" w:hAnsi="Open Sans" w:cs="Open Sans"/>
                <w:color w:val="000000"/>
              </w:rPr>
              <w:t xml:space="preserve"> $            22,000 </w:t>
            </w:r>
          </w:p>
        </w:tc>
      </w:tr>
      <w:tr w:rsidR="00276090" w:rsidRPr="00276090" w14:paraId="7EF41414" w14:textId="77777777" w:rsidTr="00276090">
        <w:trPr>
          <w:trHeight w:val="29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58344194" w14:textId="77777777" w:rsidR="00276090" w:rsidRPr="00276090" w:rsidRDefault="00276090" w:rsidP="00276090">
            <w:pPr>
              <w:spacing w:after="0" w:line="240" w:lineRule="auto"/>
              <w:rPr>
                <w:rFonts w:ascii="Open Sans" w:eastAsia="Times New Roman" w:hAnsi="Open Sans" w:cs="Open Sans"/>
                <w:color w:val="000000"/>
              </w:rPr>
            </w:pPr>
            <w:r w:rsidRPr="00276090">
              <w:rPr>
                <w:rFonts w:ascii="Open Sans" w:eastAsia="Times New Roman" w:hAnsi="Open Sans" w:cs="Open Sans"/>
                <w:color w:val="000000"/>
              </w:rPr>
              <w:t>Airbus A320</w:t>
            </w:r>
          </w:p>
        </w:tc>
        <w:tc>
          <w:tcPr>
            <w:tcW w:w="1890" w:type="dxa"/>
            <w:tcBorders>
              <w:top w:val="nil"/>
              <w:left w:val="nil"/>
              <w:bottom w:val="single" w:sz="4" w:space="0" w:color="auto"/>
              <w:right w:val="single" w:sz="4" w:space="0" w:color="auto"/>
            </w:tcBorders>
            <w:shd w:val="clear" w:color="auto" w:fill="auto"/>
            <w:noWrap/>
            <w:vAlign w:val="bottom"/>
            <w:hideMark/>
          </w:tcPr>
          <w:p w14:paraId="67C4AB7F" w14:textId="77777777" w:rsidR="00276090" w:rsidRPr="00276090" w:rsidRDefault="00276090" w:rsidP="00276090">
            <w:pPr>
              <w:spacing w:after="0" w:line="240" w:lineRule="auto"/>
              <w:rPr>
                <w:rFonts w:ascii="Open Sans" w:eastAsia="Times New Roman" w:hAnsi="Open Sans" w:cs="Open Sans"/>
                <w:color w:val="000000"/>
              </w:rPr>
            </w:pPr>
            <w:r w:rsidRPr="00276090">
              <w:rPr>
                <w:rFonts w:ascii="Open Sans" w:eastAsia="Times New Roman" w:hAnsi="Open Sans" w:cs="Open Sans"/>
                <w:color w:val="000000"/>
              </w:rPr>
              <w:t xml:space="preserve"> $            32,000 </w:t>
            </w:r>
          </w:p>
        </w:tc>
      </w:tr>
      <w:tr w:rsidR="00276090" w:rsidRPr="00276090" w14:paraId="40C95422" w14:textId="77777777" w:rsidTr="00276090">
        <w:trPr>
          <w:trHeight w:val="29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4B34783" w14:textId="77777777" w:rsidR="00276090" w:rsidRPr="00276090" w:rsidRDefault="00276090" w:rsidP="00276090">
            <w:pPr>
              <w:spacing w:after="0" w:line="240" w:lineRule="auto"/>
              <w:rPr>
                <w:rFonts w:ascii="Open Sans" w:eastAsia="Times New Roman" w:hAnsi="Open Sans" w:cs="Open Sans"/>
                <w:color w:val="000000"/>
              </w:rPr>
            </w:pPr>
            <w:r w:rsidRPr="00276090">
              <w:rPr>
                <w:rFonts w:ascii="Open Sans" w:eastAsia="Times New Roman" w:hAnsi="Open Sans" w:cs="Open Sans"/>
                <w:color w:val="000000"/>
              </w:rPr>
              <w:t>Airbus A321</w:t>
            </w:r>
          </w:p>
        </w:tc>
        <w:tc>
          <w:tcPr>
            <w:tcW w:w="1890" w:type="dxa"/>
            <w:tcBorders>
              <w:top w:val="nil"/>
              <w:left w:val="nil"/>
              <w:bottom w:val="single" w:sz="4" w:space="0" w:color="auto"/>
              <w:right w:val="single" w:sz="4" w:space="0" w:color="auto"/>
            </w:tcBorders>
            <w:shd w:val="clear" w:color="auto" w:fill="auto"/>
            <w:noWrap/>
            <w:vAlign w:val="bottom"/>
            <w:hideMark/>
          </w:tcPr>
          <w:p w14:paraId="1CCB5D5C" w14:textId="77777777" w:rsidR="00276090" w:rsidRPr="00276090" w:rsidRDefault="00276090" w:rsidP="00276090">
            <w:pPr>
              <w:spacing w:after="0" w:line="240" w:lineRule="auto"/>
              <w:rPr>
                <w:rFonts w:ascii="Open Sans" w:eastAsia="Times New Roman" w:hAnsi="Open Sans" w:cs="Open Sans"/>
                <w:color w:val="000000"/>
              </w:rPr>
            </w:pPr>
            <w:r w:rsidRPr="00276090">
              <w:rPr>
                <w:rFonts w:ascii="Open Sans" w:eastAsia="Times New Roman" w:hAnsi="Open Sans" w:cs="Open Sans"/>
                <w:color w:val="000000"/>
              </w:rPr>
              <w:t xml:space="preserve"> $            41,000 </w:t>
            </w:r>
          </w:p>
        </w:tc>
      </w:tr>
      <w:tr w:rsidR="00276090" w:rsidRPr="00276090" w14:paraId="2FECCF9F" w14:textId="77777777" w:rsidTr="00276090">
        <w:trPr>
          <w:trHeight w:val="29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06AD81A9" w14:textId="77777777" w:rsidR="00276090" w:rsidRPr="00276090" w:rsidRDefault="00276090" w:rsidP="00276090">
            <w:pPr>
              <w:spacing w:after="0" w:line="240" w:lineRule="auto"/>
              <w:rPr>
                <w:rFonts w:ascii="Open Sans" w:eastAsia="Times New Roman" w:hAnsi="Open Sans" w:cs="Open Sans"/>
                <w:color w:val="000000"/>
              </w:rPr>
            </w:pPr>
            <w:r w:rsidRPr="00276090">
              <w:rPr>
                <w:rFonts w:ascii="Open Sans" w:eastAsia="Times New Roman" w:hAnsi="Open Sans" w:cs="Open Sans"/>
                <w:color w:val="000000"/>
              </w:rPr>
              <w:t>Boeing 737-800</w:t>
            </w:r>
          </w:p>
        </w:tc>
        <w:tc>
          <w:tcPr>
            <w:tcW w:w="1890" w:type="dxa"/>
            <w:tcBorders>
              <w:top w:val="nil"/>
              <w:left w:val="nil"/>
              <w:bottom w:val="single" w:sz="4" w:space="0" w:color="auto"/>
              <w:right w:val="single" w:sz="4" w:space="0" w:color="auto"/>
            </w:tcBorders>
            <w:shd w:val="clear" w:color="auto" w:fill="auto"/>
            <w:noWrap/>
            <w:vAlign w:val="bottom"/>
            <w:hideMark/>
          </w:tcPr>
          <w:p w14:paraId="4953D3AF" w14:textId="77777777" w:rsidR="00276090" w:rsidRPr="00276090" w:rsidRDefault="00276090" w:rsidP="00276090">
            <w:pPr>
              <w:spacing w:after="0" w:line="240" w:lineRule="auto"/>
              <w:rPr>
                <w:rFonts w:ascii="Open Sans" w:eastAsia="Times New Roman" w:hAnsi="Open Sans" w:cs="Open Sans"/>
                <w:color w:val="000000"/>
              </w:rPr>
            </w:pPr>
            <w:r w:rsidRPr="00276090">
              <w:rPr>
                <w:rFonts w:ascii="Open Sans" w:eastAsia="Times New Roman" w:hAnsi="Open Sans" w:cs="Open Sans"/>
                <w:color w:val="000000"/>
              </w:rPr>
              <w:t xml:space="preserve"> $            34,000 </w:t>
            </w:r>
          </w:p>
        </w:tc>
      </w:tr>
      <w:tr w:rsidR="00276090" w:rsidRPr="00276090" w14:paraId="7A2A590D" w14:textId="77777777" w:rsidTr="00276090">
        <w:trPr>
          <w:trHeight w:val="29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2AE5C195" w14:textId="77777777" w:rsidR="00276090" w:rsidRPr="00276090" w:rsidRDefault="00276090" w:rsidP="00276090">
            <w:pPr>
              <w:spacing w:after="0" w:line="240" w:lineRule="auto"/>
              <w:rPr>
                <w:rFonts w:ascii="Open Sans" w:eastAsia="Times New Roman" w:hAnsi="Open Sans" w:cs="Open Sans"/>
                <w:color w:val="000000"/>
              </w:rPr>
            </w:pPr>
            <w:r w:rsidRPr="00276090">
              <w:rPr>
                <w:rFonts w:ascii="Open Sans" w:eastAsia="Times New Roman" w:hAnsi="Open Sans" w:cs="Open Sans"/>
                <w:color w:val="000000"/>
              </w:rPr>
              <w:t>Boeing 777-200</w:t>
            </w:r>
          </w:p>
        </w:tc>
        <w:tc>
          <w:tcPr>
            <w:tcW w:w="1890" w:type="dxa"/>
            <w:tcBorders>
              <w:top w:val="nil"/>
              <w:left w:val="nil"/>
              <w:bottom w:val="single" w:sz="4" w:space="0" w:color="auto"/>
              <w:right w:val="single" w:sz="4" w:space="0" w:color="auto"/>
            </w:tcBorders>
            <w:shd w:val="clear" w:color="auto" w:fill="auto"/>
            <w:noWrap/>
            <w:vAlign w:val="bottom"/>
            <w:hideMark/>
          </w:tcPr>
          <w:p w14:paraId="4B403B28" w14:textId="77777777" w:rsidR="00276090" w:rsidRPr="00276090" w:rsidRDefault="00276090" w:rsidP="00276090">
            <w:pPr>
              <w:spacing w:after="0" w:line="240" w:lineRule="auto"/>
              <w:rPr>
                <w:rFonts w:ascii="Open Sans" w:eastAsia="Times New Roman" w:hAnsi="Open Sans" w:cs="Open Sans"/>
                <w:color w:val="000000"/>
              </w:rPr>
            </w:pPr>
            <w:r w:rsidRPr="00276090">
              <w:rPr>
                <w:rFonts w:ascii="Open Sans" w:eastAsia="Times New Roman" w:hAnsi="Open Sans" w:cs="Open Sans"/>
                <w:color w:val="000000"/>
              </w:rPr>
              <w:t xml:space="preserve"> $            35,000 </w:t>
            </w:r>
          </w:p>
        </w:tc>
      </w:tr>
      <w:tr w:rsidR="00276090" w:rsidRPr="00276090" w14:paraId="126F880E" w14:textId="77777777" w:rsidTr="00276090">
        <w:trPr>
          <w:trHeight w:val="29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5A73AAA" w14:textId="77777777" w:rsidR="00276090" w:rsidRPr="00276090" w:rsidRDefault="00276090" w:rsidP="00276090">
            <w:pPr>
              <w:spacing w:after="0" w:line="240" w:lineRule="auto"/>
              <w:rPr>
                <w:rFonts w:ascii="Open Sans" w:eastAsia="Times New Roman" w:hAnsi="Open Sans" w:cs="Open Sans"/>
                <w:color w:val="000000"/>
              </w:rPr>
            </w:pPr>
            <w:r w:rsidRPr="00276090">
              <w:rPr>
                <w:rFonts w:ascii="Open Sans" w:eastAsia="Times New Roman" w:hAnsi="Open Sans" w:cs="Open Sans"/>
                <w:color w:val="000000"/>
              </w:rPr>
              <w:t>Boeing 777-300</w:t>
            </w:r>
          </w:p>
        </w:tc>
        <w:tc>
          <w:tcPr>
            <w:tcW w:w="1890" w:type="dxa"/>
            <w:tcBorders>
              <w:top w:val="nil"/>
              <w:left w:val="nil"/>
              <w:bottom w:val="single" w:sz="4" w:space="0" w:color="auto"/>
              <w:right w:val="single" w:sz="4" w:space="0" w:color="auto"/>
            </w:tcBorders>
            <w:shd w:val="clear" w:color="auto" w:fill="auto"/>
            <w:noWrap/>
            <w:vAlign w:val="bottom"/>
            <w:hideMark/>
          </w:tcPr>
          <w:p w14:paraId="3B8257D0" w14:textId="77777777" w:rsidR="00276090" w:rsidRPr="00276090" w:rsidRDefault="00276090" w:rsidP="00276090">
            <w:pPr>
              <w:spacing w:after="0" w:line="240" w:lineRule="auto"/>
              <w:rPr>
                <w:rFonts w:ascii="Open Sans" w:eastAsia="Times New Roman" w:hAnsi="Open Sans" w:cs="Open Sans"/>
                <w:color w:val="000000"/>
              </w:rPr>
            </w:pPr>
            <w:r w:rsidRPr="00276090">
              <w:rPr>
                <w:rFonts w:ascii="Open Sans" w:eastAsia="Times New Roman" w:hAnsi="Open Sans" w:cs="Open Sans"/>
                <w:color w:val="000000"/>
              </w:rPr>
              <w:t xml:space="preserve"> $            60,000 </w:t>
            </w:r>
          </w:p>
        </w:tc>
      </w:tr>
      <w:tr w:rsidR="00276090" w:rsidRPr="00276090" w14:paraId="40AF03B7" w14:textId="77777777" w:rsidTr="00276090">
        <w:trPr>
          <w:trHeight w:val="29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5BC32B1F" w14:textId="77777777" w:rsidR="00276090" w:rsidRPr="00276090" w:rsidRDefault="00276090" w:rsidP="00276090">
            <w:pPr>
              <w:spacing w:after="0" w:line="240" w:lineRule="auto"/>
              <w:rPr>
                <w:rFonts w:ascii="Open Sans" w:eastAsia="Times New Roman" w:hAnsi="Open Sans" w:cs="Open Sans"/>
                <w:color w:val="000000"/>
              </w:rPr>
            </w:pPr>
            <w:r w:rsidRPr="00276090">
              <w:rPr>
                <w:rFonts w:ascii="Open Sans" w:eastAsia="Times New Roman" w:hAnsi="Open Sans" w:cs="Open Sans"/>
                <w:color w:val="000000"/>
              </w:rPr>
              <w:t>Boeing 787-8</w:t>
            </w:r>
          </w:p>
        </w:tc>
        <w:tc>
          <w:tcPr>
            <w:tcW w:w="1890" w:type="dxa"/>
            <w:tcBorders>
              <w:top w:val="nil"/>
              <w:left w:val="nil"/>
              <w:bottom w:val="single" w:sz="4" w:space="0" w:color="auto"/>
              <w:right w:val="single" w:sz="4" w:space="0" w:color="auto"/>
            </w:tcBorders>
            <w:shd w:val="clear" w:color="auto" w:fill="auto"/>
            <w:noWrap/>
            <w:vAlign w:val="bottom"/>
            <w:hideMark/>
          </w:tcPr>
          <w:p w14:paraId="695A1A47" w14:textId="77777777" w:rsidR="00276090" w:rsidRPr="00276090" w:rsidRDefault="00276090" w:rsidP="00276090">
            <w:pPr>
              <w:spacing w:after="0" w:line="240" w:lineRule="auto"/>
              <w:rPr>
                <w:rFonts w:ascii="Open Sans" w:eastAsia="Times New Roman" w:hAnsi="Open Sans" w:cs="Open Sans"/>
                <w:color w:val="000000"/>
              </w:rPr>
            </w:pPr>
            <w:r w:rsidRPr="00276090">
              <w:rPr>
                <w:rFonts w:ascii="Open Sans" w:eastAsia="Times New Roman" w:hAnsi="Open Sans" w:cs="Open Sans"/>
                <w:color w:val="000000"/>
              </w:rPr>
              <w:t xml:space="preserve"> $            36,000 </w:t>
            </w:r>
          </w:p>
        </w:tc>
      </w:tr>
      <w:tr w:rsidR="00276090" w:rsidRPr="00276090" w14:paraId="5338701B" w14:textId="77777777" w:rsidTr="00276090">
        <w:trPr>
          <w:trHeight w:val="29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152E48DE" w14:textId="77777777" w:rsidR="00276090" w:rsidRPr="00276090" w:rsidRDefault="00276090" w:rsidP="00276090">
            <w:pPr>
              <w:spacing w:after="0" w:line="240" w:lineRule="auto"/>
              <w:rPr>
                <w:rFonts w:ascii="Open Sans" w:eastAsia="Times New Roman" w:hAnsi="Open Sans" w:cs="Open Sans"/>
                <w:color w:val="000000"/>
              </w:rPr>
            </w:pPr>
            <w:r w:rsidRPr="00276090">
              <w:rPr>
                <w:rFonts w:ascii="Open Sans" w:eastAsia="Times New Roman" w:hAnsi="Open Sans" w:cs="Open Sans"/>
                <w:color w:val="000000"/>
              </w:rPr>
              <w:t>Boeing 787-9</w:t>
            </w:r>
          </w:p>
        </w:tc>
        <w:tc>
          <w:tcPr>
            <w:tcW w:w="1890" w:type="dxa"/>
            <w:tcBorders>
              <w:top w:val="nil"/>
              <w:left w:val="nil"/>
              <w:bottom w:val="single" w:sz="4" w:space="0" w:color="auto"/>
              <w:right w:val="single" w:sz="4" w:space="0" w:color="auto"/>
            </w:tcBorders>
            <w:shd w:val="clear" w:color="auto" w:fill="auto"/>
            <w:noWrap/>
            <w:vAlign w:val="bottom"/>
            <w:hideMark/>
          </w:tcPr>
          <w:p w14:paraId="2BAE27C5" w14:textId="77777777" w:rsidR="00276090" w:rsidRPr="00276090" w:rsidRDefault="00276090" w:rsidP="00276090">
            <w:pPr>
              <w:spacing w:after="0" w:line="240" w:lineRule="auto"/>
              <w:rPr>
                <w:rFonts w:ascii="Open Sans" w:eastAsia="Times New Roman" w:hAnsi="Open Sans" w:cs="Open Sans"/>
                <w:color w:val="000000"/>
              </w:rPr>
            </w:pPr>
            <w:r w:rsidRPr="00276090">
              <w:rPr>
                <w:rFonts w:ascii="Open Sans" w:eastAsia="Times New Roman" w:hAnsi="Open Sans" w:cs="Open Sans"/>
                <w:color w:val="000000"/>
              </w:rPr>
              <w:t xml:space="preserve"> $            53,000 </w:t>
            </w:r>
          </w:p>
        </w:tc>
      </w:tr>
      <w:tr w:rsidR="00276090" w:rsidRPr="00276090" w14:paraId="107F3877" w14:textId="77777777" w:rsidTr="00276090">
        <w:trPr>
          <w:trHeight w:val="290"/>
        </w:trPr>
        <w:tc>
          <w:tcPr>
            <w:tcW w:w="1885" w:type="dxa"/>
            <w:tcBorders>
              <w:top w:val="nil"/>
              <w:left w:val="single" w:sz="4" w:space="0" w:color="auto"/>
              <w:bottom w:val="nil"/>
              <w:right w:val="single" w:sz="4" w:space="0" w:color="auto"/>
            </w:tcBorders>
            <w:shd w:val="clear" w:color="000000" w:fill="000000"/>
            <w:noWrap/>
            <w:vAlign w:val="bottom"/>
            <w:hideMark/>
          </w:tcPr>
          <w:p w14:paraId="373196D9" w14:textId="77777777" w:rsidR="00276090" w:rsidRPr="00276090" w:rsidRDefault="00276090" w:rsidP="002D718C">
            <w:pPr>
              <w:spacing w:after="0" w:line="240" w:lineRule="auto"/>
              <w:jc w:val="right"/>
              <w:rPr>
                <w:rFonts w:ascii="Open Sans" w:eastAsia="Times New Roman" w:hAnsi="Open Sans" w:cs="Open Sans"/>
                <w:b/>
                <w:bCs/>
                <w:color w:val="FFFFFF"/>
              </w:rPr>
            </w:pPr>
            <w:r w:rsidRPr="00276090">
              <w:rPr>
                <w:rFonts w:ascii="Open Sans" w:eastAsia="Times New Roman" w:hAnsi="Open Sans" w:cs="Open Sans"/>
                <w:b/>
                <w:bCs/>
                <w:color w:val="FFFFFF"/>
              </w:rPr>
              <w:t>AVG Cost/Day</w:t>
            </w:r>
          </w:p>
        </w:tc>
        <w:tc>
          <w:tcPr>
            <w:tcW w:w="1890" w:type="dxa"/>
            <w:tcBorders>
              <w:top w:val="nil"/>
              <w:left w:val="nil"/>
              <w:bottom w:val="nil"/>
              <w:right w:val="single" w:sz="4" w:space="0" w:color="auto"/>
            </w:tcBorders>
            <w:shd w:val="clear" w:color="000000" w:fill="000000"/>
            <w:noWrap/>
            <w:vAlign w:val="bottom"/>
            <w:hideMark/>
          </w:tcPr>
          <w:p w14:paraId="0474D0E9" w14:textId="77777777" w:rsidR="00276090" w:rsidRPr="00276090" w:rsidRDefault="00276090" w:rsidP="00276090">
            <w:pPr>
              <w:spacing w:after="0" w:line="240" w:lineRule="auto"/>
              <w:rPr>
                <w:rFonts w:ascii="Open Sans" w:eastAsia="Times New Roman" w:hAnsi="Open Sans" w:cs="Open Sans"/>
                <w:b/>
                <w:bCs/>
                <w:color w:val="FFFFFF"/>
              </w:rPr>
            </w:pPr>
            <w:r w:rsidRPr="00276090">
              <w:rPr>
                <w:rFonts w:ascii="Open Sans" w:eastAsia="Times New Roman" w:hAnsi="Open Sans" w:cs="Open Sans"/>
                <w:b/>
                <w:bCs/>
                <w:color w:val="FFFFFF"/>
              </w:rPr>
              <w:t xml:space="preserve"> $           39,125 </w:t>
            </w:r>
          </w:p>
        </w:tc>
      </w:tr>
    </w:tbl>
    <w:p w14:paraId="316FD920" w14:textId="038264BC" w:rsidR="00276090" w:rsidRPr="00C60BC2" w:rsidRDefault="00276090" w:rsidP="00C60BC2">
      <w:pPr>
        <w:spacing w:after="0"/>
        <w:rPr>
          <w:rFonts w:ascii="Open Sans" w:hAnsi="Open Sans" w:cs="Open Sans"/>
          <w:i/>
          <w:iCs/>
          <w:sz w:val="16"/>
          <w:szCs w:val="16"/>
        </w:rPr>
      </w:pPr>
      <w:r w:rsidRPr="00C60BC2">
        <w:rPr>
          <w:rFonts w:ascii="Open Sans" w:hAnsi="Open Sans" w:cs="Open Sans"/>
          <w:i/>
          <w:iCs/>
          <w:sz w:val="16"/>
          <w:szCs w:val="16"/>
          <w:vertAlign w:val="superscript"/>
        </w:rPr>
        <w:t>1</w:t>
      </w:r>
      <w:r w:rsidR="00C60BC2" w:rsidRPr="00C60BC2">
        <w:rPr>
          <w:rFonts w:ascii="Open Sans" w:hAnsi="Open Sans" w:cs="Open Sans"/>
          <w:i/>
          <w:iCs/>
          <w:sz w:val="16"/>
          <w:szCs w:val="16"/>
        </w:rPr>
        <w:t xml:space="preserve">Note: </w:t>
      </w:r>
      <w:r w:rsidR="00793EE6">
        <w:rPr>
          <w:rFonts w:ascii="Open Sans" w:hAnsi="Open Sans" w:cs="Open Sans"/>
          <w:i/>
          <w:iCs/>
          <w:sz w:val="16"/>
          <w:szCs w:val="16"/>
        </w:rPr>
        <w:t>NOA</w:t>
      </w:r>
      <w:r w:rsidR="00C60BC2" w:rsidRPr="00C60BC2">
        <w:rPr>
          <w:rFonts w:ascii="Open Sans" w:hAnsi="Open Sans" w:cs="Open Sans"/>
          <w:i/>
          <w:iCs/>
          <w:sz w:val="16"/>
          <w:szCs w:val="16"/>
        </w:rPr>
        <w:t xml:space="preserve"> Cost / Day estimates do not include material expedite fees, WIP Inventory, or Labor Expense data</w:t>
      </w:r>
    </w:p>
    <w:p w14:paraId="48DEF6A1" w14:textId="2D998A5A" w:rsidR="00276090" w:rsidRPr="00C60BC2" w:rsidRDefault="00276090" w:rsidP="00DD24C4">
      <w:pPr>
        <w:rPr>
          <w:rFonts w:ascii="Open Sans" w:hAnsi="Open Sans" w:cs="Open Sans"/>
          <w:i/>
          <w:iCs/>
          <w:sz w:val="16"/>
          <w:szCs w:val="16"/>
        </w:rPr>
      </w:pPr>
      <w:r w:rsidRPr="00C60BC2">
        <w:rPr>
          <w:rFonts w:ascii="Open Sans" w:hAnsi="Open Sans" w:cs="Open Sans"/>
          <w:i/>
          <w:iCs/>
          <w:sz w:val="16"/>
          <w:szCs w:val="16"/>
          <w:vertAlign w:val="superscript"/>
        </w:rPr>
        <w:t>2</w:t>
      </w:r>
      <w:r w:rsidR="00C60BC2" w:rsidRPr="00C60BC2">
        <w:rPr>
          <w:rFonts w:ascii="Open Sans" w:hAnsi="Open Sans" w:cs="Open Sans"/>
          <w:i/>
          <w:iCs/>
          <w:sz w:val="16"/>
          <w:szCs w:val="16"/>
        </w:rPr>
        <w:t xml:space="preserve">Note: </w:t>
      </w:r>
      <w:r w:rsidR="00793EE6">
        <w:rPr>
          <w:rFonts w:ascii="Open Sans" w:hAnsi="Open Sans" w:cs="Open Sans"/>
          <w:i/>
          <w:iCs/>
          <w:sz w:val="16"/>
          <w:szCs w:val="16"/>
        </w:rPr>
        <w:t>NOA</w:t>
      </w:r>
      <w:r w:rsidR="00C60BC2" w:rsidRPr="00C60BC2">
        <w:rPr>
          <w:rFonts w:ascii="Open Sans" w:hAnsi="Open Sans" w:cs="Open Sans"/>
          <w:i/>
          <w:iCs/>
          <w:sz w:val="16"/>
          <w:szCs w:val="16"/>
        </w:rPr>
        <w:t xml:space="preserve"> Cost / Day estimated are not weighted by size of the fleet or fleet mix</w:t>
      </w:r>
    </w:p>
    <w:p w14:paraId="598BA3F9" w14:textId="25B1CF71" w:rsidR="002B2C24" w:rsidRPr="00EE54B8" w:rsidRDefault="002B2C24" w:rsidP="00DD24C4">
      <w:pPr>
        <w:rPr>
          <w:rFonts w:ascii="Open Sans" w:hAnsi="Open Sans" w:cs="Open Sans"/>
          <w:b/>
          <w:bCs/>
        </w:rPr>
      </w:pPr>
      <w:r w:rsidRPr="00EE54B8">
        <w:rPr>
          <w:rFonts w:ascii="Open Sans" w:hAnsi="Open Sans" w:cs="Open Sans"/>
          <w:b/>
          <w:bCs/>
        </w:rPr>
        <w:t xml:space="preserve">Figure 2.1 – </w:t>
      </w:r>
      <w:r w:rsidR="00EE54B8" w:rsidRPr="00EE54B8">
        <w:rPr>
          <w:rFonts w:ascii="Open Sans" w:hAnsi="Open Sans" w:cs="Open Sans"/>
          <w:b/>
          <w:bCs/>
        </w:rPr>
        <w:t xml:space="preserve">Current </w:t>
      </w:r>
      <w:proofErr w:type="spellStart"/>
      <w:r w:rsidR="00EE54B8" w:rsidRPr="00EE54B8">
        <w:rPr>
          <w:rFonts w:ascii="Open Sans" w:hAnsi="Open Sans" w:cs="Open Sans"/>
          <w:b/>
          <w:bCs/>
        </w:rPr>
        <w:t>AeroPro</w:t>
      </w:r>
      <w:proofErr w:type="spellEnd"/>
      <w:r w:rsidR="00EE54B8" w:rsidRPr="00EE54B8">
        <w:rPr>
          <w:rFonts w:ascii="Open Sans" w:hAnsi="Open Sans" w:cs="Open Sans"/>
          <w:b/>
          <w:bCs/>
        </w:rPr>
        <w:t xml:space="preserve"> Inc. Fleet Mix</w:t>
      </w:r>
    </w:p>
    <w:tbl>
      <w:tblPr>
        <w:tblW w:w="3775" w:type="dxa"/>
        <w:tblLook w:val="04A0" w:firstRow="1" w:lastRow="0" w:firstColumn="1" w:lastColumn="0" w:noHBand="0" w:noVBand="1"/>
      </w:tblPr>
      <w:tblGrid>
        <w:gridCol w:w="2040"/>
        <w:gridCol w:w="1735"/>
      </w:tblGrid>
      <w:tr w:rsidR="00EE54B8" w:rsidRPr="00EE54B8" w14:paraId="5E9F8133" w14:textId="77777777" w:rsidTr="00316EEC">
        <w:trPr>
          <w:trHeight w:val="290"/>
        </w:trPr>
        <w:tc>
          <w:tcPr>
            <w:tcW w:w="204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7B50F0AC" w14:textId="77777777" w:rsidR="00EE54B8" w:rsidRPr="00EE54B8" w:rsidRDefault="00EE54B8" w:rsidP="00EE54B8">
            <w:pPr>
              <w:spacing w:after="0" w:line="240" w:lineRule="auto"/>
              <w:rPr>
                <w:rFonts w:ascii="Open Sans" w:eastAsia="Times New Roman" w:hAnsi="Open Sans" w:cs="Open Sans"/>
                <w:b/>
                <w:bCs/>
                <w:color w:val="000000"/>
              </w:rPr>
            </w:pPr>
            <w:r w:rsidRPr="00EE54B8">
              <w:rPr>
                <w:rFonts w:ascii="Open Sans" w:eastAsia="Times New Roman" w:hAnsi="Open Sans" w:cs="Open Sans"/>
                <w:b/>
                <w:bCs/>
                <w:color w:val="000000"/>
              </w:rPr>
              <w:lastRenderedPageBreak/>
              <w:t>ACFT Type</w:t>
            </w:r>
          </w:p>
        </w:tc>
        <w:tc>
          <w:tcPr>
            <w:tcW w:w="1735" w:type="dxa"/>
            <w:tcBorders>
              <w:top w:val="single" w:sz="4" w:space="0" w:color="auto"/>
              <w:left w:val="nil"/>
              <w:bottom w:val="single" w:sz="4" w:space="0" w:color="auto"/>
              <w:right w:val="single" w:sz="4" w:space="0" w:color="auto"/>
            </w:tcBorders>
            <w:shd w:val="clear" w:color="000000" w:fill="D9E1F2"/>
            <w:noWrap/>
            <w:vAlign w:val="bottom"/>
            <w:hideMark/>
          </w:tcPr>
          <w:p w14:paraId="6B2DFF14" w14:textId="77777777" w:rsidR="00EE54B8" w:rsidRPr="00EE54B8" w:rsidRDefault="00EE54B8" w:rsidP="00EE54B8">
            <w:pPr>
              <w:spacing w:after="0" w:line="240" w:lineRule="auto"/>
              <w:rPr>
                <w:rFonts w:ascii="Open Sans" w:eastAsia="Times New Roman" w:hAnsi="Open Sans" w:cs="Open Sans"/>
                <w:b/>
                <w:bCs/>
                <w:color w:val="000000"/>
              </w:rPr>
            </w:pPr>
            <w:r w:rsidRPr="00EE54B8">
              <w:rPr>
                <w:rFonts w:ascii="Open Sans" w:eastAsia="Times New Roman" w:hAnsi="Open Sans" w:cs="Open Sans"/>
                <w:b/>
                <w:bCs/>
                <w:color w:val="000000"/>
              </w:rPr>
              <w:t>Current ACFT Count</w:t>
            </w:r>
          </w:p>
        </w:tc>
      </w:tr>
      <w:tr w:rsidR="00EE54B8" w:rsidRPr="00EE54B8" w14:paraId="250C77CF" w14:textId="77777777" w:rsidTr="00316EEC">
        <w:trPr>
          <w:trHeight w:val="29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282C60C3" w14:textId="77777777" w:rsidR="00EE54B8" w:rsidRPr="00EE54B8" w:rsidRDefault="00EE54B8" w:rsidP="00EE54B8">
            <w:pPr>
              <w:spacing w:after="0" w:line="240" w:lineRule="auto"/>
              <w:rPr>
                <w:rFonts w:ascii="Open Sans" w:eastAsia="Times New Roman" w:hAnsi="Open Sans" w:cs="Open Sans"/>
                <w:color w:val="000000"/>
              </w:rPr>
            </w:pPr>
            <w:r w:rsidRPr="00EE54B8">
              <w:rPr>
                <w:rFonts w:ascii="Open Sans" w:eastAsia="Times New Roman" w:hAnsi="Open Sans" w:cs="Open Sans"/>
                <w:color w:val="000000"/>
              </w:rPr>
              <w:t>Airbus A319</w:t>
            </w:r>
          </w:p>
        </w:tc>
        <w:tc>
          <w:tcPr>
            <w:tcW w:w="1735" w:type="dxa"/>
            <w:tcBorders>
              <w:top w:val="nil"/>
              <w:left w:val="nil"/>
              <w:bottom w:val="single" w:sz="4" w:space="0" w:color="auto"/>
              <w:right w:val="single" w:sz="4" w:space="0" w:color="auto"/>
            </w:tcBorders>
            <w:shd w:val="clear" w:color="auto" w:fill="auto"/>
            <w:noWrap/>
            <w:vAlign w:val="bottom"/>
            <w:hideMark/>
          </w:tcPr>
          <w:p w14:paraId="4988ED82" w14:textId="77777777" w:rsidR="00EE54B8" w:rsidRPr="00EE54B8" w:rsidRDefault="00EE54B8" w:rsidP="00EE54B8">
            <w:pPr>
              <w:spacing w:after="0" w:line="240" w:lineRule="auto"/>
              <w:jc w:val="right"/>
              <w:rPr>
                <w:rFonts w:ascii="Open Sans" w:eastAsia="Times New Roman" w:hAnsi="Open Sans" w:cs="Open Sans"/>
                <w:color w:val="000000"/>
              </w:rPr>
            </w:pPr>
            <w:r w:rsidRPr="00EE54B8">
              <w:rPr>
                <w:rFonts w:ascii="Open Sans" w:eastAsia="Times New Roman" w:hAnsi="Open Sans" w:cs="Open Sans"/>
                <w:color w:val="000000"/>
              </w:rPr>
              <w:t>135</w:t>
            </w:r>
          </w:p>
        </w:tc>
      </w:tr>
      <w:tr w:rsidR="00EE54B8" w:rsidRPr="00EE54B8" w14:paraId="762C644A" w14:textId="77777777" w:rsidTr="00316EEC">
        <w:trPr>
          <w:trHeight w:val="29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6A5D0308" w14:textId="77777777" w:rsidR="00EE54B8" w:rsidRPr="00EE54B8" w:rsidRDefault="00EE54B8" w:rsidP="00EE54B8">
            <w:pPr>
              <w:spacing w:after="0" w:line="240" w:lineRule="auto"/>
              <w:rPr>
                <w:rFonts w:ascii="Open Sans" w:eastAsia="Times New Roman" w:hAnsi="Open Sans" w:cs="Open Sans"/>
                <w:color w:val="000000"/>
              </w:rPr>
            </w:pPr>
            <w:r w:rsidRPr="00EE54B8">
              <w:rPr>
                <w:rFonts w:ascii="Open Sans" w:eastAsia="Times New Roman" w:hAnsi="Open Sans" w:cs="Open Sans"/>
                <w:color w:val="000000"/>
              </w:rPr>
              <w:t>Airbus A320</w:t>
            </w:r>
          </w:p>
        </w:tc>
        <w:tc>
          <w:tcPr>
            <w:tcW w:w="1735" w:type="dxa"/>
            <w:tcBorders>
              <w:top w:val="nil"/>
              <w:left w:val="nil"/>
              <w:bottom w:val="single" w:sz="4" w:space="0" w:color="auto"/>
              <w:right w:val="single" w:sz="4" w:space="0" w:color="auto"/>
            </w:tcBorders>
            <w:shd w:val="clear" w:color="auto" w:fill="auto"/>
            <w:noWrap/>
            <w:vAlign w:val="bottom"/>
            <w:hideMark/>
          </w:tcPr>
          <w:p w14:paraId="0D4A4B03" w14:textId="77777777" w:rsidR="00EE54B8" w:rsidRPr="00EE54B8" w:rsidRDefault="00EE54B8" w:rsidP="00EE54B8">
            <w:pPr>
              <w:spacing w:after="0" w:line="240" w:lineRule="auto"/>
              <w:jc w:val="right"/>
              <w:rPr>
                <w:rFonts w:ascii="Open Sans" w:eastAsia="Times New Roman" w:hAnsi="Open Sans" w:cs="Open Sans"/>
                <w:color w:val="000000"/>
              </w:rPr>
            </w:pPr>
            <w:r w:rsidRPr="00EE54B8">
              <w:rPr>
                <w:rFonts w:ascii="Open Sans" w:eastAsia="Times New Roman" w:hAnsi="Open Sans" w:cs="Open Sans"/>
                <w:color w:val="000000"/>
              </w:rPr>
              <w:t>48</w:t>
            </w:r>
          </w:p>
        </w:tc>
      </w:tr>
      <w:tr w:rsidR="00EE54B8" w:rsidRPr="00EE54B8" w14:paraId="1ED90BDC" w14:textId="77777777" w:rsidTr="00316EEC">
        <w:trPr>
          <w:trHeight w:val="29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20105F8C" w14:textId="77777777" w:rsidR="00EE54B8" w:rsidRPr="00EE54B8" w:rsidRDefault="00EE54B8" w:rsidP="00EE54B8">
            <w:pPr>
              <w:spacing w:after="0" w:line="240" w:lineRule="auto"/>
              <w:rPr>
                <w:rFonts w:ascii="Open Sans" w:eastAsia="Times New Roman" w:hAnsi="Open Sans" w:cs="Open Sans"/>
                <w:color w:val="000000"/>
              </w:rPr>
            </w:pPr>
            <w:r w:rsidRPr="00EE54B8">
              <w:rPr>
                <w:rFonts w:ascii="Open Sans" w:eastAsia="Times New Roman" w:hAnsi="Open Sans" w:cs="Open Sans"/>
                <w:color w:val="000000"/>
              </w:rPr>
              <w:t>Airbus A321</w:t>
            </w:r>
          </w:p>
        </w:tc>
        <w:tc>
          <w:tcPr>
            <w:tcW w:w="1735" w:type="dxa"/>
            <w:tcBorders>
              <w:top w:val="nil"/>
              <w:left w:val="nil"/>
              <w:bottom w:val="single" w:sz="4" w:space="0" w:color="auto"/>
              <w:right w:val="single" w:sz="4" w:space="0" w:color="auto"/>
            </w:tcBorders>
            <w:shd w:val="clear" w:color="auto" w:fill="auto"/>
            <w:noWrap/>
            <w:vAlign w:val="bottom"/>
            <w:hideMark/>
          </w:tcPr>
          <w:p w14:paraId="2F2E50A8" w14:textId="77777777" w:rsidR="00EE54B8" w:rsidRPr="00EE54B8" w:rsidRDefault="00EE54B8" w:rsidP="00EE54B8">
            <w:pPr>
              <w:spacing w:after="0" w:line="240" w:lineRule="auto"/>
              <w:jc w:val="right"/>
              <w:rPr>
                <w:rFonts w:ascii="Open Sans" w:eastAsia="Times New Roman" w:hAnsi="Open Sans" w:cs="Open Sans"/>
                <w:color w:val="000000"/>
              </w:rPr>
            </w:pPr>
            <w:r w:rsidRPr="00EE54B8">
              <w:rPr>
                <w:rFonts w:ascii="Open Sans" w:eastAsia="Times New Roman" w:hAnsi="Open Sans" w:cs="Open Sans"/>
                <w:color w:val="000000"/>
              </w:rPr>
              <w:t>290</w:t>
            </w:r>
          </w:p>
        </w:tc>
      </w:tr>
      <w:tr w:rsidR="00EE54B8" w:rsidRPr="00EE54B8" w14:paraId="7343D825" w14:textId="77777777" w:rsidTr="00316EEC">
        <w:trPr>
          <w:trHeight w:val="29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07A8ADB3" w14:textId="77777777" w:rsidR="00EE54B8" w:rsidRPr="00EE54B8" w:rsidRDefault="00EE54B8" w:rsidP="00EE54B8">
            <w:pPr>
              <w:spacing w:after="0" w:line="240" w:lineRule="auto"/>
              <w:rPr>
                <w:rFonts w:ascii="Open Sans" w:eastAsia="Times New Roman" w:hAnsi="Open Sans" w:cs="Open Sans"/>
                <w:color w:val="000000"/>
              </w:rPr>
            </w:pPr>
            <w:r w:rsidRPr="00EE54B8">
              <w:rPr>
                <w:rFonts w:ascii="Open Sans" w:eastAsia="Times New Roman" w:hAnsi="Open Sans" w:cs="Open Sans"/>
                <w:color w:val="000000"/>
              </w:rPr>
              <w:t>Boeing 737-800</w:t>
            </w:r>
          </w:p>
        </w:tc>
        <w:tc>
          <w:tcPr>
            <w:tcW w:w="1735" w:type="dxa"/>
            <w:tcBorders>
              <w:top w:val="nil"/>
              <w:left w:val="nil"/>
              <w:bottom w:val="single" w:sz="4" w:space="0" w:color="auto"/>
              <w:right w:val="single" w:sz="4" w:space="0" w:color="auto"/>
            </w:tcBorders>
            <w:shd w:val="clear" w:color="auto" w:fill="auto"/>
            <w:noWrap/>
            <w:vAlign w:val="bottom"/>
            <w:hideMark/>
          </w:tcPr>
          <w:p w14:paraId="6D1C5709" w14:textId="77777777" w:rsidR="00EE54B8" w:rsidRPr="00EE54B8" w:rsidRDefault="00EE54B8" w:rsidP="00EE54B8">
            <w:pPr>
              <w:spacing w:after="0" w:line="240" w:lineRule="auto"/>
              <w:jc w:val="right"/>
              <w:rPr>
                <w:rFonts w:ascii="Open Sans" w:eastAsia="Times New Roman" w:hAnsi="Open Sans" w:cs="Open Sans"/>
                <w:color w:val="000000"/>
              </w:rPr>
            </w:pPr>
            <w:r w:rsidRPr="00EE54B8">
              <w:rPr>
                <w:rFonts w:ascii="Open Sans" w:eastAsia="Times New Roman" w:hAnsi="Open Sans" w:cs="Open Sans"/>
                <w:color w:val="000000"/>
              </w:rPr>
              <w:t>350</w:t>
            </w:r>
          </w:p>
        </w:tc>
      </w:tr>
      <w:tr w:rsidR="00EE54B8" w:rsidRPr="00EE54B8" w14:paraId="68D56714" w14:textId="77777777" w:rsidTr="00316EEC">
        <w:trPr>
          <w:trHeight w:val="29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0CC80898" w14:textId="77777777" w:rsidR="00EE54B8" w:rsidRPr="00EE54B8" w:rsidRDefault="00EE54B8" w:rsidP="00EE54B8">
            <w:pPr>
              <w:spacing w:after="0" w:line="240" w:lineRule="auto"/>
              <w:rPr>
                <w:rFonts w:ascii="Open Sans" w:eastAsia="Times New Roman" w:hAnsi="Open Sans" w:cs="Open Sans"/>
                <w:color w:val="000000"/>
              </w:rPr>
            </w:pPr>
            <w:r w:rsidRPr="00EE54B8">
              <w:rPr>
                <w:rFonts w:ascii="Open Sans" w:eastAsia="Times New Roman" w:hAnsi="Open Sans" w:cs="Open Sans"/>
                <w:color w:val="000000"/>
              </w:rPr>
              <w:t>Boeing 777-200</w:t>
            </w:r>
          </w:p>
        </w:tc>
        <w:tc>
          <w:tcPr>
            <w:tcW w:w="1735" w:type="dxa"/>
            <w:tcBorders>
              <w:top w:val="nil"/>
              <w:left w:val="nil"/>
              <w:bottom w:val="single" w:sz="4" w:space="0" w:color="auto"/>
              <w:right w:val="single" w:sz="4" w:space="0" w:color="auto"/>
            </w:tcBorders>
            <w:shd w:val="clear" w:color="auto" w:fill="auto"/>
            <w:noWrap/>
            <w:vAlign w:val="bottom"/>
            <w:hideMark/>
          </w:tcPr>
          <w:p w14:paraId="70FE5A26" w14:textId="77777777" w:rsidR="00EE54B8" w:rsidRPr="00EE54B8" w:rsidRDefault="00EE54B8" w:rsidP="00EE54B8">
            <w:pPr>
              <w:spacing w:after="0" w:line="240" w:lineRule="auto"/>
              <w:jc w:val="right"/>
              <w:rPr>
                <w:rFonts w:ascii="Open Sans" w:eastAsia="Times New Roman" w:hAnsi="Open Sans" w:cs="Open Sans"/>
                <w:color w:val="000000"/>
              </w:rPr>
            </w:pPr>
            <w:r w:rsidRPr="00EE54B8">
              <w:rPr>
                <w:rFonts w:ascii="Open Sans" w:eastAsia="Times New Roman" w:hAnsi="Open Sans" w:cs="Open Sans"/>
                <w:color w:val="000000"/>
              </w:rPr>
              <w:t>23</w:t>
            </w:r>
          </w:p>
        </w:tc>
      </w:tr>
      <w:tr w:rsidR="00EE54B8" w:rsidRPr="00EE54B8" w14:paraId="255897F4" w14:textId="77777777" w:rsidTr="00316EEC">
        <w:trPr>
          <w:trHeight w:val="29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5DE04D18" w14:textId="77777777" w:rsidR="00EE54B8" w:rsidRPr="00EE54B8" w:rsidRDefault="00EE54B8" w:rsidP="00EE54B8">
            <w:pPr>
              <w:spacing w:after="0" w:line="240" w:lineRule="auto"/>
              <w:rPr>
                <w:rFonts w:ascii="Open Sans" w:eastAsia="Times New Roman" w:hAnsi="Open Sans" w:cs="Open Sans"/>
                <w:color w:val="000000"/>
              </w:rPr>
            </w:pPr>
            <w:r w:rsidRPr="00EE54B8">
              <w:rPr>
                <w:rFonts w:ascii="Open Sans" w:eastAsia="Times New Roman" w:hAnsi="Open Sans" w:cs="Open Sans"/>
                <w:color w:val="000000"/>
              </w:rPr>
              <w:t>Boeing 777-300</w:t>
            </w:r>
          </w:p>
        </w:tc>
        <w:tc>
          <w:tcPr>
            <w:tcW w:w="1735" w:type="dxa"/>
            <w:tcBorders>
              <w:top w:val="nil"/>
              <w:left w:val="nil"/>
              <w:bottom w:val="single" w:sz="4" w:space="0" w:color="auto"/>
              <w:right w:val="single" w:sz="4" w:space="0" w:color="auto"/>
            </w:tcBorders>
            <w:shd w:val="clear" w:color="auto" w:fill="auto"/>
            <w:noWrap/>
            <w:vAlign w:val="bottom"/>
            <w:hideMark/>
          </w:tcPr>
          <w:p w14:paraId="00FA81F7" w14:textId="77777777" w:rsidR="00EE54B8" w:rsidRPr="00EE54B8" w:rsidRDefault="00EE54B8" w:rsidP="00EE54B8">
            <w:pPr>
              <w:spacing w:after="0" w:line="240" w:lineRule="auto"/>
              <w:jc w:val="right"/>
              <w:rPr>
                <w:rFonts w:ascii="Open Sans" w:eastAsia="Times New Roman" w:hAnsi="Open Sans" w:cs="Open Sans"/>
                <w:color w:val="000000"/>
              </w:rPr>
            </w:pPr>
            <w:r w:rsidRPr="00EE54B8">
              <w:rPr>
                <w:rFonts w:ascii="Open Sans" w:eastAsia="Times New Roman" w:hAnsi="Open Sans" w:cs="Open Sans"/>
                <w:color w:val="000000"/>
              </w:rPr>
              <w:t>45</w:t>
            </w:r>
          </w:p>
        </w:tc>
      </w:tr>
      <w:tr w:rsidR="00EE54B8" w:rsidRPr="00EE54B8" w14:paraId="0F016EF6" w14:textId="77777777" w:rsidTr="00316EEC">
        <w:trPr>
          <w:trHeight w:val="29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52CA4076" w14:textId="77777777" w:rsidR="00EE54B8" w:rsidRPr="00EE54B8" w:rsidRDefault="00EE54B8" w:rsidP="00EE54B8">
            <w:pPr>
              <w:spacing w:after="0" w:line="240" w:lineRule="auto"/>
              <w:rPr>
                <w:rFonts w:ascii="Open Sans" w:eastAsia="Times New Roman" w:hAnsi="Open Sans" w:cs="Open Sans"/>
                <w:color w:val="000000"/>
              </w:rPr>
            </w:pPr>
            <w:r w:rsidRPr="00EE54B8">
              <w:rPr>
                <w:rFonts w:ascii="Open Sans" w:eastAsia="Times New Roman" w:hAnsi="Open Sans" w:cs="Open Sans"/>
                <w:color w:val="000000"/>
              </w:rPr>
              <w:t>Boeing 787-8</w:t>
            </w:r>
          </w:p>
        </w:tc>
        <w:tc>
          <w:tcPr>
            <w:tcW w:w="1735" w:type="dxa"/>
            <w:tcBorders>
              <w:top w:val="nil"/>
              <w:left w:val="nil"/>
              <w:bottom w:val="single" w:sz="4" w:space="0" w:color="auto"/>
              <w:right w:val="single" w:sz="4" w:space="0" w:color="auto"/>
            </w:tcBorders>
            <w:shd w:val="clear" w:color="auto" w:fill="auto"/>
            <w:noWrap/>
            <w:vAlign w:val="bottom"/>
            <w:hideMark/>
          </w:tcPr>
          <w:p w14:paraId="3417C586" w14:textId="77777777" w:rsidR="00EE54B8" w:rsidRPr="00EE54B8" w:rsidRDefault="00EE54B8" w:rsidP="00EE54B8">
            <w:pPr>
              <w:spacing w:after="0" w:line="240" w:lineRule="auto"/>
              <w:jc w:val="right"/>
              <w:rPr>
                <w:rFonts w:ascii="Open Sans" w:eastAsia="Times New Roman" w:hAnsi="Open Sans" w:cs="Open Sans"/>
                <w:color w:val="000000"/>
              </w:rPr>
            </w:pPr>
            <w:r w:rsidRPr="00EE54B8">
              <w:rPr>
                <w:rFonts w:ascii="Open Sans" w:eastAsia="Times New Roman" w:hAnsi="Open Sans" w:cs="Open Sans"/>
                <w:color w:val="000000"/>
              </w:rPr>
              <w:t>40</w:t>
            </w:r>
          </w:p>
        </w:tc>
      </w:tr>
      <w:tr w:rsidR="00EE54B8" w:rsidRPr="00EE54B8" w14:paraId="4A926463" w14:textId="77777777" w:rsidTr="00316EEC">
        <w:trPr>
          <w:trHeight w:val="29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450A9F92" w14:textId="77777777" w:rsidR="00EE54B8" w:rsidRPr="00EE54B8" w:rsidRDefault="00EE54B8" w:rsidP="00EE54B8">
            <w:pPr>
              <w:spacing w:after="0" w:line="240" w:lineRule="auto"/>
              <w:rPr>
                <w:rFonts w:ascii="Open Sans" w:eastAsia="Times New Roman" w:hAnsi="Open Sans" w:cs="Open Sans"/>
                <w:color w:val="000000"/>
              </w:rPr>
            </w:pPr>
            <w:r w:rsidRPr="00EE54B8">
              <w:rPr>
                <w:rFonts w:ascii="Open Sans" w:eastAsia="Times New Roman" w:hAnsi="Open Sans" w:cs="Open Sans"/>
                <w:color w:val="000000"/>
              </w:rPr>
              <w:t>Boeing 787-9</w:t>
            </w:r>
          </w:p>
        </w:tc>
        <w:tc>
          <w:tcPr>
            <w:tcW w:w="1735" w:type="dxa"/>
            <w:tcBorders>
              <w:top w:val="nil"/>
              <w:left w:val="nil"/>
              <w:bottom w:val="single" w:sz="4" w:space="0" w:color="auto"/>
              <w:right w:val="single" w:sz="4" w:space="0" w:color="auto"/>
            </w:tcBorders>
            <w:shd w:val="clear" w:color="auto" w:fill="auto"/>
            <w:noWrap/>
            <w:vAlign w:val="bottom"/>
            <w:hideMark/>
          </w:tcPr>
          <w:p w14:paraId="43987377" w14:textId="77777777" w:rsidR="00EE54B8" w:rsidRPr="00EE54B8" w:rsidRDefault="00EE54B8" w:rsidP="00EE54B8">
            <w:pPr>
              <w:spacing w:after="0" w:line="240" w:lineRule="auto"/>
              <w:jc w:val="right"/>
              <w:rPr>
                <w:rFonts w:ascii="Open Sans" w:eastAsia="Times New Roman" w:hAnsi="Open Sans" w:cs="Open Sans"/>
                <w:color w:val="000000"/>
              </w:rPr>
            </w:pPr>
            <w:r w:rsidRPr="00EE54B8">
              <w:rPr>
                <w:rFonts w:ascii="Open Sans" w:eastAsia="Times New Roman" w:hAnsi="Open Sans" w:cs="Open Sans"/>
                <w:color w:val="000000"/>
              </w:rPr>
              <w:t>19</w:t>
            </w:r>
          </w:p>
        </w:tc>
      </w:tr>
      <w:tr w:rsidR="00EE54B8" w:rsidRPr="00EE54B8" w14:paraId="55C3AA2C" w14:textId="77777777" w:rsidTr="00316EEC">
        <w:trPr>
          <w:trHeight w:val="290"/>
        </w:trPr>
        <w:tc>
          <w:tcPr>
            <w:tcW w:w="2040" w:type="dxa"/>
            <w:tcBorders>
              <w:top w:val="nil"/>
              <w:left w:val="single" w:sz="4" w:space="0" w:color="auto"/>
              <w:bottom w:val="single" w:sz="4" w:space="0" w:color="auto"/>
              <w:right w:val="single" w:sz="4" w:space="0" w:color="auto"/>
            </w:tcBorders>
            <w:shd w:val="clear" w:color="000000" w:fill="000000"/>
            <w:noWrap/>
            <w:vAlign w:val="bottom"/>
            <w:hideMark/>
          </w:tcPr>
          <w:p w14:paraId="6D2200BB" w14:textId="77777777" w:rsidR="00EE54B8" w:rsidRPr="00EE54B8" w:rsidRDefault="00EE54B8" w:rsidP="002D718C">
            <w:pPr>
              <w:spacing w:after="0" w:line="240" w:lineRule="auto"/>
              <w:jc w:val="right"/>
              <w:rPr>
                <w:rFonts w:ascii="Open Sans" w:eastAsia="Times New Roman" w:hAnsi="Open Sans" w:cs="Open Sans"/>
                <w:b/>
                <w:bCs/>
                <w:color w:val="FFFFFF"/>
              </w:rPr>
            </w:pPr>
            <w:r w:rsidRPr="00EE54B8">
              <w:rPr>
                <w:rFonts w:ascii="Open Sans" w:eastAsia="Times New Roman" w:hAnsi="Open Sans" w:cs="Open Sans"/>
                <w:b/>
                <w:bCs/>
                <w:color w:val="FFFFFF"/>
              </w:rPr>
              <w:t>TOTAL</w:t>
            </w:r>
          </w:p>
        </w:tc>
        <w:tc>
          <w:tcPr>
            <w:tcW w:w="1735" w:type="dxa"/>
            <w:tcBorders>
              <w:top w:val="nil"/>
              <w:left w:val="nil"/>
              <w:bottom w:val="single" w:sz="4" w:space="0" w:color="auto"/>
              <w:right w:val="single" w:sz="4" w:space="0" w:color="auto"/>
            </w:tcBorders>
            <w:shd w:val="clear" w:color="000000" w:fill="000000"/>
            <w:noWrap/>
            <w:vAlign w:val="bottom"/>
            <w:hideMark/>
          </w:tcPr>
          <w:p w14:paraId="4C82ECCF" w14:textId="77777777" w:rsidR="00EE54B8" w:rsidRPr="00EE54B8" w:rsidRDefault="00EE54B8" w:rsidP="00EE54B8">
            <w:pPr>
              <w:spacing w:after="0" w:line="240" w:lineRule="auto"/>
              <w:jc w:val="right"/>
              <w:rPr>
                <w:rFonts w:ascii="Open Sans" w:eastAsia="Times New Roman" w:hAnsi="Open Sans" w:cs="Open Sans"/>
                <w:b/>
                <w:bCs/>
                <w:color w:val="FFFFFF"/>
              </w:rPr>
            </w:pPr>
            <w:r w:rsidRPr="00EE54B8">
              <w:rPr>
                <w:rFonts w:ascii="Open Sans" w:eastAsia="Times New Roman" w:hAnsi="Open Sans" w:cs="Open Sans"/>
                <w:b/>
                <w:bCs/>
                <w:color w:val="FFFFFF"/>
              </w:rPr>
              <w:t>950</w:t>
            </w:r>
          </w:p>
        </w:tc>
      </w:tr>
    </w:tbl>
    <w:p w14:paraId="745C82F5" w14:textId="617D553C" w:rsidR="002B2C24" w:rsidRDefault="002B2C24" w:rsidP="00DD24C4">
      <w:pPr>
        <w:rPr>
          <w:rFonts w:ascii="Open Sans" w:hAnsi="Open Sans" w:cs="Open Sans"/>
        </w:rPr>
      </w:pPr>
    </w:p>
    <w:p w14:paraId="203BDA81" w14:textId="2C225A3E" w:rsidR="002B2C24" w:rsidRPr="00906167" w:rsidRDefault="002B2C24" w:rsidP="00DD24C4">
      <w:pPr>
        <w:rPr>
          <w:rFonts w:ascii="Open Sans" w:hAnsi="Open Sans" w:cs="Open Sans"/>
          <w:b/>
          <w:bCs/>
        </w:rPr>
      </w:pPr>
      <w:r w:rsidRPr="00906167">
        <w:rPr>
          <w:rFonts w:ascii="Open Sans" w:hAnsi="Open Sans" w:cs="Open Sans"/>
          <w:b/>
          <w:bCs/>
        </w:rPr>
        <w:t xml:space="preserve">Figure 2.2 – </w:t>
      </w:r>
      <w:r w:rsidR="00906167" w:rsidRPr="00906167">
        <w:rPr>
          <w:rFonts w:ascii="Open Sans" w:hAnsi="Open Sans" w:cs="Open Sans"/>
          <w:b/>
          <w:bCs/>
        </w:rPr>
        <w:t>3-Year Average Expedite Volume and Fees by Carrier</w:t>
      </w:r>
    </w:p>
    <w:tbl>
      <w:tblPr>
        <w:tblW w:w="9180" w:type="dxa"/>
        <w:tblLayout w:type="fixed"/>
        <w:tblLook w:val="04A0" w:firstRow="1" w:lastRow="0" w:firstColumn="1" w:lastColumn="0" w:noHBand="0" w:noVBand="1"/>
      </w:tblPr>
      <w:tblGrid>
        <w:gridCol w:w="1980"/>
        <w:gridCol w:w="1800"/>
        <w:gridCol w:w="1800"/>
        <w:gridCol w:w="1800"/>
        <w:gridCol w:w="1800"/>
      </w:tblGrid>
      <w:tr w:rsidR="00906167" w:rsidRPr="00906167" w14:paraId="28878C1B" w14:textId="77777777" w:rsidTr="00906167">
        <w:trPr>
          <w:trHeight w:val="290"/>
        </w:trPr>
        <w:tc>
          <w:tcPr>
            <w:tcW w:w="1980" w:type="dxa"/>
            <w:tcBorders>
              <w:top w:val="nil"/>
              <w:left w:val="nil"/>
              <w:bottom w:val="nil"/>
              <w:right w:val="nil"/>
            </w:tcBorders>
            <w:shd w:val="clear" w:color="auto" w:fill="auto"/>
            <w:noWrap/>
            <w:vAlign w:val="bottom"/>
            <w:hideMark/>
          </w:tcPr>
          <w:p w14:paraId="6B89A31B" w14:textId="77777777" w:rsidR="00906167" w:rsidRPr="00906167" w:rsidRDefault="00906167" w:rsidP="00906167">
            <w:pPr>
              <w:spacing w:after="0" w:line="240" w:lineRule="auto"/>
              <w:rPr>
                <w:rFonts w:ascii="Open Sans" w:eastAsia="Times New Roman" w:hAnsi="Open Sans" w:cs="Open Sans"/>
                <w:sz w:val="24"/>
                <w:szCs w:val="24"/>
              </w:rPr>
            </w:pPr>
          </w:p>
        </w:tc>
        <w:tc>
          <w:tcPr>
            <w:tcW w:w="180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1A4329FD" w14:textId="77777777" w:rsidR="00906167" w:rsidRPr="00906167" w:rsidRDefault="00906167" w:rsidP="00906167">
            <w:pPr>
              <w:spacing w:after="0" w:line="240" w:lineRule="auto"/>
              <w:rPr>
                <w:rFonts w:ascii="Open Sans" w:eastAsia="Times New Roman" w:hAnsi="Open Sans" w:cs="Open Sans"/>
                <w:b/>
                <w:bCs/>
                <w:color w:val="000000"/>
              </w:rPr>
            </w:pPr>
            <w:r w:rsidRPr="00906167">
              <w:rPr>
                <w:rFonts w:ascii="Open Sans" w:eastAsia="Times New Roman" w:hAnsi="Open Sans" w:cs="Open Sans"/>
                <w:b/>
                <w:bCs/>
                <w:color w:val="000000"/>
              </w:rPr>
              <w:t>Carrier 1</w:t>
            </w:r>
          </w:p>
        </w:tc>
        <w:tc>
          <w:tcPr>
            <w:tcW w:w="1800" w:type="dxa"/>
            <w:tcBorders>
              <w:top w:val="single" w:sz="4" w:space="0" w:color="auto"/>
              <w:left w:val="nil"/>
              <w:bottom w:val="single" w:sz="4" w:space="0" w:color="auto"/>
              <w:right w:val="single" w:sz="4" w:space="0" w:color="auto"/>
            </w:tcBorders>
            <w:shd w:val="clear" w:color="000000" w:fill="D9E1F2"/>
            <w:noWrap/>
            <w:vAlign w:val="bottom"/>
            <w:hideMark/>
          </w:tcPr>
          <w:p w14:paraId="1DAE8709" w14:textId="77777777" w:rsidR="00906167" w:rsidRPr="00906167" w:rsidRDefault="00906167" w:rsidP="00906167">
            <w:pPr>
              <w:spacing w:after="0" w:line="240" w:lineRule="auto"/>
              <w:rPr>
                <w:rFonts w:ascii="Open Sans" w:eastAsia="Times New Roman" w:hAnsi="Open Sans" w:cs="Open Sans"/>
                <w:b/>
                <w:bCs/>
                <w:color w:val="000000"/>
              </w:rPr>
            </w:pPr>
            <w:r w:rsidRPr="00906167">
              <w:rPr>
                <w:rFonts w:ascii="Open Sans" w:eastAsia="Times New Roman" w:hAnsi="Open Sans" w:cs="Open Sans"/>
                <w:b/>
                <w:bCs/>
                <w:color w:val="000000"/>
              </w:rPr>
              <w:t>Carrier 2</w:t>
            </w:r>
          </w:p>
        </w:tc>
        <w:tc>
          <w:tcPr>
            <w:tcW w:w="1800" w:type="dxa"/>
            <w:tcBorders>
              <w:top w:val="single" w:sz="4" w:space="0" w:color="auto"/>
              <w:left w:val="nil"/>
              <w:bottom w:val="single" w:sz="4" w:space="0" w:color="auto"/>
              <w:right w:val="single" w:sz="4" w:space="0" w:color="auto"/>
            </w:tcBorders>
            <w:shd w:val="clear" w:color="000000" w:fill="D9E1F2"/>
            <w:noWrap/>
            <w:vAlign w:val="bottom"/>
            <w:hideMark/>
          </w:tcPr>
          <w:p w14:paraId="4B7F199E" w14:textId="77777777" w:rsidR="00906167" w:rsidRPr="00906167" w:rsidRDefault="00906167" w:rsidP="00906167">
            <w:pPr>
              <w:spacing w:after="0" w:line="240" w:lineRule="auto"/>
              <w:rPr>
                <w:rFonts w:ascii="Open Sans" w:eastAsia="Times New Roman" w:hAnsi="Open Sans" w:cs="Open Sans"/>
                <w:b/>
                <w:bCs/>
                <w:color w:val="000000"/>
              </w:rPr>
            </w:pPr>
            <w:r w:rsidRPr="00906167">
              <w:rPr>
                <w:rFonts w:ascii="Open Sans" w:eastAsia="Times New Roman" w:hAnsi="Open Sans" w:cs="Open Sans"/>
                <w:b/>
                <w:bCs/>
                <w:color w:val="000000"/>
              </w:rPr>
              <w:t>Carrier 3</w:t>
            </w:r>
          </w:p>
        </w:tc>
        <w:tc>
          <w:tcPr>
            <w:tcW w:w="1800" w:type="dxa"/>
            <w:tcBorders>
              <w:top w:val="single" w:sz="4" w:space="0" w:color="auto"/>
              <w:left w:val="nil"/>
              <w:bottom w:val="single" w:sz="4" w:space="0" w:color="auto"/>
              <w:right w:val="single" w:sz="4" w:space="0" w:color="auto"/>
            </w:tcBorders>
            <w:shd w:val="clear" w:color="000000" w:fill="D9E1F2"/>
            <w:noWrap/>
            <w:vAlign w:val="bottom"/>
            <w:hideMark/>
          </w:tcPr>
          <w:p w14:paraId="6606A8D3" w14:textId="77777777" w:rsidR="00906167" w:rsidRPr="00906167" w:rsidRDefault="00906167" w:rsidP="00906167">
            <w:pPr>
              <w:spacing w:after="0" w:line="240" w:lineRule="auto"/>
              <w:rPr>
                <w:rFonts w:ascii="Open Sans" w:eastAsia="Times New Roman" w:hAnsi="Open Sans" w:cs="Open Sans"/>
                <w:b/>
                <w:bCs/>
                <w:color w:val="000000"/>
              </w:rPr>
            </w:pPr>
            <w:r w:rsidRPr="00906167">
              <w:rPr>
                <w:rFonts w:ascii="Open Sans" w:eastAsia="Times New Roman" w:hAnsi="Open Sans" w:cs="Open Sans"/>
                <w:b/>
                <w:bCs/>
                <w:color w:val="000000"/>
              </w:rPr>
              <w:t>Carrier 4</w:t>
            </w:r>
          </w:p>
        </w:tc>
      </w:tr>
      <w:tr w:rsidR="00906167" w:rsidRPr="00906167" w14:paraId="687B4C7D" w14:textId="77777777" w:rsidTr="00906167">
        <w:trPr>
          <w:trHeight w:val="290"/>
        </w:trPr>
        <w:tc>
          <w:tcPr>
            <w:tcW w:w="198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7316BF66" w14:textId="77777777" w:rsidR="00906167" w:rsidRPr="00906167" w:rsidRDefault="00906167" w:rsidP="00906167">
            <w:pPr>
              <w:spacing w:after="0" w:line="240" w:lineRule="auto"/>
              <w:jc w:val="right"/>
              <w:rPr>
                <w:rFonts w:ascii="Open Sans" w:eastAsia="Times New Roman" w:hAnsi="Open Sans" w:cs="Open Sans"/>
                <w:color w:val="000000"/>
              </w:rPr>
            </w:pPr>
            <w:r w:rsidRPr="00906167">
              <w:rPr>
                <w:rFonts w:ascii="Open Sans" w:eastAsia="Times New Roman" w:hAnsi="Open Sans" w:cs="Open Sans"/>
                <w:color w:val="000000"/>
              </w:rPr>
              <w:t>Shipments</w:t>
            </w:r>
          </w:p>
        </w:tc>
        <w:tc>
          <w:tcPr>
            <w:tcW w:w="1800" w:type="dxa"/>
            <w:tcBorders>
              <w:top w:val="nil"/>
              <w:left w:val="nil"/>
              <w:bottom w:val="single" w:sz="4" w:space="0" w:color="auto"/>
              <w:right w:val="single" w:sz="4" w:space="0" w:color="auto"/>
            </w:tcBorders>
            <w:shd w:val="clear" w:color="auto" w:fill="auto"/>
            <w:noWrap/>
            <w:vAlign w:val="bottom"/>
            <w:hideMark/>
          </w:tcPr>
          <w:p w14:paraId="4AB992DB" w14:textId="77777777" w:rsidR="00906167" w:rsidRPr="00906167" w:rsidRDefault="00906167" w:rsidP="00906167">
            <w:pPr>
              <w:spacing w:after="0" w:line="240" w:lineRule="auto"/>
              <w:jc w:val="right"/>
              <w:rPr>
                <w:rFonts w:ascii="Open Sans" w:eastAsia="Times New Roman" w:hAnsi="Open Sans" w:cs="Open Sans"/>
                <w:color w:val="000000"/>
              </w:rPr>
            </w:pPr>
            <w:r w:rsidRPr="00906167">
              <w:rPr>
                <w:rFonts w:ascii="Open Sans" w:eastAsia="Times New Roman" w:hAnsi="Open Sans" w:cs="Open Sans"/>
                <w:color w:val="000000"/>
              </w:rPr>
              <w:t>2100</w:t>
            </w:r>
          </w:p>
        </w:tc>
        <w:tc>
          <w:tcPr>
            <w:tcW w:w="1800" w:type="dxa"/>
            <w:tcBorders>
              <w:top w:val="nil"/>
              <w:left w:val="nil"/>
              <w:bottom w:val="single" w:sz="4" w:space="0" w:color="auto"/>
              <w:right w:val="single" w:sz="4" w:space="0" w:color="auto"/>
            </w:tcBorders>
            <w:shd w:val="clear" w:color="auto" w:fill="auto"/>
            <w:noWrap/>
            <w:vAlign w:val="bottom"/>
            <w:hideMark/>
          </w:tcPr>
          <w:p w14:paraId="4C43BD7D" w14:textId="77777777" w:rsidR="00906167" w:rsidRPr="00906167" w:rsidRDefault="00906167" w:rsidP="00906167">
            <w:pPr>
              <w:spacing w:after="0" w:line="240" w:lineRule="auto"/>
              <w:jc w:val="right"/>
              <w:rPr>
                <w:rFonts w:ascii="Open Sans" w:eastAsia="Times New Roman" w:hAnsi="Open Sans" w:cs="Open Sans"/>
                <w:color w:val="000000"/>
              </w:rPr>
            </w:pPr>
            <w:r w:rsidRPr="00906167">
              <w:rPr>
                <w:rFonts w:ascii="Open Sans" w:eastAsia="Times New Roman" w:hAnsi="Open Sans" w:cs="Open Sans"/>
                <w:color w:val="000000"/>
              </w:rPr>
              <w:t>1200</w:t>
            </w:r>
          </w:p>
        </w:tc>
        <w:tc>
          <w:tcPr>
            <w:tcW w:w="1800" w:type="dxa"/>
            <w:tcBorders>
              <w:top w:val="nil"/>
              <w:left w:val="nil"/>
              <w:bottom w:val="single" w:sz="4" w:space="0" w:color="auto"/>
              <w:right w:val="single" w:sz="4" w:space="0" w:color="auto"/>
            </w:tcBorders>
            <w:shd w:val="clear" w:color="auto" w:fill="auto"/>
            <w:noWrap/>
            <w:vAlign w:val="bottom"/>
            <w:hideMark/>
          </w:tcPr>
          <w:p w14:paraId="5DC94DC2" w14:textId="77777777" w:rsidR="00906167" w:rsidRPr="00906167" w:rsidRDefault="00906167" w:rsidP="00906167">
            <w:pPr>
              <w:spacing w:after="0" w:line="240" w:lineRule="auto"/>
              <w:jc w:val="right"/>
              <w:rPr>
                <w:rFonts w:ascii="Open Sans" w:eastAsia="Times New Roman" w:hAnsi="Open Sans" w:cs="Open Sans"/>
                <w:color w:val="000000"/>
              </w:rPr>
            </w:pPr>
            <w:r w:rsidRPr="00906167">
              <w:rPr>
                <w:rFonts w:ascii="Open Sans" w:eastAsia="Times New Roman" w:hAnsi="Open Sans" w:cs="Open Sans"/>
                <w:color w:val="000000"/>
              </w:rPr>
              <w:t>1100</w:t>
            </w:r>
          </w:p>
        </w:tc>
        <w:tc>
          <w:tcPr>
            <w:tcW w:w="1800" w:type="dxa"/>
            <w:tcBorders>
              <w:top w:val="nil"/>
              <w:left w:val="nil"/>
              <w:bottom w:val="single" w:sz="4" w:space="0" w:color="auto"/>
              <w:right w:val="single" w:sz="4" w:space="0" w:color="auto"/>
            </w:tcBorders>
            <w:shd w:val="clear" w:color="auto" w:fill="auto"/>
            <w:noWrap/>
            <w:vAlign w:val="bottom"/>
            <w:hideMark/>
          </w:tcPr>
          <w:p w14:paraId="0EB8F428" w14:textId="77777777" w:rsidR="00906167" w:rsidRPr="00906167" w:rsidRDefault="00906167" w:rsidP="00906167">
            <w:pPr>
              <w:spacing w:after="0" w:line="240" w:lineRule="auto"/>
              <w:jc w:val="right"/>
              <w:rPr>
                <w:rFonts w:ascii="Open Sans" w:eastAsia="Times New Roman" w:hAnsi="Open Sans" w:cs="Open Sans"/>
                <w:color w:val="000000"/>
              </w:rPr>
            </w:pPr>
            <w:r w:rsidRPr="00906167">
              <w:rPr>
                <w:rFonts w:ascii="Open Sans" w:eastAsia="Times New Roman" w:hAnsi="Open Sans" w:cs="Open Sans"/>
                <w:color w:val="000000"/>
              </w:rPr>
              <w:t>2200</w:t>
            </w:r>
          </w:p>
        </w:tc>
      </w:tr>
      <w:tr w:rsidR="00906167" w:rsidRPr="00906167" w14:paraId="3BC524B7" w14:textId="77777777" w:rsidTr="00906167">
        <w:trPr>
          <w:trHeight w:val="290"/>
        </w:trPr>
        <w:tc>
          <w:tcPr>
            <w:tcW w:w="1980"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5D324CD2" w14:textId="77777777" w:rsidR="00906167" w:rsidRPr="00906167" w:rsidRDefault="00906167" w:rsidP="00906167">
            <w:pPr>
              <w:spacing w:after="0" w:line="240" w:lineRule="auto"/>
              <w:jc w:val="right"/>
              <w:rPr>
                <w:rFonts w:ascii="Open Sans" w:eastAsia="Times New Roman" w:hAnsi="Open Sans" w:cs="Open Sans"/>
                <w:color w:val="000000"/>
              </w:rPr>
            </w:pPr>
            <w:r w:rsidRPr="00906167">
              <w:rPr>
                <w:rFonts w:ascii="Open Sans" w:eastAsia="Times New Roman" w:hAnsi="Open Sans" w:cs="Open Sans"/>
                <w:color w:val="000000"/>
              </w:rPr>
              <w:t>Spend</w:t>
            </w:r>
          </w:p>
        </w:tc>
        <w:tc>
          <w:tcPr>
            <w:tcW w:w="1800" w:type="dxa"/>
            <w:tcBorders>
              <w:top w:val="nil"/>
              <w:left w:val="nil"/>
              <w:bottom w:val="single" w:sz="4" w:space="0" w:color="auto"/>
              <w:right w:val="single" w:sz="4" w:space="0" w:color="auto"/>
            </w:tcBorders>
            <w:shd w:val="clear" w:color="auto" w:fill="auto"/>
            <w:noWrap/>
            <w:vAlign w:val="bottom"/>
            <w:hideMark/>
          </w:tcPr>
          <w:p w14:paraId="6DBA0654" w14:textId="77777777" w:rsidR="00906167" w:rsidRPr="00906167" w:rsidRDefault="00906167" w:rsidP="00906167">
            <w:pPr>
              <w:spacing w:after="0" w:line="240" w:lineRule="auto"/>
              <w:rPr>
                <w:rFonts w:ascii="Open Sans" w:eastAsia="Times New Roman" w:hAnsi="Open Sans" w:cs="Open Sans"/>
                <w:color w:val="000000"/>
              </w:rPr>
            </w:pPr>
            <w:r w:rsidRPr="00906167">
              <w:rPr>
                <w:rFonts w:ascii="Open Sans" w:eastAsia="Times New Roman" w:hAnsi="Open Sans" w:cs="Open Sans"/>
                <w:color w:val="000000"/>
              </w:rPr>
              <w:t xml:space="preserve"> $       1,050,000 </w:t>
            </w:r>
          </w:p>
        </w:tc>
        <w:tc>
          <w:tcPr>
            <w:tcW w:w="1800" w:type="dxa"/>
            <w:tcBorders>
              <w:top w:val="nil"/>
              <w:left w:val="nil"/>
              <w:bottom w:val="single" w:sz="4" w:space="0" w:color="auto"/>
              <w:right w:val="single" w:sz="4" w:space="0" w:color="auto"/>
            </w:tcBorders>
            <w:shd w:val="clear" w:color="auto" w:fill="auto"/>
            <w:noWrap/>
            <w:vAlign w:val="bottom"/>
            <w:hideMark/>
          </w:tcPr>
          <w:p w14:paraId="1491AFE4" w14:textId="77777777" w:rsidR="00906167" w:rsidRPr="00906167" w:rsidRDefault="00906167" w:rsidP="00906167">
            <w:pPr>
              <w:spacing w:after="0" w:line="240" w:lineRule="auto"/>
              <w:rPr>
                <w:rFonts w:ascii="Open Sans" w:eastAsia="Times New Roman" w:hAnsi="Open Sans" w:cs="Open Sans"/>
                <w:color w:val="000000"/>
              </w:rPr>
            </w:pPr>
            <w:r w:rsidRPr="00906167">
              <w:rPr>
                <w:rFonts w:ascii="Open Sans" w:eastAsia="Times New Roman" w:hAnsi="Open Sans" w:cs="Open Sans"/>
                <w:color w:val="000000"/>
              </w:rPr>
              <w:t xml:space="preserve"> $       1,400,000 </w:t>
            </w:r>
          </w:p>
        </w:tc>
        <w:tc>
          <w:tcPr>
            <w:tcW w:w="1800" w:type="dxa"/>
            <w:tcBorders>
              <w:top w:val="nil"/>
              <w:left w:val="nil"/>
              <w:bottom w:val="single" w:sz="4" w:space="0" w:color="auto"/>
              <w:right w:val="single" w:sz="4" w:space="0" w:color="auto"/>
            </w:tcBorders>
            <w:shd w:val="clear" w:color="auto" w:fill="auto"/>
            <w:noWrap/>
            <w:vAlign w:val="bottom"/>
            <w:hideMark/>
          </w:tcPr>
          <w:p w14:paraId="34157C8B" w14:textId="3D5F524C" w:rsidR="00906167" w:rsidRPr="00906167" w:rsidRDefault="00906167" w:rsidP="00906167">
            <w:pPr>
              <w:spacing w:after="0" w:line="240" w:lineRule="auto"/>
              <w:rPr>
                <w:rFonts w:ascii="Open Sans" w:eastAsia="Times New Roman" w:hAnsi="Open Sans" w:cs="Open Sans"/>
                <w:color w:val="000000"/>
              </w:rPr>
            </w:pPr>
            <w:r w:rsidRPr="00906167">
              <w:rPr>
                <w:rFonts w:ascii="Open Sans" w:eastAsia="Times New Roman" w:hAnsi="Open Sans" w:cs="Open Sans"/>
                <w:color w:val="000000"/>
              </w:rPr>
              <w:t xml:space="preserve"> </w:t>
            </w:r>
            <w:r>
              <w:rPr>
                <w:rFonts w:ascii="Open Sans" w:eastAsia="Times New Roman" w:hAnsi="Open Sans" w:cs="Open Sans"/>
                <w:color w:val="000000"/>
              </w:rPr>
              <w:t xml:space="preserve">    </w:t>
            </w:r>
            <w:r w:rsidRPr="00906167">
              <w:rPr>
                <w:rFonts w:ascii="Open Sans" w:eastAsia="Times New Roman" w:hAnsi="Open Sans" w:cs="Open Sans"/>
                <w:color w:val="000000"/>
              </w:rPr>
              <w:t xml:space="preserve">$      600,000 </w:t>
            </w:r>
          </w:p>
        </w:tc>
        <w:tc>
          <w:tcPr>
            <w:tcW w:w="1800" w:type="dxa"/>
            <w:tcBorders>
              <w:top w:val="nil"/>
              <w:left w:val="nil"/>
              <w:bottom w:val="single" w:sz="4" w:space="0" w:color="auto"/>
              <w:right w:val="single" w:sz="4" w:space="0" w:color="auto"/>
            </w:tcBorders>
            <w:shd w:val="clear" w:color="auto" w:fill="auto"/>
            <w:noWrap/>
            <w:vAlign w:val="bottom"/>
            <w:hideMark/>
          </w:tcPr>
          <w:p w14:paraId="3757BB9C" w14:textId="77777777" w:rsidR="00906167" w:rsidRPr="00906167" w:rsidRDefault="00906167" w:rsidP="00906167">
            <w:pPr>
              <w:spacing w:after="0" w:line="240" w:lineRule="auto"/>
              <w:rPr>
                <w:rFonts w:ascii="Open Sans" w:eastAsia="Times New Roman" w:hAnsi="Open Sans" w:cs="Open Sans"/>
                <w:color w:val="000000"/>
              </w:rPr>
            </w:pPr>
            <w:r w:rsidRPr="00906167">
              <w:rPr>
                <w:rFonts w:ascii="Open Sans" w:eastAsia="Times New Roman" w:hAnsi="Open Sans" w:cs="Open Sans"/>
                <w:color w:val="000000"/>
              </w:rPr>
              <w:t xml:space="preserve"> $       1,350,000 </w:t>
            </w:r>
          </w:p>
        </w:tc>
      </w:tr>
      <w:tr w:rsidR="00906167" w:rsidRPr="00906167" w14:paraId="63AD7C27" w14:textId="77777777" w:rsidTr="00906167">
        <w:trPr>
          <w:trHeight w:val="290"/>
        </w:trPr>
        <w:tc>
          <w:tcPr>
            <w:tcW w:w="1980"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151E608B" w14:textId="77777777" w:rsidR="00906167" w:rsidRPr="00906167" w:rsidRDefault="00906167" w:rsidP="00906167">
            <w:pPr>
              <w:spacing w:after="0" w:line="240" w:lineRule="auto"/>
              <w:jc w:val="right"/>
              <w:rPr>
                <w:rFonts w:ascii="Open Sans" w:eastAsia="Times New Roman" w:hAnsi="Open Sans" w:cs="Open Sans"/>
                <w:color w:val="000000"/>
              </w:rPr>
            </w:pPr>
            <w:r w:rsidRPr="00906167">
              <w:rPr>
                <w:rFonts w:ascii="Open Sans" w:eastAsia="Times New Roman" w:hAnsi="Open Sans" w:cs="Open Sans"/>
                <w:color w:val="000000"/>
              </w:rPr>
              <w:t>Regions Covered</w:t>
            </w:r>
          </w:p>
        </w:tc>
        <w:tc>
          <w:tcPr>
            <w:tcW w:w="1800" w:type="dxa"/>
            <w:tcBorders>
              <w:top w:val="nil"/>
              <w:left w:val="nil"/>
              <w:bottom w:val="single" w:sz="4" w:space="0" w:color="auto"/>
              <w:right w:val="single" w:sz="4" w:space="0" w:color="auto"/>
            </w:tcBorders>
            <w:shd w:val="clear" w:color="auto" w:fill="auto"/>
            <w:noWrap/>
            <w:vAlign w:val="bottom"/>
            <w:hideMark/>
          </w:tcPr>
          <w:p w14:paraId="496A62BA" w14:textId="77777777" w:rsidR="00906167" w:rsidRPr="00906167" w:rsidRDefault="00906167" w:rsidP="00906167">
            <w:pPr>
              <w:spacing w:after="0" w:line="240" w:lineRule="auto"/>
              <w:rPr>
                <w:rFonts w:ascii="Open Sans" w:eastAsia="Times New Roman" w:hAnsi="Open Sans" w:cs="Open Sans"/>
                <w:color w:val="000000"/>
              </w:rPr>
            </w:pPr>
            <w:r w:rsidRPr="00906167">
              <w:rPr>
                <w:rFonts w:ascii="Open Sans" w:eastAsia="Times New Roman" w:hAnsi="Open Sans" w:cs="Open Sans"/>
                <w:color w:val="000000"/>
              </w:rPr>
              <w:t>All Regions</w:t>
            </w:r>
          </w:p>
        </w:tc>
        <w:tc>
          <w:tcPr>
            <w:tcW w:w="1800" w:type="dxa"/>
            <w:tcBorders>
              <w:top w:val="nil"/>
              <w:left w:val="nil"/>
              <w:bottom w:val="single" w:sz="4" w:space="0" w:color="auto"/>
              <w:right w:val="single" w:sz="4" w:space="0" w:color="auto"/>
            </w:tcBorders>
            <w:shd w:val="clear" w:color="auto" w:fill="auto"/>
            <w:noWrap/>
            <w:vAlign w:val="bottom"/>
            <w:hideMark/>
          </w:tcPr>
          <w:p w14:paraId="115A562F" w14:textId="77777777" w:rsidR="00906167" w:rsidRPr="00906167" w:rsidRDefault="00906167" w:rsidP="00906167">
            <w:pPr>
              <w:spacing w:after="0" w:line="240" w:lineRule="auto"/>
              <w:rPr>
                <w:rFonts w:ascii="Open Sans" w:eastAsia="Times New Roman" w:hAnsi="Open Sans" w:cs="Open Sans"/>
                <w:color w:val="000000"/>
              </w:rPr>
            </w:pPr>
            <w:r w:rsidRPr="00906167">
              <w:rPr>
                <w:rFonts w:ascii="Open Sans" w:eastAsia="Times New Roman" w:hAnsi="Open Sans" w:cs="Open Sans"/>
                <w:color w:val="000000"/>
              </w:rPr>
              <w:t>Southwest</w:t>
            </w:r>
          </w:p>
        </w:tc>
        <w:tc>
          <w:tcPr>
            <w:tcW w:w="1800" w:type="dxa"/>
            <w:tcBorders>
              <w:top w:val="nil"/>
              <w:left w:val="nil"/>
              <w:bottom w:val="single" w:sz="4" w:space="0" w:color="auto"/>
              <w:right w:val="single" w:sz="4" w:space="0" w:color="auto"/>
            </w:tcBorders>
            <w:shd w:val="clear" w:color="auto" w:fill="auto"/>
            <w:noWrap/>
            <w:vAlign w:val="bottom"/>
            <w:hideMark/>
          </w:tcPr>
          <w:p w14:paraId="51A91008" w14:textId="77777777" w:rsidR="00906167" w:rsidRPr="00906167" w:rsidRDefault="00906167" w:rsidP="00906167">
            <w:pPr>
              <w:spacing w:after="0" w:line="240" w:lineRule="auto"/>
              <w:rPr>
                <w:rFonts w:ascii="Open Sans" w:eastAsia="Times New Roman" w:hAnsi="Open Sans" w:cs="Open Sans"/>
                <w:color w:val="000000"/>
              </w:rPr>
            </w:pPr>
            <w:r w:rsidRPr="00906167">
              <w:rPr>
                <w:rFonts w:ascii="Open Sans" w:eastAsia="Times New Roman" w:hAnsi="Open Sans" w:cs="Open Sans"/>
                <w:color w:val="000000"/>
              </w:rPr>
              <w:t>Northeast</w:t>
            </w:r>
          </w:p>
        </w:tc>
        <w:tc>
          <w:tcPr>
            <w:tcW w:w="1800" w:type="dxa"/>
            <w:tcBorders>
              <w:top w:val="nil"/>
              <w:left w:val="nil"/>
              <w:bottom w:val="single" w:sz="4" w:space="0" w:color="auto"/>
              <w:right w:val="single" w:sz="4" w:space="0" w:color="auto"/>
            </w:tcBorders>
            <w:shd w:val="clear" w:color="auto" w:fill="auto"/>
            <w:noWrap/>
            <w:vAlign w:val="bottom"/>
            <w:hideMark/>
          </w:tcPr>
          <w:p w14:paraId="5DD8DD45" w14:textId="77777777" w:rsidR="00906167" w:rsidRPr="00906167" w:rsidRDefault="00906167" w:rsidP="00906167">
            <w:pPr>
              <w:spacing w:after="0" w:line="240" w:lineRule="auto"/>
              <w:rPr>
                <w:rFonts w:ascii="Open Sans" w:eastAsia="Times New Roman" w:hAnsi="Open Sans" w:cs="Open Sans"/>
                <w:color w:val="000000"/>
              </w:rPr>
            </w:pPr>
            <w:r w:rsidRPr="00906167">
              <w:rPr>
                <w:rFonts w:ascii="Open Sans" w:eastAsia="Times New Roman" w:hAnsi="Open Sans" w:cs="Open Sans"/>
                <w:color w:val="000000"/>
              </w:rPr>
              <w:t>All Regions</w:t>
            </w:r>
          </w:p>
        </w:tc>
      </w:tr>
    </w:tbl>
    <w:p w14:paraId="31D78690" w14:textId="77777777" w:rsidR="00906167" w:rsidRDefault="00906167" w:rsidP="00DD24C4">
      <w:pPr>
        <w:rPr>
          <w:rFonts w:ascii="Open Sans" w:hAnsi="Open Sans" w:cs="Open Sans"/>
        </w:rPr>
      </w:pPr>
    </w:p>
    <w:p w14:paraId="370B3171" w14:textId="0FC0907E" w:rsidR="002B2C24" w:rsidRPr="002D718C" w:rsidRDefault="002B2C24" w:rsidP="00DD24C4">
      <w:pPr>
        <w:rPr>
          <w:rFonts w:ascii="Open Sans" w:hAnsi="Open Sans" w:cs="Open Sans"/>
          <w:b/>
          <w:bCs/>
        </w:rPr>
      </w:pPr>
      <w:r w:rsidRPr="002D718C">
        <w:rPr>
          <w:rFonts w:ascii="Open Sans" w:hAnsi="Open Sans" w:cs="Open Sans"/>
          <w:b/>
          <w:bCs/>
        </w:rPr>
        <w:t xml:space="preserve">Figure 2.3 – </w:t>
      </w:r>
      <w:r w:rsidR="002D718C" w:rsidRPr="002D718C">
        <w:rPr>
          <w:rFonts w:ascii="Open Sans" w:hAnsi="Open Sans" w:cs="Open Sans"/>
          <w:b/>
          <w:bCs/>
        </w:rPr>
        <w:t>3-Year Average WIP Inventory Value by Spare Part Type</w:t>
      </w:r>
    </w:p>
    <w:tbl>
      <w:tblPr>
        <w:tblW w:w="3865" w:type="dxa"/>
        <w:tblLook w:val="04A0" w:firstRow="1" w:lastRow="0" w:firstColumn="1" w:lastColumn="0" w:noHBand="0" w:noVBand="1"/>
      </w:tblPr>
      <w:tblGrid>
        <w:gridCol w:w="1885"/>
        <w:gridCol w:w="1980"/>
      </w:tblGrid>
      <w:tr w:rsidR="002D718C" w:rsidRPr="002D718C" w14:paraId="76D3D4ED" w14:textId="77777777" w:rsidTr="006577F4">
        <w:trPr>
          <w:trHeight w:val="290"/>
        </w:trPr>
        <w:tc>
          <w:tcPr>
            <w:tcW w:w="1885"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043AC72B" w14:textId="77777777" w:rsidR="002D718C" w:rsidRPr="002D718C" w:rsidRDefault="002D718C" w:rsidP="002D718C">
            <w:pPr>
              <w:spacing w:after="0" w:line="240" w:lineRule="auto"/>
              <w:jc w:val="right"/>
              <w:rPr>
                <w:rFonts w:ascii="Open Sans" w:eastAsia="Times New Roman" w:hAnsi="Open Sans" w:cs="Open Sans"/>
                <w:b/>
                <w:bCs/>
                <w:color w:val="000000"/>
              </w:rPr>
            </w:pPr>
            <w:r w:rsidRPr="002D718C">
              <w:rPr>
                <w:rFonts w:ascii="Open Sans" w:eastAsia="Times New Roman" w:hAnsi="Open Sans" w:cs="Open Sans"/>
                <w:b/>
                <w:bCs/>
                <w:color w:val="000000"/>
              </w:rPr>
              <w:t>Part Type</w:t>
            </w:r>
          </w:p>
        </w:tc>
        <w:tc>
          <w:tcPr>
            <w:tcW w:w="1980" w:type="dxa"/>
            <w:tcBorders>
              <w:top w:val="single" w:sz="4" w:space="0" w:color="auto"/>
              <w:left w:val="nil"/>
              <w:bottom w:val="single" w:sz="4" w:space="0" w:color="auto"/>
              <w:right w:val="single" w:sz="4" w:space="0" w:color="auto"/>
            </w:tcBorders>
            <w:shd w:val="clear" w:color="000000" w:fill="D9E1F2"/>
            <w:noWrap/>
            <w:vAlign w:val="bottom"/>
            <w:hideMark/>
          </w:tcPr>
          <w:p w14:paraId="5DF76468" w14:textId="3F6A32B1" w:rsidR="002D718C" w:rsidRPr="002D718C" w:rsidRDefault="002D718C" w:rsidP="002D718C">
            <w:pPr>
              <w:spacing w:after="0" w:line="240" w:lineRule="auto"/>
              <w:rPr>
                <w:rFonts w:ascii="Open Sans" w:eastAsia="Times New Roman" w:hAnsi="Open Sans" w:cs="Open Sans"/>
                <w:b/>
                <w:bCs/>
                <w:color w:val="000000"/>
              </w:rPr>
            </w:pPr>
            <w:r>
              <w:rPr>
                <w:rFonts w:ascii="Open Sans" w:eastAsia="Times New Roman" w:hAnsi="Open Sans" w:cs="Open Sans"/>
                <w:b/>
                <w:bCs/>
                <w:color w:val="000000"/>
              </w:rPr>
              <w:t>12</w:t>
            </w:r>
            <w:r w:rsidRPr="002D718C">
              <w:rPr>
                <w:rFonts w:ascii="Open Sans" w:eastAsia="Times New Roman" w:hAnsi="Open Sans" w:cs="Open Sans"/>
                <w:b/>
                <w:bCs/>
                <w:color w:val="000000"/>
              </w:rPr>
              <w:t>-month avg</w:t>
            </w:r>
          </w:p>
        </w:tc>
      </w:tr>
      <w:tr w:rsidR="002D718C" w:rsidRPr="002D718C" w14:paraId="4310846A" w14:textId="77777777" w:rsidTr="006577F4">
        <w:trPr>
          <w:trHeight w:val="29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379C7E8F" w14:textId="77777777" w:rsidR="002D718C" w:rsidRPr="002D718C" w:rsidRDefault="002D718C" w:rsidP="002D718C">
            <w:pPr>
              <w:spacing w:after="0" w:line="240" w:lineRule="auto"/>
              <w:jc w:val="right"/>
              <w:rPr>
                <w:rFonts w:ascii="Open Sans" w:eastAsia="Times New Roman" w:hAnsi="Open Sans" w:cs="Open Sans"/>
                <w:color w:val="000000"/>
              </w:rPr>
            </w:pPr>
            <w:r w:rsidRPr="002D718C">
              <w:rPr>
                <w:rFonts w:ascii="Open Sans" w:eastAsia="Times New Roman" w:hAnsi="Open Sans" w:cs="Open Sans"/>
                <w:color w:val="000000"/>
              </w:rPr>
              <w:t>Expendable</w:t>
            </w:r>
          </w:p>
        </w:tc>
        <w:tc>
          <w:tcPr>
            <w:tcW w:w="1980" w:type="dxa"/>
            <w:tcBorders>
              <w:top w:val="nil"/>
              <w:left w:val="nil"/>
              <w:bottom w:val="single" w:sz="4" w:space="0" w:color="auto"/>
              <w:right w:val="single" w:sz="4" w:space="0" w:color="auto"/>
            </w:tcBorders>
            <w:shd w:val="clear" w:color="auto" w:fill="auto"/>
            <w:noWrap/>
            <w:vAlign w:val="bottom"/>
            <w:hideMark/>
          </w:tcPr>
          <w:p w14:paraId="09B01489" w14:textId="6A114ED9" w:rsidR="002D718C" w:rsidRPr="002D718C" w:rsidRDefault="002D718C" w:rsidP="002D718C">
            <w:pPr>
              <w:spacing w:after="0" w:line="240" w:lineRule="auto"/>
              <w:rPr>
                <w:rFonts w:ascii="Open Sans" w:eastAsia="Times New Roman" w:hAnsi="Open Sans" w:cs="Open Sans"/>
                <w:color w:val="000000"/>
              </w:rPr>
            </w:pPr>
            <w:r w:rsidRPr="002D718C">
              <w:rPr>
                <w:rFonts w:ascii="Open Sans" w:eastAsia="Times New Roman" w:hAnsi="Open Sans" w:cs="Open Sans"/>
                <w:color w:val="000000"/>
              </w:rPr>
              <w:t xml:space="preserve"> $ 1,</w:t>
            </w:r>
            <w:r>
              <w:rPr>
                <w:rFonts w:ascii="Open Sans" w:eastAsia="Times New Roman" w:hAnsi="Open Sans" w:cs="Open Sans"/>
                <w:color w:val="000000"/>
              </w:rPr>
              <w:t>20</w:t>
            </w:r>
            <w:r w:rsidRPr="002D718C">
              <w:rPr>
                <w:rFonts w:ascii="Open Sans" w:eastAsia="Times New Roman" w:hAnsi="Open Sans" w:cs="Open Sans"/>
                <w:color w:val="000000"/>
              </w:rPr>
              <w:t>0,</w:t>
            </w:r>
            <w:r>
              <w:rPr>
                <w:rFonts w:ascii="Open Sans" w:eastAsia="Times New Roman" w:hAnsi="Open Sans" w:cs="Open Sans"/>
                <w:color w:val="000000"/>
              </w:rPr>
              <w:t>000</w:t>
            </w:r>
            <w:r w:rsidRPr="002D718C">
              <w:rPr>
                <w:rFonts w:ascii="Open Sans" w:eastAsia="Times New Roman" w:hAnsi="Open Sans" w:cs="Open Sans"/>
                <w:color w:val="000000"/>
              </w:rPr>
              <w:t>,</w:t>
            </w:r>
            <w:r>
              <w:rPr>
                <w:rFonts w:ascii="Open Sans" w:eastAsia="Times New Roman" w:hAnsi="Open Sans" w:cs="Open Sans"/>
                <w:color w:val="000000"/>
              </w:rPr>
              <w:t>000</w:t>
            </w:r>
          </w:p>
        </w:tc>
      </w:tr>
      <w:tr w:rsidR="002D718C" w:rsidRPr="002D718C" w14:paraId="41678DF9" w14:textId="77777777" w:rsidTr="006577F4">
        <w:trPr>
          <w:trHeight w:val="29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6BB4BCA2" w14:textId="77777777" w:rsidR="002D718C" w:rsidRPr="002D718C" w:rsidRDefault="002D718C" w:rsidP="002D718C">
            <w:pPr>
              <w:spacing w:after="0" w:line="240" w:lineRule="auto"/>
              <w:jc w:val="right"/>
              <w:rPr>
                <w:rFonts w:ascii="Open Sans" w:eastAsia="Times New Roman" w:hAnsi="Open Sans" w:cs="Open Sans"/>
                <w:color w:val="000000"/>
              </w:rPr>
            </w:pPr>
            <w:r w:rsidRPr="002D718C">
              <w:rPr>
                <w:rFonts w:ascii="Open Sans" w:eastAsia="Times New Roman" w:hAnsi="Open Sans" w:cs="Open Sans"/>
                <w:color w:val="000000"/>
              </w:rPr>
              <w:t>Repairable</w:t>
            </w:r>
          </w:p>
        </w:tc>
        <w:tc>
          <w:tcPr>
            <w:tcW w:w="1980" w:type="dxa"/>
            <w:tcBorders>
              <w:top w:val="nil"/>
              <w:left w:val="nil"/>
              <w:bottom w:val="single" w:sz="4" w:space="0" w:color="auto"/>
              <w:right w:val="single" w:sz="4" w:space="0" w:color="auto"/>
            </w:tcBorders>
            <w:shd w:val="clear" w:color="auto" w:fill="auto"/>
            <w:noWrap/>
            <w:vAlign w:val="bottom"/>
            <w:hideMark/>
          </w:tcPr>
          <w:p w14:paraId="0FB582CC" w14:textId="6405BB6C" w:rsidR="002D718C" w:rsidRPr="002D718C" w:rsidRDefault="002D718C" w:rsidP="002D718C">
            <w:pPr>
              <w:spacing w:after="0" w:line="240" w:lineRule="auto"/>
              <w:rPr>
                <w:rFonts w:ascii="Open Sans" w:eastAsia="Times New Roman" w:hAnsi="Open Sans" w:cs="Open Sans"/>
                <w:color w:val="000000"/>
              </w:rPr>
            </w:pPr>
            <w:r w:rsidRPr="002D718C">
              <w:rPr>
                <w:rFonts w:ascii="Open Sans" w:eastAsia="Times New Roman" w:hAnsi="Open Sans" w:cs="Open Sans"/>
                <w:color w:val="000000"/>
              </w:rPr>
              <w:t xml:space="preserve"> $    </w:t>
            </w:r>
            <w:r>
              <w:rPr>
                <w:rFonts w:ascii="Open Sans" w:eastAsia="Times New Roman" w:hAnsi="Open Sans" w:cs="Open Sans"/>
                <w:color w:val="000000"/>
              </w:rPr>
              <w:t>750</w:t>
            </w:r>
            <w:r w:rsidRPr="002D718C">
              <w:rPr>
                <w:rFonts w:ascii="Open Sans" w:eastAsia="Times New Roman" w:hAnsi="Open Sans" w:cs="Open Sans"/>
                <w:color w:val="000000"/>
              </w:rPr>
              <w:t>,</w:t>
            </w:r>
            <w:r>
              <w:rPr>
                <w:rFonts w:ascii="Open Sans" w:eastAsia="Times New Roman" w:hAnsi="Open Sans" w:cs="Open Sans"/>
                <w:color w:val="000000"/>
              </w:rPr>
              <w:t>000</w:t>
            </w:r>
            <w:r w:rsidRPr="002D718C">
              <w:rPr>
                <w:rFonts w:ascii="Open Sans" w:eastAsia="Times New Roman" w:hAnsi="Open Sans" w:cs="Open Sans"/>
                <w:color w:val="000000"/>
              </w:rPr>
              <w:t>,</w:t>
            </w:r>
            <w:r>
              <w:rPr>
                <w:rFonts w:ascii="Open Sans" w:eastAsia="Times New Roman" w:hAnsi="Open Sans" w:cs="Open Sans"/>
                <w:color w:val="000000"/>
              </w:rPr>
              <w:t>000</w:t>
            </w:r>
          </w:p>
        </w:tc>
      </w:tr>
      <w:tr w:rsidR="002D718C" w:rsidRPr="002D718C" w14:paraId="22BE1077" w14:textId="77777777" w:rsidTr="006577F4">
        <w:trPr>
          <w:trHeight w:val="29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3CBE5656" w14:textId="77777777" w:rsidR="002D718C" w:rsidRPr="002D718C" w:rsidRDefault="002D718C" w:rsidP="002D718C">
            <w:pPr>
              <w:spacing w:after="0" w:line="240" w:lineRule="auto"/>
              <w:jc w:val="right"/>
              <w:rPr>
                <w:rFonts w:ascii="Open Sans" w:eastAsia="Times New Roman" w:hAnsi="Open Sans" w:cs="Open Sans"/>
                <w:color w:val="000000"/>
              </w:rPr>
            </w:pPr>
            <w:proofErr w:type="spellStart"/>
            <w:r w:rsidRPr="002D718C">
              <w:rPr>
                <w:rFonts w:ascii="Open Sans" w:eastAsia="Times New Roman" w:hAnsi="Open Sans" w:cs="Open Sans"/>
                <w:color w:val="000000"/>
              </w:rPr>
              <w:t>Rotable</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14:paraId="6D02E2A7" w14:textId="5BEAA556" w:rsidR="002D718C" w:rsidRPr="002D718C" w:rsidRDefault="002D718C" w:rsidP="002D718C">
            <w:pPr>
              <w:spacing w:after="0" w:line="240" w:lineRule="auto"/>
              <w:rPr>
                <w:rFonts w:ascii="Open Sans" w:eastAsia="Times New Roman" w:hAnsi="Open Sans" w:cs="Open Sans"/>
                <w:color w:val="000000"/>
              </w:rPr>
            </w:pPr>
            <w:r w:rsidRPr="002D718C">
              <w:rPr>
                <w:rFonts w:ascii="Open Sans" w:eastAsia="Times New Roman" w:hAnsi="Open Sans" w:cs="Open Sans"/>
                <w:color w:val="000000"/>
              </w:rPr>
              <w:t xml:space="preserve"> $ 2,0</w:t>
            </w:r>
            <w:r>
              <w:rPr>
                <w:rFonts w:ascii="Open Sans" w:eastAsia="Times New Roman" w:hAnsi="Open Sans" w:cs="Open Sans"/>
                <w:color w:val="000000"/>
              </w:rPr>
              <w:t>00</w:t>
            </w:r>
            <w:r w:rsidRPr="002D718C">
              <w:rPr>
                <w:rFonts w:ascii="Open Sans" w:eastAsia="Times New Roman" w:hAnsi="Open Sans" w:cs="Open Sans"/>
                <w:color w:val="000000"/>
              </w:rPr>
              <w:t>,</w:t>
            </w:r>
            <w:r>
              <w:rPr>
                <w:rFonts w:ascii="Open Sans" w:eastAsia="Times New Roman" w:hAnsi="Open Sans" w:cs="Open Sans"/>
                <w:color w:val="000000"/>
              </w:rPr>
              <w:t>000</w:t>
            </w:r>
            <w:r w:rsidRPr="002D718C">
              <w:rPr>
                <w:rFonts w:ascii="Open Sans" w:eastAsia="Times New Roman" w:hAnsi="Open Sans" w:cs="Open Sans"/>
                <w:color w:val="000000"/>
              </w:rPr>
              <w:t>,</w:t>
            </w:r>
            <w:r>
              <w:rPr>
                <w:rFonts w:ascii="Open Sans" w:eastAsia="Times New Roman" w:hAnsi="Open Sans" w:cs="Open Sans"/>
                <w:color w:val="000000"/>
              </w:rPr>
              <w:t>000</w:t>
            </w:r>
            <w:r w:rsidRPr="002D718C">
              <w:rPr>
                <w:rFonts w:ascii="Open Sans" w:eastAsia="Times New Roman" w:hAnsi="Open Sans" w:cs="Open Sans"/>
                <w:color w:val="000000"/>
              </w:rPr>
              <w:t xml:space="preserve"> </w:t>
            </w:r>
          </w:p>
        </w:tc>
      </w:tr>
      <w:tr w:rsidR="002D718C" w:rsidRPr="002D718C" w14:paraId="47167BB3" w14:textId="77777777" w:rsidTr="006577F4">
        <w:trPr>
          <w:trHeight w:val="290"/>
        </w:trPr>
        <w:tc>
          <w:tcPr>
            <w:tcW w:w="1885" w:type="dxa"/>
            <w:tcBorders>
              <w:top w:val="nil"/>
              <w:left w:val="single" w:sz="4" w:space="0" w:color="auto"/>
              <w:bottom w:val="single" w:sz="4" w:space="0" w:color="auto"/>
              <w:right w:val="single" w:sz="4" w:space="0" w:color="auto"/>
            </w:tcBorders>
            <w:shd w:val="clear" w:color="000000" w:fill="000000"/>
            <w:noWrap/>
            <w:vAlign w:val="bottom"/>
            <w:hideMark/>
          </w:tcPr>
          <w:p w14:paraId="708A5901" w14:textId="77777777" w:rsidR="002D718C" w:rsidRPr="002D718C" w:rsidRDefault="002D718C" w:rsidP="002D718C">
            <w:pPr>
              <w:spacing w:after="0" w:line="240" w:lineRule="auto"/>
              <w:jc w:val="right"/>
              <w:rPr>
                <w:rFonts w:ascii="Open Sans" w:eastAsia="Times New Roman" w:hAnsi="Open Sans" w:cs="Open Sans"/>
                <w:b/>
                <w:bCs/>
                <w:color w:val="FFFFFF"/>
              </w:rPr>
            </w:pPr>
            <w:r w:rsidRPr="002D718C">
              <w:rPr>
                <w:rFonts w:ascii="Open Sans" w:eastAsia="Times New Roman" w:hAnsi="Open Sans" w:cs="Open Sans"/>
                <w:b/>
                <w:bCs/>
                <w:color w:val="FFFFFF"/>
              </w:rPr>
              <w:t xml:space="preserve"> TOTAL </w:t>
            </w:r>
          </w:p>
        </w:tc>
        <w:tc>
          <w:tcPr>
            <w:tcW w:w="1980" w:type="dxa"/>
            <w:tcBorders>
              <w:top w:val="nil"/>
              <w:left w:val="nil"/>
              <w:bottom w:val="single" w:sz="4" w:space="0" w:color="auto"/>
              <w:right w:val="single" w:sz="4" w:space="0" w:color="auto"/>
            </w:tcBorders>
            <w:shd w:val="clear" w:color="000000" w:fill="000000"/>
            <w:noWrap/>
            <w:vAlign w:val="bottom"/>
            <w:hideMark/>
          </w:tcPr>
          <w:p w14:paraId="068568EA" w14:textId="7B56E22A" w:rsidR="002D718C" w:rsidRPr="002D718C" w:rsidRDefault="002D718C" w:rsidP="002D718C">
            <w:pPr>
              <w:spacing w:after="0" w:line="240" w:lineRule="auto"/>
              <w:rPr>
                <w:rFonts w:ascii="Open Sans" w:eastAsia="Times New Roman" w:hAnsi="Open Sans" w:cs="Open Sans"/>
                <w:b/>
                <w:bCs/>
                <w:color w:val="FFFFFF"/>
              </w:rPr>
            </w:pPr>
            <w:r w:rsidRPr="002D718C">
              <w:rPr>
                <w:rFonts w:ascii="Open Sans" w:eastAsia="Times New Roman" w:hAnsi="Open Sans" w:cs="Open Sans"/>
                <w:b/>
                <w:bCs/>
                <w:color w:val="FFFFFF"/>
              </w:rPr>
              <w:t xml:space="preserve"> $3,9</w:t>
            </w:r>
            <w:r>
              <w:rPr>
                <w:rFonts w:ascii="Open Sans" w:eastAsia="Times New Roman" w:hAnsi="Open Sans" w:cs="Open Sans"/>
                <w:b/>
                <w:bCs/>
                <w:color w:val="FFFFFF"/>
              </w:rPr>
              <w:t>50</w:t>
            </w:r>
            <w:r w:rsidRPr="002D718C">
              <w:rPr>
                <w:rFonts w:ascii="Open Sans" w:eastAsia="Times New Roman" w:hAnsi="Open Sans" w:cs="Open Sans"/>
                <w:b/>
                <w:bCs/>
                <w:color w:val="FFFFFF"/>
              </w:rPr>
              <w:t>,</w:t>
            </w:r>
            <w:r>
              <w:rPr>
                <w:rFonts w:ascii="Open Sans" w:eastAsia="Times New Roman" w:hAnsi="Open Sans" w:cs="Open Sans"/>
                <w:b/>
                <w:bCs/>
                <w:color w:val="FFFFFF"/>
              </w:rPr>
              <w:t>000</w:t>
            </w:r>
            <w:r w:rsidRPr="002D718C">
              <w:rPr>
                <w:rFonts w:ascii="Open Sans" w:eastAsia="Times New Roman" w:hAnsi="Open Sans" w:cs="Open Sans"/>
                <w:b/>
                <w:bCs/>
                <w:color w:val="FFFFFF"/>
              </w:rPr>
              <w:t>,</w:t>
            </w:r>
            <w:r>
              <w:rPr>
                <w:rFonts w:ascii="Open Sans" w:eastAsia="Times New Roman" w:hAnsi="Open Sans" w:cs="Open Sans"/>
                <w:b/>
                <w:bCs/>
                <w:color w:val="FFFFFF"/>
              </w:rPr>
              <w:t>000</w:t>
            </w:r>
            <w:r w:rsidRPr="002D718C">
              <w:rPr>
                <w:rFonts w:ascii="Open Sans" w:eastAsia="Times New Roman" w:hAnsi="Open Sans" w:cs="Open Sans"/>
                <w:b/>
                <w:bCs/>
                <w:color w:val="FFFFFF"/>
              </w:rPr>
              <w:t xml:space="preserve"> </w:t>
            </w:r>
          </w:p>
        </w:tc>
      </w:tr>
    </w:tbl>
    <w:p w14:paraId="4370CDC5" w14:textId="77777777" w:rsidR="002B2C24" w:rsidRPr="002B2C24" w:rsidRDefault="002B2C24" w:rsidP="00DD24C4">
      <w:pPr>
        <w:rPr>
          <w:rFonts w:ascii="Open Sans" w:hAnsi="Open Sans" w:cs="Open Sans"/>
        </w:rPr>
      </w:pPr>
    </w:p>
    <w:sectPr w:rsidR="002B2C24" w:rsidRPr="002B2C2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68D29" w14:textId="77777777" w:rsidR="008B760B" w:rsidRDefault="008B760B" w:rsidP="001A29DB">
      <w:pPr>
        <w:spacing w:after="0" w:line="240" w:lineRule="auto"/>
      </w:pPr>
      <w:r>
        <w:separator/>
      </w:r>
    </w:p>
  </w:endnote>
  <w:endnote w:type="continuationSeparator" w:id="0">
    <w:p w14:paraId="4C83A914" w14:textId="77777777" w:rsidR="008B760B" w:rsidRDefault="008B760B" w:rsidP="001A2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80D7F" w14:textId="43253B1C" w:rsidR="001A29DB" w:rsidRDefault="001A29DB">
    <w:pPr>
      <w:pStyle w:val="Footer"/>
    </w:pPr>
    <w:r>
      <w:rPr>
        <w:noProof/>
      </w:rPr>
      <mc:AlternateContent>
        <mc:Choice Requires="wpg">
          <w:drawing>
            <wp:anchor distT="0" distB="0" distL="114300" distR="114300" simplePos="0" relativeHeight="251659264" behindDoc="0" locked="0" layoutInCell="1" allowOverlap="1" wp14:anchorId="06596942" wp14:editId="2F27B26A">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F65A7D" w14:textId="7572801F" w:rsidR="001A29DB" w:rsidRDefault="00000000">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A751B6">
                                  <w:rPr>
                                    <w:caps/>
                                    <w:color w:val="4472C4" w:themeColor="accent1"/>
                                    <w:sz w:val="20"/>
                                    <w:szCs w:val="20"/>
                                  </w:rPr>
                                  <w:t>Aeropro airlines inc.</w:t>
                                </w:r>
                              </w:sdtContent>
                            </w:sdt>
                            <w:r w:rsidR="001A29DB">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001A29DB">
                                  <w:rPr>
                                    <w:color w:val="808080" w:themeColor="background1" w:themeShade="80"/>
                                    <w:sz w:val="20"/>
                                    <w:szCs w:val="20"/>
                                  </w:rPr>
                                  <w:t>Aircraft Maintenance &amp; Repair</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06596942" id="Group 16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Fu/cAMAAIkKAAAOAAAAZHJzL2Uyb0RvYy54bWzEVltP2zAYfZ+0/2D5faRNbxARUMcGmoQA&#10;ARPPruM00Rzbs12S7tfvs50EehFDbGI8BF++68l3TnN82lQcPTJtSilSPDwYYMQElVkplin+fn/+&#10;6RAjY4nICJeCpXjNDD49+fjhuFYJi2UhecY0giDCJLVKcWGtSqLI0IJVxBxIxQRc5lJXxMJWL6NM&#10;kxqiVzyKB4NpVEudKS0pMwZOv4RLfOLj5zmj9jrPDbOIpxhqs/6p/XPhntHJMUmWmqiipG0Z5A1V&#10;VKQUkLQP9YVYgla63AlVlVRLI3N7QGUVyTwvKfM9QDfDwVY3F1qulO9lmdRL1cME0G7h9Oaw9Orx&#10;Qqs7daMBiVotAQu/c700ua7cf6gSNR6ydQ8ZayyicDgdzmJ4DxhRuItn41HcYkoLAH7HjRZfX3aM&#10;urTRRjG1gvEwTwiYv0PgriCKeWBNAgjcaFRmML3TCUaCVDCmtzA4RCw5Q+7QQ+Mte6BMYgCzPSjF&#10;8eHU4bEL1eRoPPJXm1D1HZNEaWMvmKyQW6RYQxF+qMjjpbFQBJh2Ji6zkbzMzkvO/cYxhp1xjR4J&#10;zPpiOQyuXBUkHPkXAyE8t5ylD7gRhAsXSkgXNORzJ/Aqunb9yq45c3Zc3LIckIMxiH2yPnJISChl&#10;woY6TEEyFo4nA/hzmO7U4gO6yDnk72O3ATb762KHMK29c2We9L3z4KXCgnPv4TNLYXvnqhRS7wvA&#10;oas2c7DvQArQOJQWMlvDXGkZJMcoel7CW70kxt4QDRoDMwK6aa/hkXNZp1i2K4wKqX/tO3f2MPhw&#10;i1ENmpVi83NFNMOIfxNAiaPheOxEzm/GkxlwEennN4vnN2JVnUkYlSEotKJ+6ewt75a5ltUDyOvc&#10;ZYUrIijkTjG1utuc2aClINCUzefeDIRNEXsp7hR1wR2qbmrvmweiVTvaFvTjSnY0JMnWhAdb5ynk&#10;fGVlXvrxf8K1xRskwanWu2jDtNOGe6d9n2UD0jDdkgZkG7hwXcN0eK7sFwkAE/ThaBJ7bYGhbUVx&#10;UyIm8WzUEaXT4o7/r5SInsqOrQiGbDqaBEr0N8DCQPvAg1Zpnor3qz2UfwWz9vP5FY7vzefsxx/5&#10;bJtF077U/0FtmJg9tIbTf0Np+26ENsoR+vwlQvuffvje8b8Q7beZ+6B6vvcC8PQFefIbAAD//wMA&#10;UEsDBBQABgAIAAAAIQDxhsB62wAAAAQBAAAPAAAAZHJzL2Rvd25yZXYueG1sTI9PS8NAEMXvgt9h&#10;GcGb3ST1b8ymlKKeSsFWEG/TZJqEZmdDdpuk397Ri14ePN7w3m+yxWRbNVDvG8cG4lkEirhwZcOV&#10;gY/d680jKB+QS2wdk4EzeVjklxcZpqUb+Z2GbaiUlLBP0UAdQpdq7YuaLPqZ64glO7jeYhDbV7rs&#10;cZRy2+okiu61xYZlocaOVjUVx+3JGngbcVzO45dhfTyszl+7u83nOiZjrq+m5TOoQFP4O4YffEGH&#10;XJj27sSlV60BeST8qmRPD4nYvYHbeQI6z/R/+PwbAAD//wMAUEsBAi0AFAAGAAgAAAAhALaDOJL+&#10;AAAA4QEAABMAAAAAAAAAAAAAAAAAAAAAAFtDb250ZW50X1R5cGVzXS54bWxQSwECLQAUAAYACAAA&#10;ACEAOP0h/9YAAACUAQAACwAAAAAAAAAAAAAAAAAvAQAAX3JlbHMvLnJlbHNQSwECLQAUAAYACAAA&#10;ACEAwvRbv3ADAACJCgAADgAAAAAAAAAAAAAAAAAuAgAAZHJzL2Uyb0RvYy54bWxQSwECLQAUAAYA&#10;CAAAACEA8YbAetsAAAAEAQAADwAAAAAAAAAAAAAAAADKBQAAZHJzL2Rvd25yZXYueG1sUEsFBgAA&#10;AAAEAAQA8wAAANIGA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11F65A7D" w14:textId="7572801F" w:rsidR="001A29DB" w:rsidRDefault="00000000">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A751B6">
                            <w:rPr>
                              <w:caps/>
                              <w:color w:val="4472C4" w:themeColor="accent1"/>
                              <w:sz w:val="20"/>
                              <w:szCs w:val="20"/>
                            </w:rPr>
                            <w:t>Aeropro airlines inc.</w:t>
                          </w:r>
                        </w:sdtContent>
                      </w:sdt>
                      <w:r w:rsidR="001A29DB">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001A29DB">
                            <w:rPr>
                              <w:color w:val="808080" w:themeColor="background1" w:themeShade="80"/>
                              <w:sz w:val="20"/>
                              <w:szCs w:val="20"/>
                            </w:rPr>
                            <w:t>Aircraft Maintenance &amp; Repair</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C7631" w14:textId="77777777" w:rsidR="008B760B" w:rsidRDefault="008B760B" w:rsidP="001A29DB">
      <w:pPr>
        <w:spacing w:after="0" w:line="240" w:lineRule="auto"/>
      </w:pPr>
      <w:r>
        <w:separator/>
      </w:r>
    </w:p>
  </w:footnote>
  <w:footnote w:type="continuationSeparator" w:id="0">
    <w:p w14:paraId="13D56A5C" w14:textId="77777777" w:rsidR="008B760B" w:rsidRDefault="008B760B" w:rsidP="001A29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1A29DB" w14:paraId="4418798F" w14:textId="77777777" w:rsidTr="001A29DB">
      <w:trPr>
        <w:jc w:val="center"/>
      </w:trPr>
      <w:sdt>
        <w:sdtPr>
          <w:rPr>
            <w:rFonts w:ascii="Open Sans" w:hAnsi="Open Sans" w:cs="Open Sans"/>
            <w:b/>
            <w:bCs/>
            <w:caps/>
            <w:color w:val="FFFFFF" w:themeColor="background1"/>
            <w:sz w:val="18"/>
            <w:szCs w:val="18"/>
          </w:rPr>
          <w:alias w:val="Title"/>
          <w:tag w:val=""/>
          <w:id w:val="126446070"/>
          <w:placeholder>
            <w:docPart w:val="B720CEE0351B4C50B850611B4179DB67"/>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4472C4" w:themeFill="accent1"/>
              <w:vAlign w:val="center"/>
            </w:tcPr>
            <w:p w14:paraId="2F18BA82" w14:textId="3502B9DD" w:rsidR="001A29DB" w:rsidRPr="001A29DB" w:rsidRDefault="00A751B6">
              <w:pPr>
                <w:pStyle w:val="Header"/>
                <w:tabs>
                  <w:tab w:val="clear" w:pos="4680"/>
                  <w:tab w:val="clear" w:pos="9360"/>
                </w:tabs>
                <w:rPr>
                  <w:rFonts w:ascii="Open Sans" w:hAnsi="Open Sans" w:cs="Open Sans"/>
                  <w:caps/>
                  <w:color w:val="FFFFFF" w:themeColor="background1"/>
                  <w:sz w:val="18"/>
                  <w:szCs w:val="18"/>
                </w:rPr>
              </w:pPr>
              <w:r>
                <w:rPr>
                  <w:rFonts w:ascii="Open Sans" w:hAnsi="Open Sans" w:cs="Open Sans"/>
                  <w:b/>
                  <w:bCs/>
                  <w:caps/>
                  <w:color w:val="FFFFFF" w:themeColor="background1"/>
                  <w:sz w:val="18"/>
                  <w:szCs w:val="18"/>
                </w:rPr>
                <w:t>Aeropro airlines inc.</w:t>
              </w:r>
            </w:p>
          </w:tc>
        </w:sdtContent>
      </w:sdt>
      <w:sdt>
        <w:sdtPr>
          <w:rPr>
            <w:rFonts w:ascii="Open Sans" w:hAnsi="Open Sans" w:cs="Open Sans"/>
            <w:caps/>
            <w:noProof/>
            <w:color w:val="FFFFFF" w:themeColor="background1"/>
            <w:sz w:val="18"/>
            <w:szCs w:val="18"/>
          </w:rPr>
          <w:alias w:val="Date"/>
          <w:tag w:val=""/>
          <w:id w:val="-1996566397"/>
          <w:placeholder>
            <w:docPart w:val="7DB53B5FA79D481B87C09101302358CE"/>
          </w:placeholder>
          <w:dataBinding w:prefixMappings="xmlns:ns0='http://schemas.microsoft.com/office/2006/coverPageProps' " w:xpath="/ns0:CoverPageProperties[1]/ns0:PublishDate[1]" w:storeItemID="{55AF091B-3C7A-41E3-B477-F2FDAA23CFDA}"/>
          <w:date w:fullDate="2023-07-23T00:00:00Z">
            <w:dateFormat w:val="MM/dd/yyyy"/>
            <w:lid w:val="en-US"/>
            <w:storeMappedDataAs w:val="dateTime"/>
            <w:calendar w:val="gregorian"/>
          </w:date>
        </w:sdtPr>
        <w:sdtContent>
          <w:tc>
            <w:tcPr>
              <w:tcW w:w="4674" w:type="dxa"/>
              <w:shd w:val="clear" w:color="auto" w:fill="4472C4" w:themeFill="accent1"/>
              <w:vAlign w:val="center"/>
            </w:tcPr>
            <w:p w14:paraId="62B7E6A7" w14:textId="3E7D0DAA" w:rsidR="001A29DB" w:rsidRPr="001A29DB" w:rsidRDefault="001A29DB">
              <w:pPr>
                <w:pStyle w:val="Header"/>
                <w:tabs>
                  <w:tab w:val="clear" w:pos="4680"/>
                  <w:tab w:val="clear" w:pos="9360"/>
                </w:tabs>
                <w:jc w:val="right"/>
                <w:rPr>
                  <w:rFonts w:ascii="Open Sans" w:hAnsi="Open Sans" w:cs="Open Sans"/>
                  <w:caps/>
                  <w:color w:val="FFFFFF" w:themeColor="background1"/>
                  <w:sz w:val="18"/>
                  <w:szCs w:val="18"/>
                </w:rPr>
              </w:pPr>
              <w:r w:rsidRPr="001A29DB">
                <w:rPr>
                  <w:rFonts w:ascii="Open Sans" w:hAnsi="Open Sans" w:cs="Open Sans"/>
                  <w:caps/>
                  <w:noProof/>
                  <w:color w:val="FFFFFF" w:themeColor="background1"/>
                  <w:sz w:val="18"/>
                  <w:szCs w:val="18"/>
                </w:rPr>
                <w:t>07/23/2023</w:t>
              </w:r>
            </w:p>
          </w:tc>
        </w:sdtContent>
      </w:sdt>
    </w:tr>
    <w:tr w:rsidR="001A29DB" w14:paraId="4BBE5F11" w14:textId="77777777">
      <w:trPr>
        <w:trHeight w:hRule="exact" w:val="115"/>
        <w:jc w:val="center"/>
      </w:trPr>
      <w:tc>
        <w:tcPr>
          <w:tcW w:w="4686" w:type="dxa"/>
          <w:shd w:val="clear" w:color="auto" w:fill="4472C4" w:themeFill="accent1"/>
          <w:tcMar>
            <w:top w:w="0" w:type="dxa"/>
            <w:bottom w:w="0" w:type="dxa"/>
          </w:tcMar>
        </w:tcPr>
        <w:p w14:paraId="79FC3FDB" w14:textId="77777777" w:rsidR="001A29DB" w:rsidRDefault="001A29DB">
          <w:pPr>
            <w:pStyle w:val="Header"/>
            <w:tabs>
              <w:tab w:val="clear" w:pos="4680"/>
              <w:tab w:val="clear" w:pos="9360"/>
            </w:tabs>
            <w:rPr>
              <w:caps/>
              <w:color w:val="FFFFFF" w:themeColor="background1"/>
              <w:sz w:val="18"/>
              <w:szCs w:val="18"/>
            </w:rPr>
          </w:pPr>
        </w:p>
      </w:tc>
      <w:tc>
        <w:tcPr>
          <w:tcW w:w="4674" w:type="dxa"/>
          <w:shd w:val="clear" w:color="auto" w:fill="4472C4" w:themeFill="accent1"/>
          <w:tcMar>
            <w:top w:w="0" w:type="dxa"/>
            <w:bottom w:w="0" w:type="dxa"/>
          </w:tcMar>
        </w:tcPr>
        <w:p w14:paraId="5D2ABDC0" w14:textId="77777777" w:rsidR="001A29DB" w:rsidRDefault="001A29DB">
          <w:pPr>
            <w:pStyle w:val="Header"/>
            <w:tabs>
              <w:tab w:val="clear" w:pos="4680"/>
              <w:tab w:val="clear" w:pos="9360"/>
            </w:tabs>
            <w:rPr>
              <w:caps/>
              <w:color w:val="FFFFFF" w:themeColor="background1"/>
              <w:sz w:val="18"/>
              <w:szCs w:val="18"/>
            </w:rPr>
          </w:pPr>
        </w:p>
      </w:tc>
    </w:tr>
  </w:tbl>
  <w:p w14:paraId="0752832E" w14:textId="77777777" w:rsidR="001A29DB" w:rsidRDefault="001A29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3002B2"/>
    <w:multiLevelType w:val="hybridMultilevel"/>
    <w:tmpl w:val="4B6034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63284E"/>
    <w:multiLevelType w:val="hybridMultilevel"/>
    <w:tmpl w:val="E00008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FC116F"/>
    <w:multiLevelType w:val="hybridMultilevel"/>
    <w:tmpl w:val="00D2BA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6804488">
    <w:abstractNumId w:val="2"/>
  </w:num>
  <w:num w:numId="2" w16cid:durableId="17438946">
    <w:abstractNumId w:val="0"/>
  </w:num>
  <w:num w:numId="3" w16cid:durableId="7439912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9DB"/>
    <w:rsid w:val="000377DB"/>
    <w:rsid w:val="001A29DB"/>
    <w:rsid w:val="00276090"/>
    <w:rsid w:val="00291BCD"/>
    <w:rsid w:val="002B2C24"/>
    <w:rsid w:val="002C1112"/>
    <w:rsid w:val="002D718C"/>
    <w:rsid w:val="002F15F4"/>
    <w:rsid w:val="00316EEC"/>
    <w:rsid w:val="00387946"/>
    <w:rsid w:val="00417F36"/>
    <w:rsid w:val="00426CED"/>
    <w:rsid w:val="006577F4"/>
    <w:rsid w:val="006C3BE5"/>
    <w:rsid w:val="006F04EC"/>
    <w:rsid w:val="00724B8E"/>
    <w:rsid w:val="00771F5E"/>
    <w:rsid w:val="00784607"/>
    <w:rsid w:val="00793EE6"/>
    <w:rsid w:val="007977A7"/>
    <w:rsid w:val="007A56A6"/>
    <w:rsid w:val="0087780E"/>
    <w:rsid w:val="008B760B"/>
    <w:rsid w:val="00906167"/>
    <w:rsid w:val="009A15DC"/>
    <w:rsid w:val="00A751B6"/>
    <w:rsid w:val="00A81E0B"/>
    <w:rsid w:val="00B74F69"/>
    <w:rsid w:val="00BC7D5F"/>
    <w:rsid w:val="00C3236E"/>
    <w:rsid w:val="00C43442"/>
    <w:rsid w:val="00C60BC2"/>
    <w:rsid w:val="00C822B1"/>
    <w:rsid w:val="00D87B83"/>
    <w:rsid w:val="00DD24C4"/>
    <w:rsid w:val="00E51294"/>
    <w:rsid w:val="00E77BF0"/>
    <w:rsid w:val="00EE54B8"/>
    <w:rsid w:val="00F84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0EA693"/>
  <w15:chartTrackingRefBased/>
  <w15:docId w15:val="{846CA883-9A68-418B-A612-C5F4E9F74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9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1E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24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B2C2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2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9DB"/>
  </w:style>
  <w:style w:type="paragraph" w:styleId="Footer">
    <w:name w:val="footer"/>
    <w:basedOn w:val="Normal"/>
    <w:link w:val="FooterChar"/>
    <w:uiPriority w:val="99"/>
    <w:unhideWhenUsed/>
    <w:rsid w:val="001A2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9DB"/>
  </w:style>
  <w:style w:type="character" w:customStyle="1" w:styleId="Heading1Char">
    <w:name w:val="Heading 1 Char"/>
    <w:basedOn w:val="DefaultParagraphFont"/>
    <w:link w:val="Heading1"/>
    <w:uiPriority w:val="9"/>
    <w:rsid w:val="001A29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1E0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D24C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B2C2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B2C24"/>
    <w:pPr>
      <w:ind w:left="720"/>
      <w:contextualSpacing/>
    </w:pPr>
  </w:style>
  <w:style w:type="table" w:styleId="TableGrid">
    <w:name w:val="Table Grid"/>
    <w:basedOn w:val="TableNormal"/>
    <w:uiPriority w:val="39"/>
    <w:rsid w:val="00276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48524">
      <w:bodyDiv w:val="1"/>
      <w:marLeft w:val="0"/>
      <w:marRight w:val="0"/>
      <w:marTop w:val="0"/>
      <w:marBottom w:val="0"/>
      <w:divBdr>
        <w:top w:val="none" w:sz="0" w:space="0" w:color="auto"/>
        <w:left w:val="none" w:sz="0" w:space="0" w:color="auto"/>
        <w:bottom w:val="none" w:sz="0" w:space="0" w:color="auto"/>
        <w:right w:val="none" w:sz="0" w:space="0" w:color="auto"/>
      </w:divBdr>
    </w:div>
    <w:div w:id="246691337">
      <w:bodyDiv w:val="1"/>
      <w:marLeft w:val="0"/>
      <w:marRight w:val="0"/>
      <w:marTop w:val="0"/>
      <w:marBottom w:val="0"/>
      <w:divBdr>
        <w:top w:val="none" w:sz="0" w:space="0" w:color="auto"/>
        <w:left w:val="none" w:sz="0" w:space="0" w:color="auto"/>
        <w:bottom w:val="none" w:sz="0" w:space="0" w:color="auto"/>
        <w:right w:val="none" w:sz="0" w:space="0" w:color="auto"/>
      </w:divBdr>
    </w:div>
    <w:div w:id="654913309">
      <w:bodyDiv w:val="1"/>
      <w:marLeft w:val="0"/>
      <w:marRight w:val="0"/>
      <w:marTop w:val="0"/>
      <w:marBottom w:val="0"/>
      <w:divBdr>
        <w:top w:val="none" w:sz="0" w:space="0" w:color="auto"/>
        <w:left w:val="none" w:sz="0" w:space="0" w:color="auto"/>
        <w:bottom w:val="none" w:sz="0" w:space="0" w:color="auto"/>
        <w:right w:val="none" w:sz="0" w:space="0" w:color="auto"/>
      </w:divBdr>
    </w:div>
    <w:div w:id="675617396">
      <w:bodyDiv w:val="1"/>
      <w:marLeft w:val="0"/>
      <w:marRight w:val="0"/>
      <w:marTop w:val="0"/>
      <w:marBottom w:val="0"/>
      <w:divBdr>
        <w:top w:val="none" w:sz="0" w:space="0" w:color="auto"/>
        <w:left w:val="none" w:sz="0" w:space="0" w:color="auto"/>
        <w:bottom w:val="none" w:sz="0" w:space="0" w:color="auto"/>
        <w:right w:val="none" w:sz="0" w:space="0" w:color="auto"/>
      </w:divBdr>
    </w:div>
    <w:div w:id="742141862">
      <w:bodyDiv w:val="1"/>
      <w:marLeft w:val="0"/>
      <w:marRight w:val="0"/>
      <w:marTop w:val="0"/>
      <w:marBottom w:val="0"/>
      <w:divBdr>
        <w:top w:val="none" w:sz="0" w:space="0" w:color="auto"/>
        <w:left w:val="none" w:sz="0" w:space="0" w:color="auto"/>
        <w:bottom w:val="none" w:sz="0" w:space="0" w:color="auto"/>
        <w:right w:val="none" w:sz="0" w:space="0" w:color="auto"/>
      </w:divBdr>
    </w:div>
    <w:div w:id="1022242909">
      <w:bodyDiv w:val="1"/>
      <w:marLeft w:val="0"/>
      <w:marRight w:val="0"/>
      <w:marTop w:val="0"/>
      <w:marBottom w:val="0"/>
      <w:divBdr>
        <w:top w:val="none" w:sz="0" w:space="0" w:color="auto"/>
        <w:left w:val="none" w:sz="0" w:space="0" w:color="auto"/>
        <w:bottom w:val="none" w:sz="0" w:space="0" w:color="auto"/>
        <w:right w:val="none" w:sz="0" w:space="0" w:color="auto"/>
      </w:divBdr>
    </w:div>
    <w:div w:id="105338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720CEE0351B4C50B850611B4179DB67"/>
        <w:category>
          <w:name w:val="General"/>
          <w:gallery w:val="placeholder"/>
        </w:category>
        <w:types>
          <w:type w:val="bbPlcHdr"/>
        </w:types>
        <w:behaviors>
          <w:behavior w:val="content"/>
        </w:behaviors>
        <w:guid w:val="{146D7289-8204-4E0C-B7D5-A51690D74967}"/>
      </w:docPartPr>
      <w:docPartBody>
        <w:p w:rsidR="008B2B1C" w:rsidRDefault="002639D0" w:rsidP="002639D0">
          <w:pPr>
            <w:pStyle w:val="B720CEE0351B4C50B850611B4179DB67"/>
          </w:pPr>
          <w:r>
            <w:rPr>
              <w:caps/>
              <w:color w:val="FFFFFF" w:themeColor="background1"/>
              <w:sz w:val="18"/>
              <w:szCs w:val="18"/>
            </w:rPr>
            <w:t>[Document title]</w:t>
          </w:r>
        </w:p>
      </w:docPartBody>
    </w:docPart>
    <w:docPart>
      <w:docPartPr>
        <w:name w:val="7DB53B5FA79D481B87C09101302358CE"/>
        <w:category>
          <w:name w:val="General"/>
          <w:gallery w:val="placeholder"/>
        </w:category>
        <w:types>
          <w:type w:val="bbPlcHdr"/>
        </w:types>
        <w:behaviors>
          <w:behavior w:val="content"/>
        </w:behaviors>
        <w:guid w:val="{162FF552-3AAC-4A3F-8C6B-1AEE2230A0CF}"/>
      </w:docPartPr>
      <w:docPartBody>
        <w:p w:rsidR="008B2B1C" w:rsidRDefault="002639D0" w:rsidP="002639D0">
          <w:pPr>
            <w:pStyle w:val="7DB53B5FA79D481B87C09101302358CE"/>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9D0"/>
    <w:rsid w:val="002639D0"/>
    <w:rsid w:val="0031694E"/>
    <w:rsid w:val="008B2B1C"/>
    <w:rsid w:val="00E23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20CEE0351B4C50B850611B4179DB67">
    <w:name w:val="B720CEE0351B4C50B850611B4179DB67"/>
    <w:rsid w:val="002639D0"/>
  </w:style>
  <w:style w:type="character" w:styleId="PlaceholderText">
    <w:name w:val="Placeholder Text"/>
    <w:basedOn w:val="DefaultParagraphFont"/>
    <w:uiPriority w:val="99"/>
    <w:semiHidden/>
    <w:rsid w:val="002639D0"/>
    <w:rPr>
      <w:color w:val="808080"/>
    </w:rPr>
  </w:style>
  <w:style w:type="paragraph" w:customStyle="1" w:styleId="7DB53B5FA79D481B87C09101302358CE">
    <w:name w:val="7DB53B5FA79D481B87C09101302358CE"/>
    <w:rsid w:val="002639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2023-07-23T00:00:00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5</Pages>
  <Words>1292</Words>
  <Characters>7369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Aeropro airlines inc.</vt:lpstr>
    </vt:vector>
  </TitlesOfParts>
  <Company/>
  <LinksUpToDate>false</LinksUpToDate>
  <CharactersWithSpaces>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Aeropro airlines inc.</dc:title>
  <dc:subject>Aircraft Maintenance &amp; Repair</dc:subject>
  <dc:creator>Ruh, Benjamin</dc:creator>
  <cp:keywords/>
  <dc:description/>
  <cp:lastModifiedBy>Ruh, Benjamin</cp:lastModifiedBy>
  <cp:revision>21</cp:revision>
  <dcterms:created xsi:type="dcterms:W3CDTF">2023-07-18T02:04:00Z</dcterms:created>
  <dcterms:modified xsi:type="dcterms:W3CDTF">2023-07-23T23:36:00Z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2023-07-18T02:04:34Z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a9400fbc-7c52-4db1-b31f-218338c99ec7</vt:lpwstr>
  </property>
  <property fmtid="{D5CDD505-2E9C-101B-9397-08002B2CF9AE}" pid="8" name="MSIP_Label_ea60d57e-af5b-4752-ac57-3e4f28ca11dc_ContentBits">
    <vt:lpwstr>0</vt:lpwstr>
  </property>
</Properties>
</file>