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BC03" w14:textId="346BFB00" w:rsidR="00C05943" w:rsidRDefault="002E0DBE" w:rsidP="002E0DBE">
      <w:pPr>
        <w:pStyle w:val="Titre"/>
      </w:pPr>
      <w:r>
        <w:t>README</w:t>
      </w:r>
    </w:p>
    <w:p w14:paraId="2D8903BF" w14:textId="308D21F8" w:rsidR="002E0DBE" w:rsidRDefault="002E0DBE" w:rsidP="002E0DBE">
      <w:r>
        <w:t xml:space="preserve">Pour connecter le </w:t>
      </w:r>
      <w:proofErr w:type="spellStart"/>
      <w:r>
        <w:t>front-end</w:t>
      </w:r>
      <w:proofErr w:type="spellEnd"/>
      <w:r>
        <w:t xml:space="preserve"> à l’API, il faut modifier l’adresse dans les deux services : </w:t>
      </w:r>
      <w:proofErr w:type="spellStart"/>
      <w:proofErr w:type="gramStart"/>
      <w:r>
        <w:t>auth.service</w:t>
      </w:r>
      <w:proofErr w:type="gramEnd"/>
      <w:r>
        <w:t>.ts</w:t>
      </w:r>
      <w:proofErr w:type="spellEnd"/>
      <w:r>
        <w:t xml:space="preserve"> et </w:t>
      </w:r>
      <w:proofErr w:type="spellStart"/>
      <w:r>
        <w:t>visit.service.ts</w:t>
      </w:r>
      <w:proofErr w:type="spellEnd"/>
    </w:p>
    <w:p w14:paraId="315CF52C" w14:textId="4C10EBD8" w:rsidR="002E0DBE" w:rsidRDefault="002E0DBE" w:rsidP="002E0DBE">
      <w:r>
        <w:tab/>
      </w:r>
      <w:r>
        <w:rPr>
          <w:noProof/>
        </w:rPr>
        <w:drawing>
          <wp:inline distT="0" distB="0" distL="0" distR="0" wp14:anchorId="455E25F6" wp14:editId="530A4549">
            <wp:extent cx="5760720" cy="3373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8DA4" w14:textId="58573628" w:rsidR="002E0DBE" w:rsidRPr="002E0DBE" w:rsidRDefault="002E0DBE" w:rsidP="002E0DBE">
      <w:r>
        <w:rPr>
          <w:noProof/>
        </w:rPr>
        <w:drawing>
          <wp:inline distT="0" distB="0" distL="0" distR="0" wp14:anchorId="24C574CC" wp14:editId="70588081">
            <wp:extent cx="5760720" cy="31222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DBE" w:rsidRPr="002E0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BE"/>
    <w:rsid w:val="002E0DBE"/>
    <w:rsid w:val="00C0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5191"/>
  <w15:chartTrackingRefBased/>
  <w15:docId w15:val="{2409E1E2-0472-435A-ADBF-E48928E4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0DB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 RAMAHERSISOA</dc:creator>
  <cp:keywords/>
  <dc:description/>
  <cp:lastModifiedBy>Toky RAMAHERSISOA</cp:lastModifiedBy>
  <cp:revision>2</cp:revision>
  <dcterms:created xsi:type="dcterms:W3CDTF">2022-06-16T14:39:00Z</dcterms:created>
  <dcterms:modified xsi:type="dcterms:W3CDTF">2022-06-16T14:39:00Z</dcterms:modified>
</cp:coreProperties>
</file>