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B49D80" w14:textId="77777777" w:rsidR="00D74012" w:rsidRDefault="00000000">
      <w:pPr>
        <w:pStyle w:val="Heading1"/>
        <w:spacing w:after="200"/>
      </w:pPr>
      <w:r>
        <w:rPr>
          <w:b/>
          <w:bCs/>
          <w:color w:val="1F3864"/>
        </w:rPr>
        <w:t>Brainstorming &amp; Ideation</w:t>
      </w:r>
    </w:p>
    <w:p w14:paraId="040B0641" w14:textId="77777777" w:rsidR="00D74012" w:rsidRDefault="00000000">
      <w:pPr>
        <w:spacing w:after="200"/>
      </w:pPr>
      <w:r>
        <w:rPr>
          <w:b/>
          <w:bCs/>
          <w:color w:val="1F3864"/>
          <w:sz w:val="28"/>
          <w:szCs w:val="28"/>
        </w:rPr>
        <w:t>Problem Statement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05"/>
        <w:gridCol w:w="6545"/>
      </w:tblGrid>
      <w:tr w:rsidR="00D74012" w14:paraId="06872C4B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35FB9B6B" w14:textId="77777777" w:rsidR="00D74012" w:rsidRDefault="00000000">
            <w:r>
              <w:rPr>
                <w:b/>
                <w:bCs/>
                <w:sz w:val="22"/>
                <w:szCs w:val="22"/>
              </w:rPr>
              <w:t>Date</w:t>
            </w:r>
          </w:p>
        </w:tc>
        <w:tc>
          <w:tcPr>
            <w:tcW w:w="3500" w:type="pct"/>
          </w:tcPr>
          <w:p w14:paraId="10862D5E" w14:textId="77777777" w:rsidR="00D74012" w:rsidRDefault="00000000">
            <w:r>
              <w:rPr>
                <w:sz w:val="22"/>
                <w:szCs w:val="22"/>
              </w:rPr>
              <w:t>12 July 2026</w:t>
            </w:r>
          </w:p>
        </w:tc>
      </w:tr>
      <w:tr w:rsidR="00D74012" w14:paraId="3D3252E2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0ABAF51E" w14:textId="77777777" w:rsidR="00D74012" w:rsidRDefault="00000000">
            <w:r>
              <w:rPr>
                <w:b/>
                <w:bCs/>
                <w:sz w:val="22"/>
                <w:szCs w:val="22"/>
              </w:rPr>
              <w:t>Team ID</w:t>
            </w:r>
          </w:p>
        </w:tc>
        <w:tc>
          <w:tcPr>
            <w:tcW w:w="3500" w:type="pct"/>
          </w:tcPr>
          <w:p w14:paraId="415A3865" w14:textId="68B0253C" w:rsidR="00D74012" w:rsidRDefault="000F24DE">
            <w:r w:rsidRPr="000F24DE">
              <w:t>SWTID-2026-4644</w:t>
            </w:r>
          </w:p>
        </w:tc>
      </w:tr>
      <w:tr w:rsidR="00D74012" w14:paraId="1DBC3DCC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4EA279EC" w14:textId="77777777" w:rsidR="00D74012" w:rsidRDefault="00000000">
            <w:r>
              <w:rPr>
                <w:b/>
                <w:bCs/>
                <w:sz w:val="22"/>
                <w:szCs w:val="22"/>
              </w:rPr>
              <w:t>Project Name</w:t>
            </w:r>
          </w:p>
        </w:tc>
        <w:tc>
          <w:tcPr>
            <w:tcW w:w="3500" w:type="pct"/>
          </w:tcPr>
          <w:p w14:paraId="4A2C3A0F" w14:textId="56796A7E" w:rsidR="00D74012" w:rsidRDefault="00000000">
            <w:r>
              <w:rPr>
                <w:sz w:val="22"/>
                <w:szCs w:val="22"/>
              </w:rPr>
              <w:t xml:space="preserve">Smart Lender </w:t>
            </w:r>
          </w:p>
        </w:tc>
      </w:tr>
      <w:tr w:rsidR="00D74012" w14:paraId="414B4621" w14:textId="77777777">
        <w:tblPrEx>
          <w:tblCellMar>
            <w:top w:w="0" w:type="dxa"/>
            <w:bottom w:w="0" w:type="dxa"/>
          </w:tblCellMar>
        </w:tblPrEx>
        <w:tc>
          <w:tcPr>
            <w:tcW w:w="1500" w:type="pct"/>
            <w:shd w:val="clear" w:color="auto" w:fill="EAF2F8"/>
          </w:tcPr>
          <w:p w14:paraId="599B879C" w14:textId="77777777" w:rsidR="00D74012" w:rsidRDefault="00000000">
            <w:r>
              <w:rPr>
                <w:b/>
                <w:bCs/>
                <w:sz w:val="22"/>
                <w:szCs w:val="22"/>
              </w:rPr>
              <w:t>Phase</w:t>
            </w:r>
          </w:p>
        </w:tc>
        <w:tc>
          <w:tcPr>
            <w:tcW w:w="3500" w:type="pct"/>
          </w:tcPr>
          <w:p w14:paraId="3EAE56F8" w14:textId="77777777" w:rsidR="00D74012" w:rsidRDefault="00000000">
            <w:r>
              <w:rPr>
                <w:sz w:val="22"/>
                <w:szCs w:val="22"/>
              </w:rPr>
              <w:t>1. Brainstorming &amp; Ideation</w:t>
            </w:r>
          </w:p>
        </w:tc>
      </w:tr>
    </w:tbl>
    <w:p w14:paraId="7FCE3840" w14:textId="77777777" w:rsidR="00D74012" w:rsidRDefault="00000000">
      <w:pPr>
        <w:pStyle w:val="Heading2"/>
        <w:spacing w:before="300" w:after="150"/>
      </w:pPr>
      <w:r>
        <w:rPr>
          <w:b/>
          <w:bCs/>
          <w:color w:val="1F3864"/>
        </w:rPr>
        <w:t>Purpose</w:t>
      </w:r>
    </w:p>
    <w:p w14:paraId="2550EE68" w14:textId="77777777" w:rsidR="00D74012" w:rsidRDefault="00000000">
      <w:pPr>
        <w:spacing w:after="150"/>
      </w:pPr>
      <w:r>
        <w:rPr>
          <w:sz w:val="22"/>
          <w:szCs w:val="22"/>
        </w:rPr>
        <w:t>A precise problem statement keeps a team focused on the real needs of the people it is building for. This document defines Smart Lender's problem space from two perspectives: the loan applicant experiencing the process, and the credit officer administering it. Both statements were used to justify every downstream requirement, design, and testing decision in this project.</w:t>
      </w:r>
    </w:p>
    <w:p w14:paraId="2CD6C8B3" w14:textId="77777777" w:rsidR="00D74012" w:rsidRDefault="00000000">
      <w:pPr>
        <w:pStyle w:val="Heading2"/>
        <w:spacing w:before="300" w:after="150"/>
      </w:pPr>
      <w:r>
        <w:rPr>
          <w:b/>
          <w:bCs/>
          <w:color w:val="1F3864"/>
        </w:rPr>
        <w:t>Problem Statement — Format: I am ___ trying to ___ but ___ because ___ which makes me feel ___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4"/>
        <w:gridCol w:w="1496"/>
        <w:gridCol w:w="1870"/>
        <w:gridCol w:w="1870"/>
        <w:gridCol w:w="1777"/>
        <w:gridCol w:w="1403"/>
      </w:tblGrid>
      <w:tr w:rsidR="00D74012" w14:paraId="714A5834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  <w:shd w:val="clear" w:color="auto" w:fill="1F3864"/>
          </w:tcPr>
          <w:p w14:paraId="46DE485A" w14:textId="77777777" w:rsidR="00D74012" w:rsidRDefault="00000000">
            <w:r>
              <w:rPr>
                <w:b/>
                <w:bCs/>
                <w:color w:val="FFFFFF"/>
                <w:sz w:val="17"/>
                <w:szCs w:val="17"/>
              </w:rPr>
              <w:t>PS</w:t>
            </w:r>
          </w:p>
        </w:tc>
        <w:tc>
          <w:tcPr>
            <w:tcW w:w="800" w:type="pct"/>
            <w:shd w:val="clear" w:color="auto" w:fill="1F3864"/>
          </w:tcPr>
          <w:p w14:paraId="588A8FEB" w14:textId="77777777" w:rsidR="00D74012" w:rsidRDefault="00000000">
            <w:r>
              <w:rPr>
                <w:b/>
                <w:bCs/>
                <w:color w:val="FFFFFF"/>
                <w:sz w:val="17"/>
                <w:szCs w:val="17"/>
              </w:rPr>
              <w:t>I am (Customer)</w:t>
            </w:r>
          </w:p>
        </w:tc>
        <w:tc>
          <w:tcPr>
            <w:tcW w:w="1000" w:type="pct"/>
            <w:shd w:val="clear" w:color="auto" w:fill="1F3864"/>
          </w:tcPr>
          <w:p w14:paraId="56C00170" w14:textId="77777777" w:rsidR="00D74012" w:rsidRDefault="00000000">
            <w:r>
              <w:rPr>
                <w:b/>
                <w:bCs/>
                <w:color w:val="FFFFFF"/>
                <w:sz w:val="17"/>
                <w:szCs w:val="17"/>
              </w:rPr>
              <w:t>I'm trying to</w:t>
            </w:r>
          </w:p>
        </w:tc>
        <w:tc>
          <w:tcPr>
            <w:tcW w:w="1000" w:type="pct"/>
            <w:shd w:val="clear" w:color="auto" w:fill="1F3864"/>
          </w:tcPr>
          <w:p w14:paraId="1F040214" w14:textId="77777777" w:rsidR="00D74012" w:rsidRDefault="00000000">
            <w:r>
              <w:rPr>
                <w:b/>
                <w:bCs/>
                <w:color w:val="FFFFFF"/>
                <w:sz w:val="17"/>
                <w:szCs w:val="17"/>
              </w:rPr>
              <w:t>But</w:t>
            </w:r>
          </w:p>
        </w:tc>
        <w:tc>
          <w:tcPr>
            <w:tcW w:w="950" w:type="pct"/>
            <w:shd w:val="clear" w:color="auto" w:fill="1F3864"/>
          </w:tcPr>
          <w:p w14:paraId="77D06B51" w14:textId="77777777" w:rsidR="00D74012" w:rsidRDefault="00000000">
            <w:r>
              <w:rPr>
                <w:b/>
                <w:bCs/>
                <w:color w:val="FFFFFF"/>
                <w:sz w:val="17"/>
                <w:szCs w:val="17"/>
              </w:rPr>
              <w:t>Because</w:t>
            </w:r>
          </w:p>
        </w:tc>
        <w:tc>
          <w:tcPr>
            <w:tcW w:w="750" w:type="pct"/>
            <w:shd w:val="clear" w:color="auto" w:fill="1F3864"/>
          </w:tcPr>
          <w:p w14:paraId="11B1E928" w14:textId="77777777" w:rsidR="00D74012" w:rsidRDefault="00000000">
            <w:r>
              <w:rPr>
                <w:b/>
                <w:bCs/>
                <w:color w:val="FFFFFF"/>
                <w:sz w:val="17"/>
                <w:szCs w:val="17"/>
              </w:rPr>
              <w:t>Which makes me feel</w:t>
            </w:r>
          </w:p>
        </w:tc>
      </w:tr>
      <w:tr w:rsidR="00D74012" w14:paraId="2AAA4327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4C26B754" w14:textId="77777777" w:rsidR="00D74012" w:rsidRDefault="00000000">
            <w:r>
              <w:rPr>
                <w:sz w:val="17"/>
                <w:szCs w:val="17"/>
              </w:rPr>
              <w:t>PS-1</w:t>
            </w:r>
          </w:p>
        </w:tc>
        <w:tc>
          <w:tcPr>
            <w:tcW w:w="800" w:type="pct"/>
          </w:tcPr>
          <w:p w14:paraId="0453F5D9" w14:textId="77777777" w:rsidR="00D74012" w:rsidRDefault="00000000">
            <w:r>
              <w:rPr>
                <w:sz w:val="17"/>
                <w:szCs w:val="17"/>
              </w:rPr>
              <w:t>a salaried or self-employed individual applying for a loan</w:t>
            </w:r>
          </w:p>
        </w:tc>
        <w:tc>
          <w:tcPr>
            <w:tcW w:w="1000" w:type="pct"/>
          </w:tcPr>
          <w:p w14:paraId="240B41A0" w14:textId="77777777" w:rsidR="00D74012" w:rsidRDefault="00000000">
            <w:r>
              <w:rPr>
                <w:sz w:val="17"/>
                <w:szCs w:val="17"/>
              </w:rPr>
              <w:t>get a clear, timely answer on whether my loan will be approved</w:t>
            </w:r>
          </w:p>
        </w:tc>
        <w:tc>
          <w:tcPr>
            <w:tcW w:w="1000" w:type="pct"/>
          </w:tcPr>
          <w:p w14:paraId="5EE16F04" w14:textId="77777777" w:rsidR="00D74012" w:rsidRDefault="00000000">
            <w:r>
              <w:rPr>
                <w:sz w:val="17"/>
                <w:szCs w:val="17"/>
              </w:rPr>
              <w:t>the manual review process takes days and gives little explanation</w:t>
            </w:r>
          </w:p>
        </w:tc>
        <w:tc>
          <w:tcPr>
            <w:tcW w:w="950" w:type="pct"/>
          </w:tcPr>
          <w:p w14:paraId="096CC8C5" w14:textId="77777777" w:rsidR="00D74012" w:rsidRDefault="00000000">
            <w:r>
              <w:rPr>
                <w:sz w:val="17"/>
                <w:szCs w:val="17"/>
              </w:rPr>
              <w:t>the bank relies on staff manually re-checking income, credit history, and documents one application at a time</w:t>
            </w:r>
          </w:p>
        </w:tc>
        <w:tc>
          <w:tcPr>
            <w:tcW w:w="750" w:type="pct"/>
          </w:tcPr>
          <w:p w14:paraId="2D5ED8A7" w14:textId="77777777" w:rsidR="00D74012" w:rsidRDefault="00000000">
            <w:r>
              <w:rPr>
                <w:sz w:val="17"/>
                <w:szCs w:val="17"/>
              </w:rPr>
              <w:t>anxious, uncertain, and frustrated about planning my finances</w:t>
            </w:r>
          </w:p>
        </w:tc>
      </w:tr>
      <w:tr w:rsidR="00D74012" w14:paraId="6DC60AFC" w14:textId="77777777">
        <w:tblPrEx>
          <w:tblCellMar>
            <w:top w:w="0" w:type="dxa"/>
            <w:bottom w:w="0" w:type="dxa"/>
          </w:tblCellMar>
        </w:tblPrEx>
        <w:tc>
          <w:tcPr>
            <w:tcW w:w="500" w:type="pct"/>
          </w:tcPr>
          <w:p w14:paraId="60DF09C1" w14:textId="77777777" w:rsidR="00D74012" w:rsidRDefault="00000000">
            <w:r>
              <w:rPr>
                <w:sz w:val="17"/>
                <w:szCs w:val="17"/>
              </w:rPr>
              <w:t>PS-2</w:t>
            </w:r>
          </w:p>
        </w:tc>
        <w:tc>
          <w:tcPr>
            <w:tcW w:w="800" w:type="pct"/>
          </w:tcPr>
          <w:p w14:paraId="6786221A" w14:textId="77777777" w:rsidR="00D74012" w:rsidRDefault="00000000">
            <w:r>
              <w:rPr>
                <w:sz w:val="17"/>
                <w:szCs w:val="17"/>
              </w:rPr>
              <w:t>a credit officer at a bank or NBFC reviewing loan applications</w:t>
            </w:r>
          </w:p>
        </w:tc>
        <w:tc>
          <w:tcPr>
            <w:tcW w:w="1000" w:type="pct"/>
          </w:tcPr>
          <w:p w14:paraId="1FD73C5A" w14:textId="77777777" w:rsidR="00D74012" w:rsidRDefault="00000000">
            <w:r>
              <w:rPr>
                <w:sz w:val="17"/>
                <w:szCs w:val="17"/>
              </w:rPr>
              <w:t>assess applicant risk quickly and consistently across a growing volume of requests</w:t>
            </w:r>
          </w:p>
        </w:tc>
        <w:tc>
          <w:tcPr>
            <w:tcW w:w="1000" w:type="pct"/>
          </w:tcPr>
          <w:p w14:paraId="1F331AAB" w14:textId="77777777" w:rsidR="00D74012" w:rsidRDefault="00000000">
            <w:r>
              <w:rPr>
                <w:sz w:val="17"/>
                <w:szCs w:val="17"/>
              </w:rPr>
              <w:t>manual, judgment-based review is slow and produces inconsistent outcomes between reviewers</w:t>
            </w:r>
          </w:p>
        </w:tc>
        <w:tc>
          <w:tcPr>
            <w:tcW w:w="950" w:type="pct"/>
          </w:tcPr>
          <w:p w14:paraId="0692E106" w14:textId="77777777" w:rsidR="00D74012" w:rsidRDefault="00000000">
            <w:r>
              <w:rPr>
                <w:sz w:val="17"/>
                <w:szCs w:val="17"/>
              </w:rPr>
              <w:t>there is no shared, data-driven scoring tool to standardize the decision</w:t>
            </w:r>
          </w:p>
        </w:tc>
        <w:tc>
          <w:tcPr>
            <w:tcW w:w="750" w:type="pct"/>
          </w:tcPr>
          <w:p w14:paraId="4BCF60EC" w14:textId="77777777" w:rsidR="00D74012" w:rsidRDefault="00000000">
            <w:r>
              <w:rPr>
                <w:sz w:val="17"/>
                <w:szCs w:val="17"/>
              </w:rPr>
              <w:t>overloaded during peak periods and concerned about approving high-risk applicants by oversight</w:t>
            </w:r>
          </w:p>
        </w:tc>
      </w:tr>
    </w:tbl>
    <w:p w14:paraId="61A049CD" w14:textId="77777777" w:rsidR="00D74012" w:rsidRDefault="00000000">
      <w:pPr>
        <w:pStyle w:val="Heading2"/>
        <w:spacing w:before="300" w:after="150"/>
      </w:pPr>
      <w:r>
        <w:rPr>
          <w:b/>
          <w:bCs/>
          <w:color w:val="1F3864"/>
        </w:rPr>
        <w:t>Root Cause Analysis</w:t>
      </w:r>
    </w:p>
    <w:p w14:paraId="5D3C18CF" w14:textId="77777777" w:rsidR="00D74012" w:rsidRDefault="00000000">
      <w:pPr>
        <w:spacing w:after="150"/>
      </w:pPr>
      <w:r>
        <w:rPr>
          <w:sz w:val="22"/>
          <w:szCs w:val="22"/>
        </w:rPr>
        <w:t>Digging one level deeper than the symptom (“slow decisions”), the team asked why the current process is slow and inconsistent:</w:t>
      </w:r>
    </w:p>
    <w:p w14:paraId="6590A725" w14:textId="77777777" w:rsidR="00D74012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Why is the decision slow? Because a human reviewer must manually re-verify every field on every application.</w:t>
      </w:r>
    </w:p>
    <w:p w14:paraId="7969307F" w14:textId="77777777" w:rsidR="00D74012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 xml:space="preserve">Why does a human have to re-verify manually? Because there </w:t>
      </w:r>
      <w:proofErr w:type="gramStart"/>
      <w:r>
        <w:rPr>
          <w:sz w:val="22"/>
          <w:szCs w:val="22"/>
        </w:rPr>
        <w:t>is</w:t>
      </w:r>
      <w:proofErr w:type="gramEnd"/>
      <w:r>
        <w:rPr>
          <w:sz w:val="22"/>
          <w:szCs w:val="22"/>
        </w:rPr>
        <w:t xml:space="preserve"> no shared, automated scoring model applicants and officers can both trust.</w:t>
      </w:r>
    </w:p>
    <w:p w14:paraId="53767438" w14:textId="77777777" w:rsidR="00D74012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Why is there no shared model? Because eligibility assessment has historically depended on individual officer judgment rather than a documented, data-backed process.</w:t>
      </w:r>
    </w:p>
    <w:p w14:paraId="02555A65" w14:textId="77777777" w:rsidR="00D74012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Root cause: the absence of a consistent, automated, evidence-based eligibility check is what makes the process slow for applicants and inconsistent for officers.</w:t>
      </w:r>
    </w:p>
    <w:p w14:paraId="1F798433" w14:textId="77777777" w:rsidR="00D74012" w:rsidRDefault="00000000">
      <w:pPr>
        <w:pStyle w:val="Heading2"/>
        <w:spacing w:before="300" w:after="150"/>
      </w:pPr>
      <w:r>
        <w:rPr>
          <w:b/>
          <w:bCs/>
          <w:color w:val="1F3864"/>
        </w:rPr>
        <w:t>Impact if Left Unsolved</w:t>
      </w:r>
    </w:p>
    <w:p w14:paraId="13D15227" w14:textId="77777777" w:rsidR="00D74012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t>Applicants: longer decision times, higher drop-off/abandonment of applications, lower satisfaction and trust in the lender.</w:t>
      </w:r>
    </w:p>
    <w:p w14:paraId="6049606F" w14:textId="77777777" w:rsidR="00D74012" w:rsidRDefault="00000000">
      <w:pPr>
        <w:pStyle w:val="ListParagraph"/>
        <w:numPr>
          <w:ilvl w:val="0"/>
          <w:numId w:val="1"/>
        </w:numPr>
        <w:spacing w:after="80"/>
      </w:pPr>
      <w:r>
        <w:rPr>
          <w:sz w:val="22"/>
          <w:szCs w:val="22"/>
        </w:rPr>
        <w:lastRenderedPageBreak/>
        <w:t>Lenders: slower loan-book turnover, inconsistent risk exposure across reviewers, higher operational cost per application during high-volume periods.</w:t>
      </w:r>
    </w:p>
    <w:p w14:paraId="7A0559FD" w14:textId="77777777" w:rsidR="00D74012" w:rsidRDefault="00000000">
      <w:pPr>
        <w:pStyle w:val="Heading2"/>
        <w:spacing w:before="300" w:after="150"/>
      </w:pPr>
      <w:r>
        <w:rPr>
          <w:b/>
          <w:bCs/>
          <w:color w:val="1F3864"/>
        </w:rPr>
        <w:t>How Smart Lender Addresses This</w:t>
      </w:r>
    </w:p>
    <w:p w14:paraId="3A5A2CAE" w14:textId="77777777" w:rsidR="00D74012" w:rsidRDefault="00000000">
      <w:pPr>
        <w:spacing w:after="150"/>
      </w:pPr>
      <w:r>
        <w:rPr>
          <w:sz w:val="22"/>
          <w:szCs w:val="22"/>
        </w:rPr>
        <w:t>Smart Lender directly targets the root cause identified above: it introduces a trained, evidence-based classification model that gives every applicant the same evaluation criteria and returns a decision in the same request/response cycle as the form submission — removing both the delay (PS-1) and the inconsistency (PS-2) at their source.</w:t>
      </w:r>
    </w:p>
    <w:sectPr w:rsidR="00D7401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BB10FAE"/>
    <w:multiLevelType w:val="hybridMultilevel"/>
    <w:tmpl w:val="7C24DF5C"/>
    <w:lvl w:ilvl="0" w:tplc="5D921E14">
      <w:start w:val="1"/>
      <w:numFmt w:val="bullet"/>
      <w:lvlText w:val="●"/>
      <w:lvlJc w:val="left"/>
      <w:pPr>
        <w:ind w:left="720" w:hanging="360"/>
      </w:pPr>
    </w:lvl>
    <w:lvl w:ilvl="1" w:tplc="3F74AA0C">
      <w:start w:val="1"/>
      <w:numFmt w:val="bullet"/>
      <w:lvlText w:val="○"/>
      <w:lvlJc w:val="left"/>
      <w:pPr>
        <w:ind w:left="1440" w:hanging="360"/>
      </w:pPr>
    </w:lvl>
    <w:lvl w:ilvl="2" w:tplc="292625E2">
      <w:start w:val="1"/>
      <w:numFmt w:val="bullet"/>
      <w:lvlText w:val="■"/>
      <w:lvlJc w:val="left"/>
      <w:pPr>
        <w:ind w:left="2160" w:hanging="360"/>
      </w:pPr>
    </w:lvl>
    <w:lvl w:ilvl="3" w:tplc="C7106EBE">
      <w:start w:val="1"/>
      <w:numFmt w:val="bullet"/>
      <w:lvlText w:val="●"/>
      <w:lvlJc w:val="left"/>
      <w:pPr>
        <w:ind w:left="2880" w:hanging="360"/>
      </w:pPr>
    </w:lvl>
    <w:lvl w:ilvl="4" w:tplc="F50A22F2">
      <w:start w:val="1"/>
      <w:numFmt w:val="bullet"/>
      <w:lvlText w:val="○"/>
      <w:lvlJc w:val="left"/>
      <w:pPr>
        <w:ind w:left="3600" w:hanging="360"/>
      </w:pPr>
    </w:lvl>
    <w:lvl w:ilvl="5" w:tplc="EEAAAC4C">
      <w:start w:val="1"/>
      <w:numFmt w:val="bullet"/>
      <w:lvlText w:val="■"/>
      <w:lvlJc w:val="left"/>
      <w:pPr>
        <w:ind w:left="4320" w:hanging="360"/>
      </w:pPr>
    </w:lvl>
    <w:lvl w:ilvl="6" w:tplc="73308B38">
      <w:start w:val="1"/>
      <w:numFmt w:val="bullet"/>
      <w:lvlText w:val="●"/>
      <w:lvlJc w:val="left"/>
      <w:pPr>
        <w:ind w:left="5040" w:hanging="360"/>
      </w:pPr>
    </w:lvl>
    <w:lvl w:ilvl="7" w:tplc="8C0E5F22">
      <w:start w:val="1"/>
      <w:numFmt w:val="bullet"/>
      <w:lvlText w:val="●"/>
      <w:lvlJc w:val="left"/>
      <w:pPr>
        <w:ind w:left="5760" w:hanging="360"/>
      </w:pPr>
    </w:lvl>
    <w:lvl w:ilvl="8" w:tplc="387A253C">
      <w:start w:val="1"/>
      <w:numFmt w:val="bullet"/>
      <w:lvlText w:val="●"/>
      <w:lvlJc w:val="left"/>
      <w:pPr>
        <w:ind w:left="6480" w:hanging="360"/>
      </w:pPr>
    </w:lvl>
  </w:abstractNum>
  <w:num w:numId="1" w16cid:durableId="960111724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74012"/>
    <w:rsid w:val="000F24DE"/>
    <w:rsid w:val="00A67C78"/>
    <w:rsid w:val="00D740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43DBE0"/>
  <w15:docId w15:val="{865E9978-B549-41E6-A7C3-40614773C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426</Words>
  <Characters>2433</Characters>
  <Application>Microsoft Office Word</Application>
  <DocSecurity>0</DocSecurity>
  <Lines>20</Lines>
  <Paragraphs>5</Paragraphs>
  <ScaleCrop>false</ScaleCrop>
  <Company/>
  <LinksUpToDate>false</LinksUpToDate>
  <CharactersWithSpaces>2854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Mahesh Reddy I</cp:lastModifiedBy>
  <cp:revision>2</cp:revision>
  <dcterms:created xsi:type="dcterms:W3CDTF">2026-07-12T19:14:00Z</dcterms:created>
  <dcterms:modified xsi:type="dcterms:W3CDTF">2026-07-13T14:11:00Z</dcterms:modified>
</cp:coreProperties>
</file>