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90A12" w14:textId="77777777" w:rsidR="00A63DDB" w:rsidRDefault="00000000">
      <w:pPr>
        <w:pStyle w:val="Heading1"/>
        <w:spacing w:after="200"/>
      </w:pPr>
      <w:r>
        <w:rPr>
          <w:b/>
          <w:bCs/>
          <w:color w:val="1F3864"/>
        </w:rPr>
        <w:t>Project Testing</w:t>
      </w:r>
    </w:p>
    <w:p w14:paraId="0E24496E" w14:textId="77777777" w:rsidR="00A63DDB" w:rsidRDefault="00000000">
      <w:pPr>
        <w:spacing w:after="200"/>
      </w:pPr>
      <w:r>
        <w:rPr>
          <w:b/>
          <w:bCs/>
          <w:color w:val="1F3864"/>
          <w:sz w:val="28"/>
          <w:szCs w:val="28"/>
        </w:rPr>
        <w:t>Test Results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5"/>
        <w:gridCol w:w="6545"/>
      </w:tblGrid>
      <w:tr w:rsidR="00A63DDB" w14:paraId="4DAE04B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2121C23A" w14:textId="77777777" w:rsidR="00A63DDB" w:rsidRDefault="00000000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3500" w:type="pct"/>
          </w:tcPr>
          <w:p w14:paraId="2724E691" w14:textId="77777777" w:rsidR="00A63DDB" w:rsidRDefault="00000000">
            <w:r>
              <w:rPr>
                <w:sz w:val="22"/>
                <w:szCs w:val="22"/>
              </w:rPr>
              <w:t>12 July 2026</w:t>
            </w:r>
          </w:p>
        </w:tc>
      </w:tr>
      <w:tr w:rsidR="00A63DDB" w14:paraId="67B2577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27F6E719" w14:textId="77777777" w:rsidR="00A63DDB" w:rsidRDefault="00000000">
            <w:r>
              <w:rPr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3500" w:type="pct"/>
          </w:tcPr>
          <w:p w14:paraId="460C7A08" w14:textId="4912C8DC" w:rsidR="00A63DDB" w:rsidRDefault="005D60B4">
            <w:r w:rsidRPr="005D60B4">
              <w:t>SWTID-2026-4644</w:t>
            </w:r>
          </w:p>
        </w:tc>
      </w:tr>
      <w:tr w:rsidR="00A63DDB" w14:paraId="0230E9A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3FD2C39A" w14:textId="77777777" w:rsidR="00A63DDB" w:rsidRDefault="00000000">
            <w:r>
              <w:rPr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3500" w:type="pct"/>
          </w:tcPr>
          <w:p w14:paraId="13A6D473" w14:textId="4FE204F1" w:rsidR="00A63DDB" w:rsidRDefault="00000000">
            <w:r>
              <w:rPr>
                <w:sz w:val="22"/>
                <w:szCs w:val="22"/>
              </w:rPr>
              <w:t>Smart Lender</w:t>
            </w:r>
          </w:p>
        </w:tc>
      </w:tr>
      <w:tr w:rsidR="00A63DDB" w14:paraId="0397C0E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2980E6D7" w14:textId="77777777" w:rsidR="00A63DDB" w:rsidRDefault="00000000">
            <w:r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500" w:type="pct"/>
          </w:tcPr>
          <w:p w14:paraId="512495E8" w14:textId="77777777" w:rsidR="00A63DDB" w:rsidRDefault="00000000">
            <w:r>
              <w:rPr>
                <w:sz w:val="22"/>
                <w:szCs w:val="22"/>
              </w:rPr>
              <w:t>6. Project Testing</w:t>
            </w:r>
          </w:p>
        </w:tc>
      </w:tr>
    </w:tbl>
    <w:p w14:paraId="6FD0D6D4" w14:textId="77777777" w:rsidR="00A63DDB" w:rsidRDefault="00000000">
      <w:pPr>
        <w:pStyle w:val="Heading2"/>
        <w:spacing w:before="300" w:after="150"/>
      </w:pPr>
      <w:r>
        <w:rPr>
          <w:b/>
          <w:bCs/>
          <w:color w:val="1F3864"/>
        </w:rPr>
        <w:t>Execution Summary</w:t>
      </w:r>
    </w:p>
    <w:p w14:paraId="39CE6C97" w14:textId="77777777" w:rsidR="00A63DDB" w:rsidRDefault="00000000">
      <w:pPr>
        <w:spacing w:after="150"/>
      </w:pPr>
      <w:r>
        <w:rPr>
          <w:sz w:val="22"/>
          <w:szCs w:val="22"/>
        </w:rPr>
        <w:t>All 12 test cases defined in Test_Cases.docx were executed against the live, running Smart Lender application — 10 passed and 2 failed. No test case was skipped or left unexecuted.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"/>
        <w:gridCol w:w="1309"/>
        <w:gridCol w:w="1309"/>
        <w:gridCol w:w="5797"/>
      </w:tblGrid>
      <w:tr w:rsidR="00A63DDB" w14:paraId="0FF6797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1F3864"/>
          </w:tcPr>
          <w:p w14:paraId="3F28B426" w14:textId="77777777" w:rsidR="00A63DDB" w:rsidRDefault="00000000">
            <w:r>
              <w:rPr>
                <w:b/>
                <w:bCs/>
                <w:color w:val="FFFFFF"/>
                <w:sz w:val="16"/>
                <w:szCs w:val="16"/>
              </w:rPr>
              <w:t>Test ID</w:t>
            </w:r>
          </w:p>
        </w:tc>
        <w:tc>
          <w:tcPr>
            <w:tcW w:w="700" w:type="pct"/>
            <w:shd w:val="clear" w:color="auto" w:fill="1F3864"/>
          </w:tcPr>
          <w:p w14:paraId="1793E0BC" w14:textId="77777777" w:rsidR="00A63DDB" w:rsidRDefault="00000000">
            <w:r>
              <w:rPr>
                <w:b/>
                <w:bCs/>
                <w:color w:val="FFFFFF"/>
                <w:sz w:val="16"/>
                <w:szCs w:val="16"/>
              </w:rPr>
              <w:t>Executed?</w:t>
            </w:r>
          </w:p>
        </w:tc>
        <w:tc>
          <w:tcPr>
            <w:tcW w:w="700" w:type="pct"/>
            <w:shd w:val="clear" w:color="auto" w:fill="1F3864"/>
          </w:tcPr>
          <w:p w14:paraId="1F21585A" w14:textId="77777777" w:rsidR="00A63DDB" w:rsidRDefault="00000000">
            <w:r>
              <w:rPr>
                <w:b/>
                <w:bCs/>
                <w:color w:val="FFFFFF"/>
                <w:sz w:val="16"/>
                <w:szCs w:val="16"/>
              </w:rPr>
              <w:t>Result</w:t>
            </w:r>
          </w:p>
        </w:tc>
        <w:tc>
          <w:tcPr>
            <w:tcW w:w="3100" w:type="pct"/>
            <w:shd w:val="clear" w:color="auto" w:fill="1F3864"/>
          </w:tcPr>
          <w:p w14:paraId="5D47362E" w14:textId="77777777" w:rsidR="00A63DDB" w:rsidRDefault="00000000">
            <w:r>
              <w:rPr>
                <w:b/>
                <w:bCs/>
                <w:color w:val="FFFFFF"/>
                <w:sz w:val="16"/>
                <w:szCs w:val="16"/>
              </w:rPr>
              <w:t>Evidence</w:t>
            </w:r>
          </w:p>
        </w:tc>
      </w:tr>
      <w:tr w:rsidR="00A63DDB" w14:paraId="5DB47B77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7D9EECF9" w14:textId="77777777" w:rsidR="00A63DDB" w:rsidRDefault="00000000">
            <w:r>
              <w:rPr>
                <w:sz w:val="16"/>
                <w:szCs w:val="16"/>
              </w:rPr>
              <w:t>TC-01</w:t>
            </w:r>
          </w:p>
        </w:tc>
        <w:tc>
          <w:tcPr>
            <w:tcW w:w="700" w:type="pct"/>
          </w:tcPr>
          <w:p w14:paraId="54F5FA60" w14:textId="77777777" w:rsidR="00A63DDB" w:rsidRDefault="00000000">
            <w:r>
              <w:rPr>
                <w:sz w:val="16"/>
                <w:szCs w:val="16"/>
              </w:rPr>
              <w:t>Yes</w:t>
            </w:r>
          </w:p>
        </w:tc>
        <w:tc>
          <w:tcPr>
            <w:tcW w:w="700" w:type="pct"/>
          </w:tcPr>
          <w:p w14:paraId="7B9320B2" w14:textId="77777777" w:rsidR="00A63DDB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3100" w:type="pct"/>
          </w:tcPr>
          <w:p w14:paraId="565A351D" w14:textId="77777777" w:rsidR="00A63DDB" w:rsidRDefault="00000000">
            <w:r>
              <w:rPr>
                <w:b/>
                <w:bCs/>
                <w:sz w:val="16"/>
                <w:szCs w:val="16"/>
              </w:rPr>
              <w:t>HTTP 200 confirmed via curl</w:t>
            </w:r>
          </w:p>
        </w:tc>
      </w:tr>
      <w:tr w:rsidR="00A63DDB" w14:paraId="66CFE8A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6FF16D94" w14:textId="77777777" w:rsidR="00A63DDB" w:rsidRDefault="00000000">
            <w:r>
              <w:rPr>
                <w:sz w:val="16"/>
                <w:szCs w:val="16"/>
              </w:rPr>
              <w:t>TC-02</w:t>
            </w:r>
          </w:p>
        </w:tc>
        <w:tc>
          <w:tcPr>
            <w:tcW w:w="700" w:type="pct"/>
          </w:tcPr>
          <w:p w14:paraId="1C05AF71" w14:textId="77777777" w:rsidR="00A63DDB" w:rsidRDefault="00000000">
            <w:r>
              <w:rPr>
                <w:sz w:val="16"/>
                <w:szCs w:val="16"/>
              </w:rPr>
              <w:t>Yes</w:t>
            </w:r>
          </w:p>
        </w:tc>
        <w:tc>
          <w:tcPr>
            <w:tcW w:w="700" w:type="pct"/>
          </w:tcPr>
          <w:p w14:paraId="21285273" w14:textId="77777777" w:rsidR="00A63DDB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3100" w:type="pct"/>
          </w:tcPr>
          <w:p w14:paraId="22EFDBCC" w14:textId="77777777" w:rsidR="00A63DDB" w:rsidRDefault="00000000">
            <w:r>
              <w:rPr>
                <w:b/>
                <w:bCs/>
                <w:sz w:val="16"/>
                <w:szCs w:val="16"/>
              </w:rPr>
              <w:t>HTTP 200 confirmed via curl; screenshot captured</w:t>
            </w:r>
          </w:p>
        </w:tc>
      </w:tr>
      <w:tr w:rsidR="00A63DDB" w14:paraId="0AE3F6CD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511DAD81" w14:textId="77777777" w:rsidR="00A63DDB" w:rsidRDefault="00000000">
            <w:r>
              <w:rPr>
                <w:sz w:val="16"/>
                <w:szCs w:val="16"/>
              </w:rPr>
              <w:t>TC-03</w:t>
            </w:r>
          </w:p>
        </w:tc>
        <w:tc>
          <w:tcPr>
            <w:tcW w:w="700" w:type="pct"/>
          </w:tcPr>
          <w:p w14:paraId="7A960F57" w14:textId="77777777" w:rsidR="00A63DDB" w:rsidRDefault="00000000">
            <w:r>
              <w:rPr>
                <w:sz w:val="16"/>
                <w:szCs w:val="16"/>
              </w:rPr>
              <w:t>Yes</w:t>
            </w:r>
          </w:p>
        </w:tc>
        <w:tc>
          <w:tcPr>
            <w:tcW w:w="700" w:type="pct"/>
          </w:tcPr>
          <w:p w14:paraId="69D788DE" w14:textId="77777777" w:rsidR="00A63DDB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3100" w:type="pct"/>
          </w:tcPr>
          <w:p w14:paraId="0CAAAE0E" w14:textId="77777777" w:rsidR="00A63DDB" w:rsidRDefault="00000000">
            <w:r>
              <w:rPr>
                <w:b/>
                <w:bCs/>
                <w:sz w:val="16"/>
                <w:szCs w:val="16"/>
              </w:rPr>
              <w:t>“Loan Approved” returned; screenshot captured</w:t>
            </w:r>
          </w:p>
        </w:tc>
      </w:tr>
      <w:tr w:rsidR="00A63DDB" w14:paraId="4B7D0C01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667FD449" w14:textId="77777777" w:rsidR="00A63DDB" w:rsidRDefault="00000000">
            <w:r>
              <w:rPr>
                <w:sz w:val="16"/>
                <w:szCs w:val="16"/>
              </w:rPr>
              <w:t>TC-04</w:t>
            </w:r>
          </w:p>
        </w:tc>
        <w:tc>
          <w:tcPr>
            <w:tcW w:w="700" w:type="pct"/>
          </w:tcPr>
          <w:p w14:paraId="50FFEF1A" w14:textId="77777777" w:rsidR="00A63DDB" w:rsidRDefault="00000000">
            <w:r>
              <w:rPr>
                <w:sz w:val="16"/>
                <w:szCs w:val="16"/>
              </w:rPr>
              <w:t>Yes</w:t>
            </w:r>
          </w:p>
        </w:tc>
        <w:tc>
          <w:tcPr>
            <w:tcW w:w="700" w:type="pct"/>
          </w:tcPr>
          <w:p w14:paraId="05849895" w14:textId="77777777" w:rsidR="00A63DDB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3100" w:type="pct"/>
          </w:tcPr>
          <w:p w14:paraId="4ADE4154" w14:textId="77777777" w:rsidR="00A63DDB" w:rsidRDefault="00000000">
            <w:r>
              <w:rPr>
                <w:b/>
                <w:bCs/>
                <w:sz w:val="16"/>
                <w:szCs w:val="16"/>
              </w:rPr>
              <w:t>“Loan Rejected” returned; screenshot captured</w:t>
            </w:r>
          </w:p>
        </w:tc>
      </w:tr>
      <w:tr w:rsidR="00A63DDB" w14:paraId="2D9F31AD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17427010" w14:textId="77777777" w:rsidR="00A63DDB" w:rsidRDefault="00000000">
            <w:r>
              <w:rPr>
                <w:sz w:val="16"/>
                <w:szCs w:val="16"/>
              </w:rPr>
              <w:t>TC-05</w:t>
            </w:r>
          </w:p>
        </w:tc>
        <w:tc>
          <w:tcPr>
            <w:tcW w:w="700" w:type="pct"/>
          </w:tcPr>
          <w:p w14:paraId="6AD1C64A" w14:textId="77777777" w:rsidR="00A63DDB" w:rsidRDefault="00000000">
            <w:r>
              <w:rPr>
                <w:sz w:val="16"/>
                <w:szCs w:val="16"/>
              </w:rPr>
              <w:t>Yes</w:t>
            </w:r>
          </w:p>
        </w:tc>
        <w:tc>
          <w:tcPr>
            <w:tcW w:w="700" w:type="pct"/>
          </w:tcPr>
          <w:p w14:paraId="0CB0F2BB" w14:textId="77777777" w:rsidR="00A63DDB" w:rsidRDefault="00000000">
            <w:r>
              <w:rPr>
                <w:sz w:val="16"/>
                <w:szCs w:val="16"/>
              </w:rPr>
              <w:t>Fail</w:t>
            </w:r>
          </w:p>
        </w:tc>
        <w:tc>
          <w:tcPr>
            <w:tcW w:w="3100" w:type="pct"/>
          </w:tcPr>
          <w:p w14:paraId="7B5CAE7F" w14:textId="77777777" w:rsidR="00A63DDB" w:rsidRDefault="00000000">
            <w:r>
              <w:rPr>
                <w:b/>
                <w:bCs/>
                <w:sz w:val="16"/>
                <w:szCs w:val="16"/>
              </w:rPr>
              <w:t>HTTP 500 BadRequestKeyError observed</w:t>
            </w:r>
          </w:p>
        </w:tc>
      </w:tr>
      <w:tr w:rsidR="00A63DDB" w14:paraId="43721319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4F419748" w14:textId="77777777" w:rsidR="00A63DDB" w:rsidRDefault="00000000">
            <w:r>
              <w:rPr>
                <w:sz w:val="16"/>
                <w:szCs w:val="16"/>
              </w:rPr>
              <w:t>TC-06</w:t>
            </w:r>
          </w:p>
        </w:tc>
        <w:tc>
          <w:tcPr>
            <w:tcW w:w="700" w:type="pct"/>
          </w:tcPr>
          <w:p w14:paraId="22559267" w14:textId="77777777" w:rsidR="00A63DDB" w:rsidRDefault="00000000">
            <w:r>
              <w:rPr>
                <w:sz w:val="16"/>
                <w:szCs w:val="16"/>
              </w:rPr>
              <w:t>Yes</w:t>
            </w:r>
          </w:p>
        </w:tc>
        <w:tc>
          <w:tcPr>
            <w:tcW w:w="700" w:type="pct"/>
          </w:tcPr>
          <w:p w14:paraId="47DE4CD0" w14:textId="77777777" w:rsidR="00A63DDB" w:rsidRDefault="00000000">
            <w:r>
              <w:rPr>
                <w:sz w:val="16"/>
                <w:szCs w:val="16"/>
              </w:rPr>
              <w:t>Fail</w:t>
            </w:r>
          </w:p>
        </w:tc>
        <w:tc>
          <w:tcPr>
            <w:tcW w:w="3100" w:type="pct"/>
          </w:tcPr>
          <w:p w14:paraId="3635A7C5" w14:textId="77777777" w:rsidR="00A63DDB" w:rsidRDefault="00000000">
            <w:r>
              <w:rPr>
                <w:b/>
                <w:bCs/>
                <w:sz w:val="16"/>
                <w:szCs w:val="16"/>
              </w:rPr>
              <w:t xml:space="preserve">HTTP 500 </w:t>
            </w:r>
            <w:proofErr w:type="spellStart"/>
            <w:r>
              <w:rPr>
                <w:b/>
                <w:bCs/>
                <w:sz w:val="16"/>
                <w:szCs w:val="16"/>
              </w:rPr>
              <w:t>ValueError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observed</w:t>
            </w:r>
          </w:p>
        </w:tc>
      </w:tr>
      <w:tr w:rsidR="00A63DDB" w14:paraId="569A486F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0A537A74" w14:textId="77777777" w:rsidR="00A63DDB" w:rsidRDefault="00000000">
            <w:r>
              <w:rPr>
                <w:sz w:val="16"/>
                <w:szCs w:val="16"/>
              </w:rPr>
              <w:t>TC-07</w:t>
            </w:r>
          </w:p>
        </w:tc>
        <w:tc>
          <w:tcPr>
            <w:tcW w:w="700" w:type="pct"/>
          </w:tcPr>
          <w:p w14:paraId="3F8D7BD9" w14:textId="77777777" w:rsidR="00A63DDB" w:rsidRDefault="00000000">
            <w:r>
              <w:rPr>
                <w:sz w:val="16"/>
                <w:szCs w:val="16"/>
              </w:rPr>
              <w:t>Yes</w:t>
            </w:r>
          </w:p>
        </w:tc>
        <w:tc>
          <w:tcPr>
            <w:tcW w:w="700" w:type="pct"/>
          </w:tcPr>
          <w:p w14:paraId="31D50727" w14:textId="77777777" w:rsidR="00A63DDB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3100" w:type="pct"/>
          </w:tcPr>
          <w:p w14:paraId="54803C68" w14:textId="77777777" w:rsidR="00A63DDB" w:rsidRDefault="00000000">
            <w:r>
              <w:rPr>
                <w:b/>
                <w:bCs/>
                <w:sz w:val="16"/>
                <w:szCs w:val="16"/>
              </w:rPr>
              <w:t>6ms average warm response time measured</w:t>
            </w:r>
          </w:p>
        </w:tc>
      </w:tr>
      <w:tr w:rsidR="00A63DDB" w14:paraId="0F517C14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77D99E51" w14:textId="77777777" w:rsidR="00A63DDB" w:rsidRDefault="00000000">
            <w:r>
              <w:rPr>
                <w:sz w:val="16"/>
                <w:szCs w:val="16"/>
              </w:rPr>
              <w:t>TC-08</w:t>
            </w:r>
          </w:p>
        </w:tc>
        <w:tc>
          <w:tcPr>
            <w:tcW w:w="700" w:type="pct"/>
          </w:tcPr>
          <w:p w14:paraId="729B7B04" w14:textId="77777777" w:rsidR="00A63DDB" w:rsidRDefault="00000000">
            <w:r>
              <w:rPr>
                <w:sz w:val="16"/>
                <w:szCs w:val="16"/>
              </w:rPr>
              <w:t>Yes</w:t>
            </w:r>
          </w:p>
        </w:tc>
        <w:tc>
          <w:tcPr>
            <w:tcW w:w="700" w:type="pct"/>
          </w:tcPr>
          <w:p w14:paraId="51CB3061" w14:textId="77777777" w:rsidR="00A63DDB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3100" w:type="pct"/>
          </w:tcPr>
          <w:p w14:paraId="7B0BD0AD" w14:textId="77777777" w:rsidR="00A63DDB" w:rsidRDefault="00000000">
            <w:r>
              <w:rPr>
                <w:b/>
                <w:bCs/>
                <w:sz w:val="16"/>
                <w:szCs w:val="16"/>
              </w:rPr>
              <w:t>20/20 requests HTTP 200 in 0.94s total</w:t>
            </w:r>
          </w:p>
        </w:tc>
      </w:tr>
      <w:tr w:rsidR="00A63DDB" w14:paraId="0F8B6EDE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4411CF3A" w14:textId="77777777" w:rsidR="00A63DDB" w:rsidRDefault="00000000">
            <w:r>
              <w:rPr>
                <w:sz w:val="16"/>
                <w:szCs w:val="16"/>
              </w:rPr>
              <w:t>TC-09</w:t>
            </w:r>
          </w:p>
        </w:tc>
        <w:tc>
          <w:tcPr>
            <w:tcW w:w="700" w:type="pct"/>
          </w:tcPr>
          <w:p w14:paraId="7A47B43E" w14:textId="77777777" w:rsidR="00A63DDB" w:rsidRDefault="00000000">
            <w:r>
              <w:rPr>
                <w:sz w:val="16"/>
                <w:szCs w:val="16"/>
              </w:rPr>
              <w:t>Yes</w:t>
            </w:r>
          </w:p>
        </w:tc>
        <w:tc>
          <w:tcPr>
            <w:tcW w:w="700" w:type="pct"/>
          </w:tcPr>
          <w:p w14:paraId="2BDA9600" w14:textId="77777777" w:rsidR="00A63DDB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3100" w:type="pct"/>
          </w:tcPr>
          <w:p w14:paraId="7BB951FE" w14:textId="77777777" w:rsidR="00A63DDB" w:rsidRDefault="00000000">
            <w:r>
              <w:rPr>
                <w:b/>
                <w:bCs/>
                <w:sz w:val="16"/>
                <w:szCs w:val="16"/>
              </w:rPr>
              <w:t>5/5 identical predictions observed</w:t>
            </w:r>
          </w:p>
        </w:tc>
      </w:tr>
      <w:tr w:rsidR="00A63DDB" w14:paraId="2B3893F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7328FC35" w14:textId="77777777" w:rsidR="00A63DDB" w:rsidRDefault="00000000">
            <w:r>
              <w:rPr>
                <w:sz w:val="16"/>
                <w:szCs w:val="16"/>
              </w:rPr>
              <w:t>TC-10</w:t>
            </w:r>
          </w:p>
        </w:tc>
        <w:tc>
          <w:tcPr>
            <w:tcW w:w="700" w:type="pct"/>
          </w:tcPr>
          <w:p w14:paraId="06607AFD" w14:textId="77777777" w:rsidR="00A63DDB" w:rsidRDefault="00000000">
            <w:r>
              <w:rPr>
                <w:sz w:val="16"/>
                <w:szCs w:val="16"/>
              </w:rPr>
              <w:t>Yes</w:t>
            </w:r>
          </w:p>
        </w:tc>
        <w:tc>
          <w:tcPr>
            <w:tcW w:w="700" w:type="pct"/>
          </w:tcPr>
          <w:p w14:paraId="3E5AE798" w14:textId="77777777" w:rsidR="00A63DDB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3100" w:type="pct"/>
          </w:tcPr>
          <w:p w14:paraId="40738816" w14:textId="77777777" w:rsidR="00A63DDB" w:rsidRDefault="00000000">
            <w:r>
              <w:rPr>
                <w:b/>
                <w:bCs/>
                <w:sz w:val="16"/>
                <w:szCs w:val="16"/>
              </w:rPr>
              <w:t>Clean startup log captured</w:t>
            </w:r>
          </w:p>
        </w:tc>
      </w:tr>
      <w:tr w:rsidR="00A63DDB" w14:paraId="15671D87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3491AB72" w14:textId="77777777" w:rsidR="00A63DDB" w:rsidRDefault="00000000">
            <w:r>
              <w:rPr>
                <w:sz w:val="16"/>
                <w:szCs w:val="16"/>
              </w:rPr>
              <w:t>TC-11</w:t>
            </w:r>
          </w:p>
        </w:tc>
        <w:tc>
          <w:tcPr>
            <w:tcW w:w="700" w:type="pct"/>
          </w:tcPr>
          <w:p w14:paraId="536B1525" w14:textId="77777777" w:rsidR="00A63DDB" w:rsidRDefault="00000000">
            <w:r>
              <w:rPr>
                <w:sz w:val="16"/>
                <w:szCs w:val="16"/>
              </w:rPr>
              <w:t>Yes</w:t>
            </w:r>
          </w:p>
        </w:tc>
        <w:tc>
          <w:tcPr>
            <w:tcW w:w="700" w:type="pct"/>
          </w:tcPr>
          <w:p w14:paraId="4E171963" w14:textId="77777777" w:rsidR="00A63DDB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3100" w:type="pct"/>
          </w:tcPr>
          <w:p w14:paraId="6735C8D9" w14:textId="77777777" w:rsidR="00A63DDB" w:rsidRDefault="00000000">
            <w:r>
              <w:rPr>
                <w:b/>
                <w:bCs/>
                <w:sz w:val="16"/>
                <w:szCs w:val="16"/>
              </w:rPr>
              <w:t>Matches business scenario 1 expectation</w:t>
            </w:r>
          </w:p>
        </w:tc>
      </w:tr>
      <w:tr w:rsidR="00A63DDB" w14:paraId="4D640893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2FE47EB7" w14:textId="77777777" w:rsidR="00A63DDB" w:rsidRDefault="00000000">
            <w:r>
              <w:rPr>
                <w:sz w:val="16"/>
                <w:szCs w:val="16"/>
              </w:rPr>
              <w:t>TC-12</w:t>
            </w:r>
          </w:p>
        </w:tc>
        <w:tc>
          <w:tcPr>
            <w:tcW w:w="700" w:type="pct"/>
          </w:tcPr>
          <w:p w14:paraId="6BDDEE92" w14:textId="77777777" w:rsidR="00A63DDB" w:rsidRDefault="00000000">
            <w:r>
              <w:rPr>
                <w:sz w:val="16"/>
                <w:szCs w:val="16"/>
              </w:rPr>
              <w:t>Yes</w:t>
            </w:r>
          </w:p>
        </w:tc>
        <w:tc>
          <w:tcPr>
            <w:tcW w:w="700" w:type="pct"/>
          </w:tcPr>
          <w:p w14:paraId="3C164ACE" w14:textId="77777777" w:rsidR="00A63DDB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3100" w:type="pct"/>
          </w:tcPr>
          <w:p w14:paraId="3E408CBD" w14:textId="77777777" w:rsidR="00A63DDB" w:rsidRDefault="00000000">
            <w:r>
              <w:rPr>
                <w:b/>
                <w:bCs/>
                <w:sz w:val="16"/>
                <w:szCs w:val="16"/>
              </w:rPr>
              <w:t>Matches business scenario 2 expectation</w:t>
            </w:r>
          </w:p>
        </w:tc>
      </w:tr>
    </w:tbl>
    <w:p w14:paraId="11A9C80C" w14:textId="77777777" w:rsidR="00A63DDB" w:rsidRDefault="00000000">
      <w:pPr>
        <w:pStyle w:val="Heading2"/>
        <w:spacing w:before="300" w:after="150"/>
      </w:pPr>
      <w:r>
        <w:rPr>
          <w:b/>
          <w:bCs/>
          <w:color w:val="1F3864"/>
        </w:rPr>
        <w:t>Pass Rate</w:t>
      </w:r>
    </w:p>
    <w:p w14:paraId="396C2344" w14:textId="77777777" w:rsidR="00A63DDB" w:rsidRDefault="00000000">
      <w:pPr>
        <w:spacing w:after="150"/>
      </w:pPr>
      <w:r>
        <w:rPr>
          <w:sz w:val="22"/>
          <w:szCs w:val="22"/>
        </w:rPr>
        <w:t>Pass rate = 10 / 12 = 83.3%. The 2 failures (TC-05, TC-06) are both instances of the same underlying defect (missing server-side input validation), not two independent bugs, so the effective defect count is 1 root cause with 2 observed symptoms.</w:t>
      </w:r>
    </w:p>
    <w:p w14:paraId="0491B64F" w14:textId="77777777" w:rsidR="00A63DDB" w:rsidRDefault="00000000">
      <w:pPr>
        <w:pStyle w:val="Heading2"/>
        <w:spacing w:before="300" w:after="150"/>
      </w:pPr>
      <w:r>
        <w:rPr>
          <w:b/>
          <w:bCs/>
          <w:color w:val="1F3864"/>
        </w:rPr>
        <w:t>Detailed Evidence for Key Results</w:t>
      </w:r>
    </w:p>
    <w:p w14:paraId="650B9691" w14:textId="77777777" w:rsidR="00A63DDB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TC-03/TC-04: verified by sending real HTTP POST requests with curl to the live /submit endpoint and reading the actual rendered HTML response — not by inspecting code or assuming </w:t>
      </w:r>
      <w:proofErr w:type="spellStart"/>
      <w:r>
        <w:rPr>
          <w:sz w:val="22"/>
          <w:szCs w:val="22"/>
        </w:rPr>
        <w:t>behavior</w:t>
      </w:r>
      <w:proofErr w:type="spellEnd"/>
      <w:r>
        <w:rPr>
          <w:sz w:val="22"/>
          <w:szCs w:val="22"/>
        </w:rPr>
        <w:t>.</w:t>
      </w:r>
    </w:p>
    <w:p w14:paraId="089C166A" w14:textId="77777777" w:rsidR="00A63DDB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TC-07: measured using curl's %{</w:t>
      </w:r>
      <w:proofErr w:type="spellStart"/>
      <w:r>
        <w:rPr>
          <w:sz w:val="22"/>
          <w:szCs w:val="22"/>
        </w:rPr>
        <w:t>time_total</w:t>
      </w:r>
      <w:proofErr w:type="spellEnd"/>
      <w:r>
        <w:rPr>
          <w:sz w:val="22"/>
          <w:szCs w:val="22"/>
        </w:rPr>
        <w:t>} across 10 sequential requests; first request included Flask's cold-start overhead (0.58s), subsequent 9 averaged ~6ms.</w:t>
      </w:r>
    </w:p>
    <w:p w14:paraId="67149CE6" w14:textId="77777777" w:rsidR="00A63DDB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TC-08: measured using a parallel bash loop firing 20 simultaneous curl requests and timing total wall-clock completion.</w:t>
      </w:r>
    </w:p>
    <w:p w14:paraId="1CD40CD5" w14:textId="77777777" w:rsidR="00A63DDB" w:rsidRDefault="00000000">
      <w:pPr>
        <w:pStyle w:val="Heading2"/>
        <w:spacing w:before="300" w:after="150"/>
      </w:pPr>
      <w:r>
        <w:rPr>
          <w:b/>
          <w:bCs/>
          <w:color w:val="1F3864"/>
        </w:rPr>
        <w:t>Sign-off Statement</w:t>
      </w:r>
    </w:p>
    <w:p w14:paraId="0DFD02BA" w14:textId="77777777" w:rsidR="00A63DDB" w:rsidRDefault="00000000">
      <w:pPr>
        <w:spacing w:after="150"/>
      </w:pPr>
      <w:r>
        <w:rPr>
          <w:sz w:val="22"/>
          <w:szCs w:val="22"/>
        </w:rPr>
        <w:t>Based on the results above, Smart Lender is functionally sound for its two supplied business scenarios and holds up under simulated concurrent load. It is not yet production-ready due to the open input-validation defect, which should be resolved before any external deployment.</w:t>
      </w:r>
    </w:p>
    <w:sectPr w:rsidR="00A63DD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344AD"/>
    <w:multiLevelType w:val="hybridMultilevel"/>
    <w:tmpl w:val="A516B9B8"/>
    <w:lvl w:ilvl="0" w:tplc="752CA9D8">
      <w:start w:val="1"/>
      <w:numFmt w:val="bullet"/>
      <w:lvlText w:val="●"/>
      <w:lvlJc w:val="left"/>
      <w:pPr>
        <w:ind w:left="720" w:hanging="360"/>
      </w:pPr>
    </w:lvl>
    <w:lvl w:ilvl="1" w:tplc="48B6ECB4">
      <w:start w:val="1"/>
      <w:numFmt w:val="bullet"/>
      <w:lvlText w:val="○"/>
      <w:lvlJc w:val="left"/>
      <w:pPr>
        <w:ind w:left="1440" w:hanging="360"/>
      </w:pPr>
    </w:lvl>
    <w:lvl w:ilvl="2" w:tplc="4D48164A">
      <w:start w:val="1"/>
      <w:numFmt w:val="bullet"/>
      <w:lvlText w:val="■"/>
      <w:lvlJc w:val="left"/>
      <w:pPr>
        <w:ind w:left="2160" w:hanging="360"/>
      </w:pPr>
    </w:lvl>
    <w:lvl w:ilvl="3" w:tplc="9BA23F06">
      <w:start w:val="1"/>
      <w:numFmt w:val="bullet"/>
      <w:lvlText w:val="●"/>
      <w:lvlJc w:val="left"/>
      <w:pPr>
        <w:ind w:left="2880" w:hanging="360"/>
      </w:pPr>
    </w:lvl>
    <w:lvl w:ilvl="4" w:tplc="34F4CED4">
      <w:start w:val="1"/>
      <w:numFmt w:val="bullet"/>
      <w:lvlText w:val="○"/>
      <w:lvlJc w:val="left"/>
      <w:pPr>
        <w:ind w:left="3600" w:hanging="360"/>
      </w:pPr>
    </w:lvl>
    <w:lvl w:ilvl="5" w:tplc="249A79DA">
      <w:start w:val="1"/>
      <w:numFmt w:val="bullet"/>
      <w:lvlText w:val="■"/>
      <w:lvlJc w:val="left"/>
      <w:pPr>
        <w:ind w:left="4320" w:hanging="360"/>
      </w:pPr>
    </w:lvl>
    <w:lvl w:ilvl="6" w:tplc="065A046E">
      <w:start w:val="1"/>
      <w:numFmt w:val="bullet"/>
      <w:lvlText w:val="●"/>
      <w:lvlJc w:val="left"/>
      <w:pPr>
        <w:ind w:left="5040" w:hanging="360"/>
      </w:pPr>
    </w:lvl>
    <w:lvl w:ilvl="7" w:tplc="53403428">
      <w:start w:val="1"/>
      <w:numFmt w:val="bullet"/>
      <w:lvlText w:val="●"/>
      <w:lvlJc w:val="left"/>
      <w:pPr>
        <w:ind w:left="5760" w:hanging="360"/>
      </w:pPr>
    </w:lvl>
    <w:lvl w:ilvl="8" w:tplc="2AB25A50">
      <w:start w:val="1"/>
      <w:numFmt w:val="bullet"/>
      <w:lvlText w:val="●"/>
      <w:lvlJc w:val="left"/>
      <w:pPr>
        <w:ind w:left="6480" w:hanging="360"/>
      </w:pPr>
    </w:lvl>
  </w:abstractNum>
  <w:num w:numId="1" w16cid:durableId="20963904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DDB"/>
    <w:rsid w:val="005D60B4"/>
    <w:rsid w:val="00A63DDB"/>
    <w:rsid w:val="00DA7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8434C"/>
  <w15:docId w15:val="{18E98E37-AC2E-4FF3-AEC4-C177C02FF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308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Mahesh Reddy I</cp:lastModifiedBy>
  <cp:revision>2</cp:revision>
  <dcterms:created xsi:type="dcterms:W3CDTF">2026-07-13T02:39:00Z</dcterms:created>
  <dcterms:modified xsi:type="dcterms:W3CDTF">2026-07-13T18:11:00Z</dcterms:modified>
</cp:coreProperties>
</file>