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F0C97" w14:textId="01E2F139" w:rsidR="000F7E0B" w:rsidRPr="000F7E0B" w:rsidRDefault="000F7E0B" w:rsidP="000F7E0B">
      <w:pPr>
        <w:jc w:val="center"/>
        <w:rPr>
          <w:rFonts w:ascii="Arial" w:hAnsi="Arial" w:cs="Arial"/>
          <w:b/>
          <w:bCs/>
          <w:sz w:val="32"/>
          <w:szCs w:val="32"/>
        </w:rPr>
      </w:pPr>
      <w:r w:rsidRPr="000F7E0B">
        <w:rPr>
          <w:rFonts w:ascii="Arial" w:hAnsi="Arial" w:cs="Arial"/>
          <w:b/>
          <w:bCs/>
          <w:sz w:val="32"/>
          <w:szCs w:val="32"/>
        </w:rPr>
        <w:t>Adaptive QoS Routing in SDN with Fuzzy Logic</w:t>
      </w:r>
    </w:p>
    <w:p w14:paraId="1955A28A" w14:textId="2737DF7D" w:rsidR="000F7E0B" w:rsidRPr="000F7E0B" w:rsidRDefault="000F7E0B" w:rsidP="000F7E0B">
      <w:pPr>
        <w:jc w:val="center"/>
        <w:rPr>
          <w:rFonts w:ascii="Arial" w:hAnsi="Arial" w:cs="Arial"/>
          <w:lang w:val="en-US"/>
        </w:rPr>
      </w:pPr>
      <w:r w:rsidRPr="000F7E0B">
        <w:rPr>
          <w:rFonts w:ascii="Arial" w:hAnsi="Arial" w:cs="Arial"/>
          <w:lang w:val="en-US"/>
        </w:rPr>
        <w:t xml:space="preserve">Team </w:t>
      </w:r>
      <w:r>
        <w:rPr>
          <w:rFonts w:ascii="Arial" w:hAnsi="Arial" w:cs="Arial"/>
          <w:lang w:val="en-US"/>
        </w:rPr>
        <w:t>03</w:t>
      </w:r>
    </w:p>
    <w:p w14:paraId="054937B7" w14:textId="71961F33" w:rsidR="000F7E0B" w:rsidRPr="000F7E0B" w:rsidRDefault="000F7E0B" w:rsidP="000F7E0B">
      <w:pPr>
        <w:jc w:val="center"/>
        <w:rPr>
          <w:rFonts w:ascii="Arial" w:hAnsi="Arial" w:cs="Arial"/>
          <w:lang w:val="en-US"/>
        </w:rPr>
      </w:pPr>
      <w:r w:rsidRPr="000F7E0B">
        <w:rPr>
          <w:rFonts w:ascii="Arial" w:hAnsi="Arial" w:cs="Arial"/>
          <w:lang w:val="en-US"/>
        </w:rPr>
        <w:t>FIRST SEMESTER 202</w:t>
      </w:r>
      <w:r>
        <w:rPr>
          <w:rFonts w:ascii="Arial" w:hAnsi="Arial" w:cs="Arial"/>
          <w:lang w:val="en-US"/>
        </w:rPr>
        <w:t>5</w:t>
      </w:r>
      <w:r w:rsidRPr="000F7E0B">
        <w:rPr>
          <w:rFonts w:ascii="Arial" w:hAnsi="Arial" w:cs="Arial"/>
          <w:lang w:val="en-US"/>
        </w:rPr>
        <w:t>-2</w:t>
      </w:r>
      <w:r>
        <w:rPr>
          <w:rFonts w:ascii="Arial" w:hAnsi="Arial" w:cs="Arial"/>
          <w:lang w:val="en-US"/>
        </w:rPr>
        <w:t>6</w:t>
      </w:r>
    </w:p>
    <w:p w14:paraId="64EB2811" w14:textId="1D9A837D" w:rsidR="000F7E0B" w:rsidRPr="000F7E0B" w:rsidRDefault="000F7E0B" w:rsidP="000F7E0B">
      <w:pPr>
        <w:jc w:val="center"/>
        <w:rPr>
          <w:rFonts w:ascii="Arial" w:hAnsi="Arial" w:cs="Arial"/>
          <w:lang w:val="en-US"/>
        </w:rPr>
      </w:pPr>
      <w:r w:rsidRPr="000F7E0B">
        <w:rPr>
          <w:rFonts w:ascii="Arial" w:hAnsi="Arial" w:cs="Arial"/>
          <w:lang w:val="en-US"/>
        </w:rPr>
        <mc:AlternateContent>
          <mc:Choice Requires="wpg">
            <w:drawing>
              <wp:anchor distT="0" distB="0" distL="0" distR="0" simplePos="0" relativeHeight="251660288" behindDoc="1" locked="0" layoutInCell="1" allowOverlap="1" wp14:anchorId="2359E1AA" wp14:editId="28ED02C2">
                <wp:simplePos x="0" y="0"/>
                <wp:positionH relativeFrom="page">
                  <wp:posOffset>3376632</wp:posOffset>
                </wp:positionH>
                <wp:positionV relativeFrom="paragraph">
                  <wp:posOffset>2407764</wp:posOffset>
                </wp:positionV>
                <wp:extent cx="925830" cy="181610"/>
                <wp:effectExtent l="0" t="0" r="7620" b="8890"/>
                <wp:wrapTopAndBottom/>
                <wp:docPr id="193083803" name="Group 3"/>
                <wp:cNvGraphicFramePr/>
                <a:graphic xmlns:a="http://schemas.openxmlformats.org/drawingml/2006/main">
                  <a:graphicData uri="http://schemas.microsoft.com/office/word/2010/wordprocessingGroup">
                    <wpg:wgp>
                      <wpg:cNvGrpSpPr/>
                      <wpg:grpSpPr>
                        <a:xfrm>
                          <a:off x="0" y="0"/>
                          <a:ext cx="925830" cy="181610"/>
                          <a:chOff x="0" y="0"/>
                          <a:chExt cx="925830" cy="181610"/>
                        </a:xfrm>
                      </wpg:grpSpPr>
                      <wps:wsp>
                        <wps:cNvPr id="1019723303" name="Graphic 3"/>
                        <wps:cNvSpPr/>
                        <wps:spPr>
                          <a:xfrm>
                            <a:off x="0" y="0"/>
                            <a:ext cx="925830" cy="181610"/>
                          </a:xfrm>
                          <a:custGeom>
                            <a:avLst/>
                            <a:gdLst/>
                            <a:ahLst/>
                            <a:cxnLst/>
                            <a:rect l="l" t="t" r="r" b="b"/>
                            <a:pathLst>
                              <a:path w="925830" h="181610">
                                <a:moveTo>
                                  <a:pt x="849497" y="181596"/>
                                </a:moveTo>
                                <a:lnTo>
                                  <a:pt x="76200" y="181596"/>
                                </a:lnTo>
                                <a:lnTo>
                                  <a:pt x="46539" y="175608"/>
                                </a:lnTo>
                                <a:lnTo>
                                  <a:pt x="22318" y="159277"/>
                                </a:lnTo>
                                <a:lnTo>
                                  <a:pt x="5988" y="135056"/>
                                </a:lnTo>
                                <a:lnTo>
                                  <a:pt x="0" y="105396"/>
                                </a:lnTo>
                                <a:lnTo>
                                  <a:pt x="0" y="76199"/>
                                </a:lnTo>
                                <a:lnTo>
                                  <a:pt x="5988" y="46539"/>
                                </a:lnTo>
                                <a:lnTo>
                                  <a:pt x="22318" y="22318"/>
                                </a:lnTo>
                                <a:lnTo>
                                  <a:pt x="46539" y="5988"/>
                                </a:lnTo>
                                <a:lnTo>
                                  <a:pt x="76200" y="0"/>
                                </a:lnTo>
                                <a:lnTo>
                                  <a:pt x="849497" y="0"/>
                                </a:lnTo>
                                <a:lnTo>
                                  <a:pt x="879157" y="5988"/>
                                </a:lnTo>
                                <a:lnTo>
                                  <a:pt x="903378" y="22318"/>
                                </a:lnTo>
                                <a:lnTo>
                                  <a:pt x="919709" y="46539"/>
                                </a:lnTo>
                                <a:lnTo>
                                  <a:pt x="925697" y="76199"/>
                                </a:lnTo>
                                <a:lnTo>
                                  <a:pt x="925697" y="105396"/>
                                </a:lnTo>
                                <a:lnTo>
                                  <a:pt x="919709" y="135056"/>
                                </a:lnTo>
                                <a:lnTo>
                                  <a:pt x="903378" y="159277"/>
                                </a:lnTo>
                                <a:lnTo>
                                  <a:pt x="879157" y="175608"/>
                                </a:lnTo>
                                <a:lnTo>
                                  <a:pt x="849497" y="181596"/>
                                </a:lnTo>
                                <a:close/>
                              </a:path>
                            </a:pathLst>
                          </a:custGeom>
                          <a:solidFill>
                            <a:srgbClr val="E7E9EC"/>
                          </a:solidFill>
                        </wps:spPr>
                        <wps:bodyPr wrap="square" lIns="0" tIns="0" rIns="0" bIns="0" rtlCol="0">
                          <a:prstTxWarp prst="textNoShape">
                            <a:avLst/>
                          </a:prstTxWarp>
                          <a:noAutofit/>
                        </wps:bodyPr>
                      </wps:wsp>
                      <wps:wsp>
                        <wps:cNvPr id="1892643718" name="Graphic 4"/>
                        <wps:cNvSpPr/>
                        <wps:spPr>
                          <a:xfrm>
                            <a:off x="4762" y="4762"/>
                            <a:ext cx="916305" cy="172085"/>
                          </a:xfrm>
                          <a:custGeom>
                            <a:avLst/>
                            <a:gdLst/>
                            <a:ahLst/>
                            <a:cxnLst/>
                            <a:rect l="l" t="t" r="r" b="b"/>
                            <a:pathLst>
                              <a:path w="916305" h="172085">
                                <a:moveTo>
                                  <a:pt x="78581" y="0"/>
                                </a:moveTo>
                                <a:lnTo>
                                  <a:pt x="837591" y="0"/>
                                </a:lnTo>
                                <a:lnTo>
                                  <a:pt x="868178" y="6175"/>
                                </a:lnTo>
                                <a:lnTo>
                                  <a:pt x="893156" y="23015"/>
                                </a:lnTo>
                                <a:lnTo>
                                  <a:pt x="909997" y="47993"/>
                                </a:lnTo>
                                <a:lnTo>
                                  <a:pt x="916172" y="78581"/>
                                </a:lnTo>
                                <a:lnTo>
                                  <a:pt x="916172" y="93490"/>
                                </a:lnTo>
                                <a:lnTo>
                                  <a:pt x="909997" y="124077"/>
                                </a:lnTo>
                                <a:lnTo>
                                  <a:pt x="893156" y="149055"/>
                                </a:lnTo>
                                <a:lnTo>
                                  <a:pt x="868178" y="165896"/>
                                </a:lnTo>
                                <a:lnTo>
                                  <a:pt x="837591" y="172071"/>
                                </a:lnTo>
                                <a:lnTo>
                                  <a:pt x="78581" y="172071"/>
                                </a:lnTo>
                                <a:lnTo>
                                  <a:pt x="47993" y="165896"/>
                                </a:lnTo>
                                <a:lnTo>
                                  <a:pt x="23015" y="149055"/>
                                </a:lnTo>
                                <a:lnTo>
                                  <a:pt x="6175" y="124077"/>
                                </a:lnTo>
                                <a:lnTo>
                                  <a:pt x="0" y="93490"/>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s:wsp>
                        <wps:cNvPr id="1381516978" name="Textbox 5"/>
                        <wps:cNvSpPr txBox="1"/>
                        <wps:spPr>
                          <a:xfrm>
                            <a:off x="0" y="0"/>
                            <a:ext cx="925830" cy="181610"/>
                          </a:xfrm>
                          <a:prstGeom prst="rect">
                            <a:avLst/>
                          </a:prstGeom>
                        </wps:spPr>
                        <wps:txbx>
                          <w:txbxContent>
                            <w:p w14:paraId="4A32F373" w14:textId="322B3F22" w:rsidR="000F7E0B" w:rsidRDefault="000F7E0B" w:rsidP="000F7E0B">
                              <w:pPr>
                                <w:spacing w:before="16"/>
                                <w:ind w:left="75"/>
                              </w:pPr>
                              <w:r>
                                <w:t>Sept</w:t>
                              </w:r>
                              <w:r>
                                <w:rPr>
                                  <w:spacing w:val="-3"/>
                                </w:rPr>
                                <w:t xml:space="preserve"> </w:t>
                              </w:r>
                              <w:r>
                                <w:t>07,</w:t>
                              </w:r>
                              <w:r>
                                <w:rPr>
                                  <w:spacing w:val="-3"/>
                                </w:rPr>
                                <w:t xml:space="preserve"> </w:t>
                              </w:r>
                              <w:r>
                                <w:rPr>
                                  <w:spacing w:val="-4"/>
                                </w:rPr>
                                <w:t>2025</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2359E1AA" id="Group 3" o:spid="_x0000_s1026" style="position:absolute;left:0;text-align:left;margin-left:265.9pt;margin-top:189.6pt;width:72.9pt;height:14.3pt;z-index:-251656192;mso-wrap-distance-left:0;mso-wrap-distance-right:0;mso-position-horizontal-relative:page" coordsize="9258,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">
                <v:shape id="Graphic 3" o:spid="_x0000_s1027" style="position:absolute;width:9258;height:1816;visibility:visible;mso-wrap-style:square;v-text-anchor:top" coordsize="92583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" path="m849497,181596r-773297,l46539,175608,22318,159277,5988,135056,,105396,,76199,5988,46539,22318,22318,46539,5988,76200,,849497,r29660,5988l903378,22318r16331,24221l925697,76199r,29197l919709,135056r-16331,24221l879157,175608r-29660,5988xe" fillcolor="#e7e9ec" stroked="f">
                  <v:path arrowok="t"/>
                </v:shape>
                <v:shape id="Graphic 4" o:spid="_x0000_s1028" style="position:absolute;left:47;top:47;width:9163;height:1721;visibility:visible;mso-wrap-style:square;v-text-anchor:top" coordsize="916305,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" path="m78581,l837591,r30587,6175l893156,23015r16841,24978l916172,78581r,14909l909997,124077r-16841,24978l868178,165896r-30587,6175l78581,172071,47993,165896,23015,149055,6175,124077,,93490,,78581,6175,47993,23015,23015,47993,6175,78581,xe" filled="f" strokecolor="#e7e9ec" strokeweight=".06614mm">
                  <v:path arrowok="t"/>
                </v:shape>
                <v:shapetype id="_x0000_t202" coordsize="21600,21600" o:spt="202" path="m,l,21600r21600,l21600,xe">
                  <v:stroke joinstyle="miter"/>
                  <v:path gradientshapeok="t" o:connecttype="rect"/>
                </v:shapetype>
                <v:shape id="Textbox 5" o:spid="_x0000_s1029" type="#_x0000_t202" style="position:absolute;width:9258;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" filled="f" stroked="f">
                  <v:textbox inset="0,0,0,0">
                    <w:txbxContent>
                      <w:p w14:paraId="4A32F373" w14:textId="322B3F22" w:rsidR="000F7E0B" w:rsidRDefault="000F7E0B" w:rsidP="000F7E0B">
                        <w:pPr>
                          <w:spacing w:before="16"/>
                          <w:ind w:left="75"/>
                        </w:pPr>
                        <w:r>
                          <w:t>Sept</w:t>
                        </w:r>
                        <w:r>
                          <w:rPr>
                            <w:spacing w:val="-3"/>
                          </w:rPr>
                          <w:t xml:space="preserve"> </w:t>
                        </w:r>
                        <w:r>
                          <w:t>07,</w:t>
                        </w:r>
                        <w:r>
                          <w:rPr>
                            <w:spacing w:val="-3"/>
                          </w:rPr>
                          <w:t xml:space="preserve"> </w:t>
                        </w:r>
                        <w:r>
                          <w:rPr>
                            <w:spacing w:val="-4"/>
                          </w:rPr>
                          <w:t>2025</w:t>
                        </w:r>
                      </w:p>
                    </w:txbxContent>
                  </v:textbox>
                </v:shape>
                <w10:wrap type="topAndBottom" anchorx="page"/>
              </v:group>
            </w:pict>
          </mc:Fallback>
        </mc:AlternateContent>
      </w:r>
      <w:r w:rsidRPr="000F7E0B">
        <w:rPr>
          <w:rFonts w:ascii="Arial" w:hAnsi="Arial" w:cs="Arial"/>
          <w:lang w:val="en-US"/>
        </w:rPr>
        <w:drawing>
          <wp:anchor distT="0" distB="0" distL="0" distR="0" simplePos="0" relativeHeight="251659264" behindDoc="1" locked="0" layoutInCell="1" allowOverlap="1" wp14:anchorId="450D1E8D" wp14:editId="37ECEB0F">
            <wp:simplePos x="0" y="0"/>
            <wp:positionH relativeFrom="page">
              <wp:posOffset>2814320</wp:posOffset>
            </wp:positionH>
            <wp:positionV relativeFrom="paragraph">
              <wp:posOffset>304165</wp:posOffset>
            </wp:positionV>
            <wp:extent cx="1930400" cy="1934210"/>
            <wp:effectExtent l="0" t="0" r="0" b="8890"/>
            <wp:wrapTopAndBottom/>
            <wp:docPr id="86672256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30400" cy="1934210"/>
                    </a:xfrm>
                    <a:prstGeom prst="rect">
                      <a:avLst/>
                    </a:prstGeom>
                    <a:noFill/>
                  </pic:spPr>
                </pic:pic>
              </a:graphicData>
            </a:graphic>
            <wp14:sizeRelH relativeFrom="page">
              <wp14:pctWidth>0</wp14:pctWidth>
            </wp14:sizeRelH>
            <wp14:sizeRelV relativeFrom="page">
              <wp14:pctHeight>0</wp14:pctHeight>
            </wp14:sizeRelV>
          </wp:anchor>
        </w:drawing>
      </w:r>
    </w:p>
    <w:p w14:paraId="2C6D040C" w14:textId="210DA164" w:rsidR="000F7E0B" w:rsidRPr="000F7E0B" w:rsidRDefault="000F7E0B" w:rsidP="000F7E0B">
      <w:pPr>
        <w:jc w:val="center"/>
        <w:rPr>
          <w:rFonts w:ascii="Arial" w:hAnsi="Arial" w:cs="Arial"/>
          <w:lang w:val="en-US"/>
        </w:rPr>
      </w:pPr>
    </w:p>
    <w:p w14:paraId="6D40FB1A" w14:textId="77777777" w:rsidR="000F7E0B" w:rsidRPr="000F7E0B" w:rsidRDefault="000F7E0B" w:rsidP="000F7E0B">
      <w:pPr>
        <w:jc w:val="center"/>
        <w:rPr>
          <w:rFonts w:ascii="Arial" w:hAnsi="Arial" w:cs="Arial"/>
          <w:lang w:val="en-US"/>
        </w:rPr>
      </w:pPr>
      <w:r w:rsidRPr="000F7E0B">
        <w:rPr>
          <w:rFonts w:ascii="Arial" w:hAnsi="Arial" w:cs="Arial"/>
          <w:lang w:val="en-US"/>
        </w:rPr>
        <w:t>UNDER THE SUPERVISION OF</w:t>
      </w:r>
    </w:p>
    <w:p w14:paraId="70EDFDDE" w14:textId="77777777" w:rsidR="000F7E0B" w:rsidRPr="000F7E0B" w:rsidRDefault="000F7E0B" w:rsidP="000F7E0B">
      <w:pPr>
        <w:jc w:val="center"/>
        <w:rPr>
          <w:rFonts w:ascii="Arial" w:hAnsi="Arial" w:cs="Arial"/>
          <w:lang w:val="en-US"/>
        </w:rPr>
      </w:pPr>
      <w:r w:rsidRPr="000F7E0B">
        <w:rPr>
          <w:rFonts w:ascii="Arial" w:hAnsi="Arial" w:cs="Arial"/>
          <w:lang w:val="en-US"/>
        </w:rPr>
        <w:t>Dr. Virendra Singh Shekhawat</w:t>
      </w:r>
    </w:p>
    <w:p w14:paraId="75311D5D" w14:textId="77777777" w:rsidR="000F7E0B" w:rsidRPr="000F7E0B" w:rsidRDefault="000F7E0B" w:rsidP="000F7E0B">
      <w:pPr>
        <w:jc w:val="center"/>
        <w:rPr>
          <w:rFonts w:ascii="Arial" w:hAnsi="Arial" w:cs="Arial"/>
          <w:lang w:val="en-US"/>
        </w:rPr>
      </w:pPr>
    </w:p>
    <w:p w14:paraId="78407264" w14:textId="77777777" w:rsidR="000F7E0B" w:rsidRPr="000F7E0B" w:rsidRDefault="000F7E0B" w:rsidP="000F7E0B">
      <w:pPr>
        <w:jc w:val="center"/>
        <w:rPr>
          <w:rFonts w:ascii="Arial" w:hAnsi="Arial" w:cs="Arial"/>
          <w:lang w:val="en-US"/>
        </w:rPr>
      </w:pPr>
      <w:r w:rsidRPr="000F7E0B">
        <w:rPr>
          <w:rFonts w:ascii="Arial" w:hAnsi="Arial" w:cs="Arial"/>
          <w:lang w:val="en-US"/>
        </w:rPr>
        <w:t>Associate Professor</w:t>
      </w:r>
    </w:p>
    <w:p w14:paraId="5B715F09" w14:textId="77777777" w:rsidR="000F7E0B" w:rsidRPr="000F7E0B" w:rsidRDefault="000F7E0B" w:rsidP="000F7E0B">
      <w:pPr>
        <w:jc w:val="center"/>
        <w:rPr>
          <w:rFonts w:ascii="Arial" w:hAnsi="Arial" w:cs="Arial"/>
          <w:lang w:val="en-US"/>
        </w:rPr>
      </w:pPr>
      <w:r w:rsidRPr="000F7E0B">
        <w:rPr>
          <w:rFonts w:ascii="Arial" w:hAnsi="Arial" w:cs="Arial"/>
          <w:lang w:val="en-US"/>
        </w:rPr>
        <w:t>Department of Computer Science and Information System</w:t>
      </w:r>
    </w:p>
    <w:p w14:paraId="2757CE16" w14:textId="77777777" w:rsidR="000F7E0B" w:rsidRPr="000F7E0B" w:rsidRDefault="000F7E0B" w:rsidP="000F7E0B">
      <w:pPr>
        <w:jc w:val="center"/>
        <w:rPr>
          <w:rFonts w:ascii="Arial" w:hAnsi="Arial" w:cs="Arial"/>
          <w:lang w:val="en-US"/>
        </w:rPr>
      </w:pPr>
    </w:p>
    <w:p w14:paraId="6E89F875" w14:textId="77777777" w:rsidR="000F7E0B" w:rsidRPr="000F7E0B" w:rsidRDefault="000F7E0B" w:rsidP="000F7E0B">
      <w:pPr>
        <w:jc w:val="center"/>
        <w:rPr>
          <w:rFonts w:ascii="Arial" w:hAnsi="Arial" w:cs="Arial"/>
          <w:lang w:val="en-US"/>
        </w:rPr>
      </w:pPr>
    </w:p>
    <w:p w14:paraId="3E0D91DF" w14:textId="77777777" w:rsidR="000F7E0B" w:rsidRDefault="000F7E0B" w:rsidP="000F7E0B">
      <w:pPr>
        <w:jc w:val="center"/>
        <w:rPr>
          <w:rFonts w:ascii="Arial" w:hAnsi="Arial" w:cs="Arial"/>
          <w:lang w:val="en-US"/>
        </w:rPr>
      </w:pPr>
      <w:r w:rsidRPr="000F7E0B">
        <w:rPr>
          <w:rFonts w:ascii="Arial" w:hAnsi="Arial" w:cs="Arial"/>
          <w:lang w:val="en-US"/>
        </w:rPr>
        <w:t>TEAM MEMBERS</w:t>
      </w:r>
    </w:p>
    <w:p w14:paraId="672EF709" w14:textId="77777777" w:rsidR="000F7E0B" w:rsidRDefault="000F7E0B" w:rsidP="000F7E0B">
      <w:pPr>
        <w:jc w:val="center"/>
        <w:rPr>
          <w:rFonts w:ascii="Arial" w:hAnsi="Arial" w:cs="Arial"/>
          <w:lang w:val="en-US"/>
        </w:rPr>
      </w:pPr>
    </w:p>
    <w:tbl>
      <w:tblPr>
        <w:tblStyle w:val="TableGrid"/>
        <w:tblW w:w="9474" w:type="dxa"/>
        <w:tblInd w:w="-227" w:type="dxa"/>
        <w:tblLook w:val="04A0" w:firstRow="1" w:lastRow="0" w:firstColumn="1" w:lastColumn="0" w:noHBand="0" w:noVBand="1"/>
      </w:tblPr>
      <w:tblGrid>
        <w:gridCol w:w="4737"/>
        <w:gridCol w:w="4737"/>
      </w:tblGrid>
      <w:tr w:rsidR="000F7E0B" w14:paraId="14CDD025" w14:textId="77777777" w:rsidTr="000F7E0B">
        <w:trPr>
          <w:trHeight w:val="728"/>
        </w:trPr>
        <w:tc>
          <w:tcPr>
            <w:tcW w:w="4737" w:type="dxa"/>
          </w:tcPr>
          <w:p w14:paraId="2F119DD8" w14:textId="77777777" w:rsidR="000F7E0B" w:rsidRDefault="000F7E0B" w:rsidP="000F7E0B">
            <w:pPr>
              <w:jc w:val="center"/>
              <w:rPr>
                <w:rFonts w:ascii="Arial" w:hAnsi="Arial" w:cs="Arial"/>
                <w:lang w:val="en-US"/>
              </w:rPr>
            </w:pPr>
          </w:p>
          <w:p w14:paraId="1B9049E4" w14:textId="2CA773C9" w:rsidR="000F7E0B" w:rsidRDefault="000F7E0B" w:rsidP="000F7E0B">
            <w:pPr>
              <w:jc w:val="center"/>
              <w:rPr>
                <w:rFonts w:ascii="Arial" w:hAnsi="Arial" w:cs="Arial"/>
                <w:lang w:val="en-US"/>
              </w:rPr>
            </w:pPr>
            <w:proofErr w:type="spellStart"/>
            <w:r>
              <w:rPr>
                <w:rFonts w:ascii="Arial" w:hAnsi="Arial" w:cs="Arial"/>
                <w:lang w:val="en-US"/>
              </w:rPr>
              <w:t>Vrudhula</w:t>
            </w:r>
            <w:proofErr w:type="spellEnd"/>
            <w:r>
              <w:rPr>
                <w:rFonts w:ascii="Arial" w:hAnsi="Arial" w:cs="Arial"/>
                <w:lang w:val="en-US"/>
              </w:rPr>
              <w:t xml:space="preserve"> Sreedhar</w:t>
            </w:r>
          </w:p>
        </w:tc>
        <w:tc>
          <w:tcPr>
            <w:tcW w:w="4737" w:type="dxa"/>
          </w:tcPr>
          <w:p w14:paraId="7A4583C8" w14:textId="77777777" w:rsidR="000F7E0B" w:rsidRDefault="000F7E0B" w:rsidP="000F7E0B">
            <w:pPr>
              <w:jc w:val="center"/>
              <w:rPr>
                <w:rFonts w:ascii="Arial" w:hAnsi="Arial" w:cs="Arial"/>
                <w:lang w:val="en-US"/>
              </w:rPr>
            </w:pPr>
          </w:p>
          <w:p w14:paraId="096F7AFC" w14:textId="38679ED8" w:rsidR="000F7E0B" w:rsidRDefault="000F7E0B" w:rsidP="000F7E0B">
            <w:pPr>
              <w:jc w:val="center"/>
              <w:rPr>
                <w:rFonts w:ascii="Arial" w:hAnsi="Arial" w:cs="Arial"/>
                <w:lang w:val="en-US"/>
              </w:rPr>
            </w:pPr>
            <w:r>
              <w:rPr>
                <w:rFonts w:ascii="Arial" w:hAnsi="Arial" w:cs="Arial"/>
                <w:lang w:val="en-US"/>
              </w:rPr>
              <w:t>2025H1030056P</w:t>
            </w:r>
          </w:p>
        </w:tc>
      </w:tr>
      <w:tr w:rsidR="000F7E0B" w14:paraId="34829BFB" w14:textId="77777777" w:rsidTr="000F7E0B">
        <w:trPr>
          <w:trHeight w:val="728"/>
        </w:trPr>
        <w:tc>
          <w:tcPr>
            <w:tcW w:w="4737" w:type="dxa"/>
          </w:tcPr>
          <w:p w14:paraId="45ADD23F" w14:textId="77777777" w:rsidR="000F7E0B" w:rsidRDefault="000F7E0B" w:rsidP="000F7E0B">
            <w:pPr>
              <w:jc w:val="center"/>
              <w:rPr>
                <w:rFonts w:ascii="Arial" w:hAnsi="Arial" w:cs="Arial"/>
                <w:lang w:val="en-US"/>
              </w:rPr>
            </w:pPr>
          </w:p>
          <w:p w14:paraId="36B6D091" w14:textId="51E1274F" w:rsidR="000F7E0B" w:rsidRDefault="000F7E0B" w:rsidP="000F7E0B">
            <w:pPr>
              <w:jc w:val="center"/>
              <w:rPr>
                <w:rFonts w:ascii="Arial" w:hAnsi="Arial" w:cs="Arial"/>
                <w:lang w:val="en-US"/>
              </w:rPr>
            </w:pPr>
            <w:proofErr w:type="spellStart"/>
            <w:r>
              <w:rPr>
                <w:rFonts w:ascii="Arial" w:hAnsi="Arial" w:cs="Arial"/>
                <w:lang w:val="en-US"/>
              </w:rPr>
              <w:t>Jalluri</w:t>
            </w:r>
            <w:proofErr w:type="spellEnd"/>
            <w:r>
              <w:rPr>
                <w:rFonts w:ascii="Arial" w:hAnsi="Arial" w:cs="Arial"/>
                <w:lang w:val="en-US"/>
              </w:rPr>
              <w:t xml:space="preserve"> Mahesh Kumar</w:t>
            </w:r>
          </w:p>
        </w:tc>
        <w:tc>
          <w:tcPr>
            <w:tcW w:w="4737" w:type="dxa"/>
          </w:tcPr>
          <w:p w14:paraId="66F0BE9B" w14:textId="77777777" w:rsidR="000F7E0B" w:rsidRDefault="000F7E0B" w:rsidP="000F7E0B">
            <w:pPr>
              <w:jc w:val="center"/>
              <w:rPr>
                <w:rFonts w:ascii="Arial" w:hAnsi="Arial" w:cs="Arial"/>
                <w:lang w:val="en-US"/>
              </w:rPr>
            </w:pPr>
          </w:p>
          <w:p w14:paraId="1E6C1C33" w14:textId="57DD7C27" w:rsidR="000F7E0B" w:rsidRDefault="000F7E0B" w:rsidP="000F7E0B">
            <w:pPr>
              <w:jc w:val="center"/>
              <w:rPr>
                <w:rFonts w:ascii="Arial" w:hAnsi="Arial" w:cs="Arial"/>
                <w:lang w:val="en-US"/>
              </w:rPr>
            </w:pPr>
            <w:r>
              <w:rPr>
                <w:rFonts w:ascii="Arial" w:hAnsi="Arial" w:cs="Arial"/>
                <w:lang w:val="en-US"/>
              </w:rPr>
              <w:t>2025H1030061P</w:t>
            </w:r>
          </w:p>
        </w:tc>
      </w:tr>
    </w:tbl>
    <w:p w14:paraId="06EC187B" w14:textId="77777777" w:rsidR="000F7E0B" w:rsidRPr="000F7E0B" w:rsidRDefault="000F7E0B" w:rsidP="000F7E0B">
      <w:pPr>
        <w:jc w:val="center"/>
        <w:rPr>
          <w:rFonts w:ascii="Arial" w:hAnsi="Arial" w:cs="Arial"/>
          <w:lang w:val="en-US"/>
        </w:rPr>
      </w:pPr>
    </w:p>
    <w:p w14:paraId="29A1EB1C" w14:textId="77777777" w:rsidR="000F7E0B" w:rsidRPr="000F7E0B" w:rsidRDefault="000F7E0B" w:rsidP="000F7E0B">
      <w:pPr>
        <w:jc w:val="center"/>
        <w:rPr>
          <w:rFonts w:ascii="Arial" w:hAnsi="Arial" w:cs="Arial"/>
          <w:lang w:val="en-US"/>
        </w:rPr>
      </w:pPr>
    </w:p>
    <w:p w14:paraId="0EA16622" w14:textId="77777777" w:rsidR="00203E93" w:rsidRDefault="00203E93" w:rsidP="000F7E0B">
      <w:pPr>
        <w:jc w:val="center"/>
        <w:rPr>
          <w:rFonts w:ascii="Arial" w:hAnsi="Arial" w:cs="Arial"/>
        </w:rPr>
      </w:pPr>
    </w:p>
    <w:p w14:paraId="1905A360" w14:textId="77777777" w:rsidR="000F7E0B" w:rsidRDefault="000F7E0B" w:rsidP="000F7E0B">
      <w:pPr>
        <w:jc w:val="center"/>
        <w:rPr>
          <w:rFonts w:ascii="Arial" w:hAnsi="Arial" w:cs="Arial"/>
        </w:rPr>
      </w:pPr>
    </w:p>
    <w:p w14:paraId="66049B56" w14:textId="77777777" w:rsidR="000F7E0B" w:rsidRDefault="000F7E0B" w:rsidP="000F7E0B">
      <w:pPr>
        <w:jc w:val="center"/>
        <w:rPr>
          <w:rFonts w:ascii="Arial" w:hAnsi="Arial" w:cs="Arial"/>
        </w:rPr>
      </w:pPr>
    </w:p>
    <w:p w14:paraId="70413136" w14:textId="77777777" w:rsidR="000F7E0B" w:rsidRDefault="000F7E0B" w:rsidP="000F7E0B">
      <w:pPr>
        <w:jc w:val="center"/>
        <w:rPr>
          <w:rFonts w:ascii="Arial" w:hAnsi="Arial" w:cs="Arial"/>
        </w:rPr>
      </w:pPr>
    </w:p>
    <w:p w14:paraId="6728F79F" w14:textId="77777777" w:rsidR="000F7E0B" w:rsidRDefault="000F7E0B" w:rsidP="000F7E0B">
      <w:pPr>
        <w:jc w:val="center"/>
        <w:rPr>
          <w:rFonts w:ascii="Arial" w:hAnsi="Arial" w:cs="Arial"/>
        </w:rPr>
      </w:pPr>
    </w:p>
    <w:p w14:paraId="73D41DA2" w14:textId="77777777" w:rsidR="000F7E0B" w:rsidRDefault="000F7E0B" w:rsidP="000F7E0B">
      <w:pPr>
        <w:jc w:val="center"/>
        <w:rPr>
          <w:rFonts w:ascii="Arial" w:hAnsi="Arial" w:cs="Arial"/>
        </w:rPr>
      </w:pPr>
    </w:p>
    <w:p w14:paraId="25D6D413" w14:textId="484FFA2D" w:rsidR="000F7E0B" w:rsidRPr="000F7E0B" w:rsidRDefault="000F7E0B" w:rsidP="000F7E0B">
      <w:pPr>
        <w:rPr>
          <w:rFonts w:ascii="Arial" w:hAnsi="Arial" w:cs="Arial"/>
          <w:b/>
          <w:bCs/>
        </w:rPr>
      </w:pPr>
      <w:r w:rsidRPr="000F7E0B">
        <w:rPr>
          <w:rFonts w:ascii="Arial" w:hAnsi="Arial" w:cs="Arial"/>
          <w:b/>
          <w:bCs/>
        </w:rPr>
        <w:t xml:space="preserve">Project Proposal: </w:t>
      </w:r>
    </w:p>
    <w:p w14:paraId="3D92B2FF" w14:textId="77777777" w:rsidR="000F7E0B" w:rsidRPr="000F7E0B" w:rsidRDefault="000F7E0B" w:rsidP="000F7E0B">
      <w:pPr>
        <w:rPr>
          <w:rFonts w:ascii="Arial" w:hAnsi="Arial" w:cs="Arial"/>
          <w:b/>
          <w:bCs/>
        </w:rPr>
      </w:pPr>
      <w:r w:rsidRPr="000F7E0B">
        <w:rPr>
          <w:rFonts w:ascii="Arial" w:hAnsi="Arial" w:cs="Arial"/>
          <w:b/>
          <w:bCs/>
        </w:rPr>
        <w:t>1. Background</w:t>
      </w:r>
    </w:p>
    <w:p w14:paraId="6701E86A" w14:textId="77777777" w:rsidR="00B247A6" w:rsidRDefault="00B247A6" w:rsidP="000F7E0B">
      <w:pPr>
        <w:rPr>
          <w:rFonts w:ascii="Arial" w:hAnsi="Arial" w:cs="Arial"/>
          <w:b/>
          <w:bCs/>
        </w:rPr>
      </w:pPr>
    </w:p>
    <w:p w14:paraId="3FE9AF29" w14:textId="2638AAEC" w:rsidR="000F7E0B" w:rsidRPr="000F7E0B" w:rsidRDefault="000F7E0B" w:rsidP="000F7E0B">
      <w:pPr>
        <w:rPr>
          <w:rFonts w:ascii="Arial" w:hAnsi="Arial" w:cs="Arial"/>
          <w:b/>
          <w:bCs/>
        </w:rPr>
      </w:pPr>
      <w:r w:rsidRPr="000F7E0B">
        <w:rPr>
          <w:rFonts w:ascii="Arial" w:hAnsi="Arial" w:cs="Arial"/>
          <w:b/>
          <w:bCs/>
        </w:rPr>
        <w:t>Name of paper</w:t>
      </w:r>
    </w:p>
    <w:p w14:paraId="02F19F86" w14:textId="77777777" w:rsidR="000F7E0B" w:rsidRPr="000F7E0B" w:rsidRDefault="000F7E0B" w:rsidP="000F7E0B">
      <w:pPr>
        <w:rPr>
          <w:rFonts w:ascii="Arial" w:hAnsi="Arial" w:cs="Arial"/>
        </w:rPr>
      </w:pPr>
      <w:r w:rsidRPr="000F7E0B">
        <w:rPr>
          <w:rFonts w:ascii="Arial" w:hAnsi="Arial" w:cs="Arial"/>
        </w:rPr>
        <w:t>"Adaptive Flow Routing Model in SDN" by Mykola Beshley, Marian Seliuchenko, Oleksiy Panchenko, and Artur Polishuk.</w:t>
      </w:r>
    </w:p>
    <w:p w14:paraId="1A534F55" w14:textId="77777777" w:rsidR="00B247A6" w:rsidRDefault="00B247A6" w:rsidP="000F7E0B">
      <w:pPr>
        <w:rPr>
          <w:rFonts w:ascii="Arial" w:hAnsi="Arial" w:cs="Arial"/>
          <w:b/>
          <w:bCs/>
        </w:rPr>
      </w:pPr>
    </w:p>
    <w:p w14:paraId="0A81932D" w14:textId="4F3E0BB0" w:rsidR="000F7E0B" w:rsidRPr="000F7E0B" w:rsidRDefault="000F7E0B" w:rsidP="000F7E0B">
      <w:pPr>
        <w:rPr>
          <w:rFonts w:ascii="Arial" w:hAnsi="Arial" w:cs="Arial"/>
          <w:b/>
          <w:bCs/>
        </w:rPr>
      </w:pPr>
      <w:r w:rsidRPr="000F7E0B">
        <w:rPr>
          <w:rFonts w:ascii="Arial" w:hAnsi="Arial" w:cs="Arial"/>
          <w:b/>
          <w:bCs/>
        </w:rPr>
        <w:t>Brief summary of the paper’s problem domain/challenge, goals, and technical approach</w:t>
      </w:r>
    </w:p>
    <w:p w14:paraId="27F7E15F" w14:textId="77777777" w:rsidR="000F7E0B" w:rsidRPr="000F7E0B" w:rsidRDefault="000F7E0B" w:rsidP="000F7E0B">
      <w:pPr>
        <w:rPr>
          <w:rFonts w:ascii="Arial" w:hAnsi="Arial" w:cs="Arial"/>
        </w:rPr>
      </w:pPr>
      <w:r w:rsidRPr="000F7E0B">
        <w:rPr>
          <w:rFonts w:ascii="Arial" w:hAnsi="Arial" w:cs="Arial"/>
          <w:b/>
          <w:bCs/>
        </w:rPr>
        <w:t>Problem Domain/Challenge:</w:t>
      </w:r>
      <w:r w:rsidRPr="000F7E0B">
        <w:rPr>
          <w:rFonts w:ascii="Arial" w:hAnsi="Arial" w:cs="Arial"/>
        </w:rPr>
        <w:t xml:space="preserve"> Traditional routing protocols like OSPF and EIGRP use relatively static metrics (e.g., bandwidth, delay) and are not flexible enough to manage heterogeneous network traffic where different applications have vastly different Quality of Service (QoS) requirements. In modern networks, real-time traffic (like VoIP or video conferencing) needs low latency and jitter, while bulk data transfers require high bandwidth. A single routing policy is insufficient to optimize paths for all traffic types simultaneously.</w:t>
      </w:r>
    </w:p>
    <w:p w14:paraId="6B8DB093" w14:textId="10571926" w:rsidR="000F7E0B" w:rsidRPr="000F7E0B" w:rsidRDefault="000F7E0B" w:rsidP="000F7E0B">
      <w:pPr>
        <w:rPr>
          <w:rFonts w:ascii="Arial" w:hAnsi="Arial" w:cs="Arial"/>
        </w:rPr>
      </w:pPr>
      <w:r w:rsidRPr="000F7E0B">
        <w:rPr>
          <w:rFonts w:ascii="Arial" w:hAnsi="Arial" w:cs="Arial"/>
          <w:b/>
          <w:bCs/>
        </w:rPr>
        <w:t>Goals:</w:t>
      </w:r>
      <w:r w:rsidRPr="000F7E0B">
        <w:rPr>
          <w:rFonts w:ascii="Arial" w:hAnsi="Arial" w:cs="Arial"/>
        </w:rPr>
        <w:t xml:space="preserve"> The primary goal of the paper is to develop a</w:t>
      </w:r>
      <w:r w:rsidR="00B247A6">
        <w:rPr>
          <w:rFonts w:ascii="Arial" w:hAnsi="Arial" w:cs="Arial"/>
        </w:rPr>
        <w:t xml:space="preserve">n </w:t>
      </w:r>
      <w:r w:rsidRPr="000F7E0B">
        <w:rPr>
          <w:rFonts w:ascii="Arial" w:hAnsi="Arial" w:cs="Arial"/>
        </w:rPr>
        <w:t>adaptive routing mechanism for Software-Defined Networks (SDN) that can handle heterogeneous traffic by considering detailed, up-to-date QoS requirements for different traffic classes as defined by the ITU-T.</w:t>
      </w:r>
    </w:p>
    <w:p w14:paraId="35BBD567" w14:textId="1CE63F64" w:rsidR="000F7E0B" w:rsidRPr="000F7E0B" w:rsidRDefault="000F7E0B" w:rsidP="000F7E0B">
      <w:pPr>
        <w:rPr>
          <w:rFonts w:ascii="Arial" w:hAnsi="Arial" w:cs="Arial"/>
        </w:rPr>
      </w:pPr>
      <w:r w:rsidRPr="000F7E0B">
        <w:rPr>
          <w:rFonts w:ascii="Arial" w:hAnsi="Arial" w:cs="Arial"/>
          <w:b/>
          <w:bCs/>
        </w:rPr>
        <w:t>Technical Approach:</w:t>
      </w:r>
      <w:r w:rsidRPr="000F7E0B">
        <w:rPr>
          <w:rFonts w:ascii="Arial" w:hAnsi="Arial" w:cs="Arial"/>
        </w:rPr>
        <w:t xml:space="preserve"> The authors propose a generalized, multi-parameter routing metric, W(</w:t>
      </w:r>
      <w:proofErr w:type="spellStart"/>
      <w:proofErr w:type="gramStart"/>
      <w:r w:rsidRPr="000F7E0B">
        <w:rPr>
          <w:rFonts w:ascii="Arial" w:hAnsi="Arial" w:cs="Arial"/>
        </w:rPr>
        <w:t>i,j</w:t>
      </w:r>
      <w:proofErr w:type="spellEnd"/>
      <w:proofErr w:type="gramEnd"/>
      <w:r w:rsidRPr="000F7E0B">
        <w:rPr>
          <w:rFonts w:ascii="Arial" w:hAnsi="Arial" w:cs="Arial"/>
        </w:rPr>
        <w:t>)​, to evaluate the cost of a link between two nodes</w:t>
      </w:r>
      <w:r w:rsidR="00B247A6">
        <w:rPr>
          <w:rFonts w:ascii="Arial" w:hAnsi="Arial" w:cs="Arial"/>
        </w:rPr>
        <w:t xml:space="preserve"> </w:t>
      </w:r>
      <w:proofErr w:type="spellStart"/>
      <w:r w:rsidR="00B247A6">
        <w:rPr>
          <w:rFonts w:ascii="Arial" w:hAnsi="Arial" w:cs="Arial"/>
        </w:rPr>
        <w:t>i</w:t>
      </w:r>
      <w:proofErr w:type="spellEnd"/>
      <w:r w:rsidR="00B247A6">
        <w:rPr>
          <w:rFonts w:ascii="Arial" w:hAnsi="Arial" w:cs="Arial"/>
        </w:rPr>
        <w:t xml:space="preserve"> and j</w:t>
      </w:r>
      <w:r w:rsidRPr="000F7E0B">
        <w:rPr>
          <w:rFonts w:ascii="Arial" w:hAnsi="Arial" w:cs="Arial"/>
        </w:rPr>
        <w:t>. This metric incorporates five key network parameters:</w:t>
      </w:r>
    </w:p>
    <w:p w14:paraId="01F69222" w14:textId="3F229323" w:rsidR="000F7E0B" w:rsidRPr="000F7E0B" w:rsidRDefault="000F7E0B" w:rsidP="000F7E0B">
      <w:pPr>
        <w:numPr>
          <w:ilvl w:val="0"/>
          <w:numId w:val="8"/>
        </w:numPr>
        <w:rPr>
          <w:rFonts w:ascii="Arial" w:hAnsi="Arial" w:cs="Arial"/>
        </w:rPr>
      </w:pPr>
      <w:r w:rsidRPr="000F7E0B">
        <w:rPr>
          <w:rFonts w:ascii="Arial" w:hAnsi="Arial" w:cs="Arial"/>
        </w:rPr>
        <w:t>Packet Loss Ratio</w:t>
      </w:r>
    </w:p>
    <w:p w14:paraId="6B50E14A" w14:textId="652AE52E" w:rsidR="000F7E0B" w:rsidRPr="000F7E0B" w:rsidRDefault="000F7E0B" w:rsidP="000F7E0B">
      <w:pPr>
        <w:numPr>
          <w:ilvl w:val="0"/>
          <w:numId w:val="8"/>
        </w:numPr>
        <w:rPr>
          <w:rFonts w:ascii="Arial" w:hAnsi="Arial" w:cs="Arial"/>
        </w:rPr>
      </w:pPr>
      <w:r w:rsidRPr="000F7E0B">
        <w:rPr>
          <w:rFonts w:ascii="Arial" w:hAnsi="Arial" w:cs="Arial"/>
        </w:rPr>
        <w:t>Packet Transmission Delay</w:t>
      </w:r>
    </w:p>
    <w:p w14:paraId="18DFC3E8" w14:textId="77777777" w:rsidR="000F7E0B" w:rsidRPr="000F7E0B" w:rsidRDefault="000F7E0B" w:rsidP="000F7E0B">
      <w:pPr>
        <w:numPr>
          <w:ilvl w:val="0"/>
          <w:numId w:val="8"/>
        </w:numPr>
        <w:rPr>
          <w:rFonts w:ascii="Arial" w:hAnsi="Arial" w:cs="Arial"/>
        </w:rPr>
      </w:pPr>
      <w:r w:rsidRPr="000F7E0B">
        <w:rPr>
          <w:rFonts w:ascii="Arial" w:hAnsi="Arial" w:cs="Arial"/>
        </w:rPr>
        <w:t>Bandwidth</w:t>
      </w:r>
    </w:p>
    <w:p w14:paraId="5B6B549A" w14:textId="77777777" w:rsidR="000F7E0B" w:rsidRPr="000F7E0B" w:rsidRDefault="000F7E0B" w:rsidP="000F7E0B">
      <w:pPr>
        <w:numPr>
          <w:ilvl w:val="0"/>
          <w:numId w:val="8"/>
        </w:numPr>
        <w:rPr>
          <w:rFonts w:ascii="Arial" w:hAnsi="Arial" w:cs="Arial"/>
        </w:rPr>
      </w:pPr>
      <w:r w:rsidRPr="000F7E0B">
        <w:rPr>
          <w:rFonts w:ascii="Arial" w:hAnsi="Arial" w:cs="Arial"/>
        </w:rPr>
        <w:t>Jitter</w:t>
      </w:r>
    </w:p>
    <w:p w14:paraId="3F997010" w14:textId="77777777" w:rsidR="000F7E0B" w:rsidRPr="000F7E0B" w:rsidRDefault="000F7E0B" w:rsidP="000F7E0B">
      <w:pPr>
        <w:numPr>
          <w:ilvl w:val="0"/>
          <w:numId w:val="8"/>
        </w:numPr>
        <w:rPr>
          <w:rFonts w:ascii="Arial" w:hAnsi="Arial" w:cs="Arial"/>
        </w:rPr>
      </w:pPr>
      <w:r w:rsidRPr="000F7E0B">
        <w:rPr>
          <w:rFonts w:ascii="Arial" w:hAnsi="Arial" w:cs="Arial"/>
        </w:rPr>
        <w:t>Computational Efficiency (inverse of load) of the destination node</w:t>
      </w:r>
    </w:p>
    <w:p w14:paraId="7C6CE0AA" w14:textId="77777777" w:rsidR="000F7E0B" w:rsidRPr="000F7E0B" w:rsidRDefault="000F7E0B" w:rsidP="000F7E0B">
      <w:pPr>
        <w:rPr>
          <w:rFonts w:ascii="Arial" w:hAnsi="Arial" w:cs="Arial"/>
        </w:rPr>
      </w:pPr>
      <w:r w:rsidRPr="000F7E0B">
        <w:rPr>
          <w:rFonts w:ascii="Arial" w:hAnsi="Arial" w:cs="Arial"/>
        </w:rPr>
        <w:t>The novelty of their approach lies in using a set of five weighting coefficients (X1​ to X5​) that can be dynamically adjusted by a central SDN controller. By changing the values of these coefficients, the controller can prioritize certain QoS parameters over others, effectively creating different logical network topologies and optimal routes for different classes of traffic. For instance, for VoIP traffic, the weights for delay and jitter would be set high, while for a file transfer, the weight for bandwidth would be prioritized.</w:t>
      </w:r>
    </w:p>
    <w:p w14:paraId="77F3C534" w14:textId="77777777" w:rsidR="000F7E0B" w:rsidRPr="000F7E0B" w:rsidRDefault="000F7E0B" w:rsidP="000F7E0B">
      <w:pPr>
        <w:rPr>
          <w:rFonts w:ascii="Arial" w:hAnsi="Arial" w:cs="Arial"/>
          <w:b/>
          <w:bCs/>
        </w:rPr>
      </w:pPr>
      <w:r w:rsidRPr="000F7E0B">
        <w:rPr>
          <w:rFonts w:ascii="Arial" w:hAnsi="Arial" w:cs="Arial"/>
          <w:b/>
          <w:bCs/>
        </w:rPr>
        <w:t>Summary of the paper’s current implementation, evaluation strategy, and key results</w:t>
      </w:r>
    </w:p>
    <w:p w14:paraId="5DE14803" w14:textId="77777777" w:rsidR="000F7E0B" w:rsidRPr="000F7E0B" w:rsidRDefault="000F7E0B" w:rsidP="000F7E0B">
      <w:pPr>
        <w:rPr>
          <w:rFonts w:ascii="Arial" w:hAnsi="Arial" w:cs="Arial"/>
        </w:rPr>
      </w:pPr>
      <w:r w:rsidRPr="000F7E0B">
        <w:rPr>
          <w:rFonts w:ascii="Arial" w:hAnsi="Arial" w:cs="Arial"/>
          <w:b/>
          <w:bCs/>
        </w:rPr>
        <w:t>Implementation:</w:t>
      </w:r>
      <w:r w:rsidRPr="000F7E0B">
        <w:rPr>
          <w:rFonts w:ascii="Arial" w:hAnsi="Arial" w:cs="Arial"/>
        </w:rPr>
        <w:t xml:space="preserve"> The authors implemented a simulation model of an SDN network to test their proposed routing algorithm.</w:t>
      </w:r>
    </w:p>
    <w:p w14:paraId="6F9CF5ED" w14:textId="77777777" w:rsidR="000F7E0B" w:rsidRDefault="000F7E0B" w:rsidP="000F7E0B">
      <w:pPr>
        <w:rPr>
          <w:rFonts w:ascii="Arial" w:hAnsi="Arial" w:cs="Arial"/>
          <w:b/>
          <w:bCs/>
        </w:rPr>
      </w:pPr>
    </w:p>
    <w:p w14:paraId="7C037D03" w14:textId="77777777" w:rsidR="000F7E0B" w:rsidRDefault="000F7E0B" w:rsidP="000F7E0B">
      <w:pPr>
        <w:rPr>
          <w:rFonts w:ascii="Arial" w:hAnsi="Arial" w:cs="Arial"/>
          <w:b/>
          <w:bCs/>
        </w:rPr>
      </w:pPr>
    </w:p>
    <w:p w14:paraId="26947920" w14:textId="73937BDB" w:rsidR="000F7E0B" w:rsidRPr="000F7E0B" w:rsidRDefault="000F7E0B" w:rsidP="000F7E0B">
      <w:pPr>
        <w:rPr>
          <w:rFonts w:ascii="Arial" w:hAnsi="Arial" w:cs="Arial"/>
        </w:rPr>
      </w:pPr>
      <w:r w:rsidRPr="000F7E0B">
        <w:rPr>
          <w:rFonts w:ascii="Arial" w:hAnsi="Arial" w:cs="Arial"/>
          <w:b/>
          <w:bCs/>
        </w:rPr>
        <w:t>Evaluation Strategy:</w:t>
      </w:r>
    </w:p>
    <w:p w14:paraId="28F798E4" w14:textId="77777777" w:rsidR="000F7E0B" w:rsidRPr="000F7E0B" w:rsidRDefault="000F7E0B" w:rsidP="000F7E0B">
      <w:pPr>
        <w:numPr>
          <w:ilvl w:val="0"/>
          <w:numId w:val="9"/>
        </w:numPr>
        <w:rPr>
          <w:rFonts w:ascii="Arial" w:hAnsi="Arial" w:cs="Arial"/>
        </w:rPr>
      </w:pPr>
      <w:r w:rsidRPr="000F7E0B">
        <w:rPr>
          <w:rFonts w:ascii="Arial" w:hAnsi="Arial" w:cs="Arial"/>
          <w:b/>
          <w:bCs/>
        </w:rPr>
        <w:t>Platform:</w:t>
      </w:r>
      <w:r w:rsidRPr="000F7E0B">
        <w:rPr>
          <w:rFonts w:ascii="Arial" w:hAnsi="Arial" w:cs="Arial"/>
        </w:rPr>
        <w:t xml:space="preserve"> They used </w:t>
      </w:r>
      <w:r w:rsidRPr="000F7E0B">
        <w:rPr>
          <w:rFonts w:ascii="Arial" w:hAnsi="Arial" w:cs="Arial"/>
          <w:b/>
          <w:bCs/>
        </w:rPr>
        <w:t>Mininet</w:t>
      </w:r>
      <w:r w:rsidRPr="000F7E0B">
        <w:rPr>
          <w:rFonts w:ascii="Arial" w:hAnsi="Arial" w:cs="Arial"/>
        </w:rPr>
        <w:t xml:space="preserve"> to create a virtual SDN network topology consisting of 18 nodes. Open </w:t>
      </w:r>
      <w:proofErr w:type="spellStart"/>
      <w:r w:rsidRPr="000F7E0B">
        <w:rPr>
          <w:rFonts w:ascii="Arial" w:hAnsi="Arial" w:cs="Arial"/>
        </w:rPr>
        <w:t>vSwitch</w:t>
      </w:r>
      <w:proofErr w:type="spellEnd"/>
      <w:r w:rsidRPr="000F7E0B">
        <w:rPr>
          <w:rFonts w:ascii="Arial" w:hAnsi="Arial" w:cs="Arial"/>
        </w:rPr>
        <w:t xml:space="preserve"> was used for the switches, and the </w:t>
      </w:r>
      <w:proofErr w:type="spellStart"/>
      <w:r w:rsidRPr="000F7E0B">
        <w:rPr>
          <w:rFonts w:ascii="Arial" w:hAnsi="Arial" w:cs="Arial"/>
        </w:rPr>
        <w:t>Iperf</w:t>
      </w:r>
      <w:proofErr w:type="spellEnd"/>
      <w:r w:rsidRPr="000F7E0B">
        <w:rPr>
          <w:rFonts w:ascii="Arial" w:hAnsi="Arial" w:cs="Arial"/>
        </w:rPr>
        <w:t xml:space="preserve"> tool was used to generate heterogeneous TCP and UDP traffic.</w:t>
      </w:r>
    </w:p>
    <w:p w14:paraId="3DB13B9E" w14:textId="77777777" w:rsidR="000F7E0B" w:rsidRPr="000F7E0B" w:rsidRDefault="000F7E0B" w:rsidP="000F7E0B">
      <w:pPr>
        <w:numPr>
          <w:ilvl w:val="0"/>
          <w:numId w:val="9"/>
        </w:numPr>
        <w:rPr>
          <w:rFonts w:ascii="Arial" w:hAnsi="Arial" w:cs="Arial"/>
        </w:rPr>
      </w:pPr>
      <w:r w:rsidRPr="000F7E0B">
        <w:rPr>
          <w:rFonts w:ascii="Arial" w:hAnsi="Arial" w:cs="Arial"/>
          <w:b/>
          <w:bCs/>
        </w:rPr>
        <w:t>Methodology:</w:t>
      </w:r>
      <w:r w:rsidRPr="000F7E0B">
        <w:rPr>
          <w:rFonts w:ascii="Arial" w:hAnsi="Arial" w:cs="Arial"/>
        </w:rPr>
        <w:t xml:space="preserve"> They simulated a scenario with high network load and self-similar traffic to create realistic burstiness and congestion. The performance of their proposed adaptive routing algorithm was compared against two standard routing protocols: </w:t>
      </w:r>
      <w:r w:rsidRPr="000F7E0B">
        <w:rPr>
          <w:rFonts w:ascii="Arial" w:hAnsi="Arial" w:cs="Arial"/>
          <w:b/>
          <w:bCs/>
        </w:rPr>
        <w:t>OSPF</w:t>
      </w:r>
      <w:r w:rsidRPr="000F7E0B">
        <w:rPr>
          <w:rFonts w:ascii="Arial" w:hAnsi="Arial" w:cs="Arial"/>
        </w:rPr>
        <w:t xml:space="preserve"> and </w:t>
      </w:r>
      <w:r w:rsidRPr="000F7E0B">
        <w:rPr>
          <w:rFonts w:ascii="Arial" w:hAnsi="Arial" w:cs="Arial"/>
          <w:b/>
          <w:bCs/>
        </w:rPr>
        <w:t>EIGRP</w:t>
      </w:r>
      <w:r w:rsidRPr="000F7E0B">
        <w:rPr>
          <w:rFonts w:ascii="Arial" w:hAnsi="Arial" w:cs="Arial"/>
        </w:rPr>
        <w:t>.</w:t>
      </w:r>
    </w:p>
    <w:p w14:paraId="5348FF9A" w14:textId="77777777" w:rsidR="000F7E0B" w:rsidRPr="000F7E0B" w:rsidRDefault="000F7E0B" w:rsidP="000F7E0B">
      <w:pPr>
        <w:numPr>
          <w:ilvl w:val="0"/>
          <w:numId w:val="9"/>
        </w:numPr>
        <w:rPr>
          <w:rFonts w:ascii="Arial" w:hAnsi="Arial" w:cs="Arial"/>
        </w:rPr>
      </w:pPr>
      <w:r w:rsidRPr="000F7E0B">
        <w:rPr>
          <w:rFonts w:ascii="Arial" w:hAnsi="Arial" w:cs="Arial"/>
          <w:b/>
          <w:bCs/>
        </w:rPr>
        <w:t>Scenarios:</w:t>
      </w:r>
      <w:r w:rsidRPr="000F7E0B">
        <w:rPr>
          <w:rFonts w:ascii="Arial" w:hAnsi="Arial" w:cs="Arial"/>
        </w:rPr>
        <w:t xml:space="preserve"> They tested their algorithm under three different weighting schemes:</w:t>
      </w:r>
    </w:p>
    <w:p w14:paraId="3282A3AB" w14:textId="77777777" w:rsidR="000F7E0B" w:rsidRPr="000F7E0B" w:rsidRDefault="000F7E0B" w:rsidP="000F7E0B">
      <w:pPr>
        <w:numPr>
          <w:ilvl w:val="1"/>
          <w:numId w:val="9"/>
        </w:numPr>
        <w:rPr>
          <w:rFonts w:ascii="Arial" w:hAnsi="Arial" w:cs="Arial"/>
        </w:rPr>
      </w:pPr>
      <w:r w:rsidRPr="000F7E0B">
        <w:rPr>
          <w:rFonts w:ascii="Arial" w:hAnsi="Arial" w:cs="Arial"/>
        </w:rPr>
        <w:t>Equal weights for all five parameters.</w:t>
      </w:r>
    </w:p>
    <w:p w14:paraId="58CDA01A" w14:textId="77777777" w:rsidR="000F7E0B" w:rsidRPr="000F7E0B" w:rsidRDefault="000F7E0B" w:rsidP="000F7E0B">
      <w:pPr>
        <w:numPr>
          <w:ilvl w:val="1"/>
          <w:numId w:val="9"/>
        </w:numPr>
        <w:rPr>
          <w:rFonts w:ascii="Arial" w:hAnsi="Arial" w:cs="Arial"/>
        </w:rPr>
      </w:pPr>
      <w:r w:rsidRPr="000F7E0B">
        <w:rPr>
          <w:rFonts w:ascii="Arial" w:hAnsi="Arial" w:cs="Arial"/>
        </w:rPr>
        <w:t>Prioritizing delay (a high weight for the delay coefficient).</w:t>
      </w:r>
    </w:p>
    <w:p w14:paraId="6383DC23" w14:textId="77777777" w:rsidR="000F7E0B" w:rsidRPr="000F7E0B" w:rsidRDefault="000F7E0B" w:rsidP="000F7E0B">
      <w:pPr>
        <w:numPr>
          <w:ilvl w:val="1"/>
          <w:numId w:val="9"/>
        </w:numPr>
        <w:rPr>
          <w:rFonts w:ascii="Arial" w:hAnsi="Arial" w:cs="Arial"/>
        </w:rPr>
      </w:pPr>
      <w:r w:rsidRPr="000F7E0B">
        <w:rPr>
          <w:rFonts w:ascii="Arial" w:hAnsi="Arial" w:cs="Arial"/>
        </w:rPr>
        <w:t>Prioritizing bandwidth (a high weight for the bandwidth coefficient).</w:t>
      </w:r>
    </w:p>
    <w:p w14:paraId="54A10A9F" w14:textId="77777777" w:rsidR="000F7E0B" w:rsidRPr="000F7E0B" w:rsidRDefault="000F7E0B" w:rsidP="000F7E0B">
      <w:pPr>
        <w:rPr>
          <w:rFonts w:ascii="Arial" w:hAnsi="Arial" w:cs="Arial"/>
        </w:rPr>
      </w:pPr>
      <w:r w:rsidRPr="000F7E0B">
        <w:rPr>
          <w:rFonts w:ascii="Arial" w:hAnsi="Arial" w:cs="Arial"/>
          <w:b/>
          <w:bCs/>
        </w:rPr>
        <w:t>Key Results:</w:t>
      </w:r>
      <w:r w:rsidRPr="000F7E0B">
        <w:rPr>
          <w:rFonts w:ascii="Arial" w:hAnsi="Arial" w:cs="Arial"/>
        </w:rPr>
        <w:t xml:space="preserve"> The proposed adaptive routing model demonstrated significant performance improvements over traditional protocols.</w:t>
      </w:r>
    </w:p>
    <w:p w14:paraId="412162C8" w14:textId="77777777" w:rsidR="000F7E0B" w:rsidRPr="000F7E0B" w:rsidRDefault="000F7E0B" w:rsidP="000F7E0B">
      <w:pPr>
        <w:numPr>
          <w:ilvl w:val="0"/>
          <w:numId w:val="10"/>
        </w:numPr>
        <w:rPr>
          <w:rFonts w:ascii="Arial" w:hAnsi="Arial" w:cs="Arial"/>
        </w:rPr>
      </w:pPr>
      <w:r w:rsidRPr="000F7E0B">
        <w:rPr>
          <w:rFonts w:ascii="Arial" w:hAnsi="Arial" w:cs="Arial"/>
        </w:rPr>
        <w:t xml:space="preserve">With equal weights, the model reduced average delay by </w:t>
      </w:r>
      <w:r w:rsidRPr="000F7E0B">
        <w:rPr>
          <w:rFonts w:ascii="Arial" w:hAnsi="Arial" w:cs="Arial"/>
          <w:b/>
          <w:bCs/>
        </w:rPr>
        <w:t>33%</w:t>
      </w:r>
      <w:r w:rsidRPr="000F7E0B">
        <w:rPr>
          <w:rFonts w:ascii="Arial" w:hAnsi="Arial" w:cs="Arial"/>
        </w:rPr>
        <w:t xml:space="preserve"> compared to OSPF and </w:t>
      </w:r>
      <w:r w:rsidRPr="000F7E0B">
        <w:rPr>
          <w:rFonts w:ascii="Arial" w:hAnsi="Arial" w:cs="Arial"/>
          <w:b/>
          <w:bCs/>
        </w:rPr>
        <w:t>20%</w:t>
      </w:r>
      <w:r w:rsidRPr="000F7E0B">
        <w:rPr>
          <w:rFonts w:ascii="Arial" w:hAnsi="Arial" w:cs="Arial"/>
        </w:rPr>
        <w:t xml:space="preserve"> compared to EIGRP.</w:t>
      </w:r>
    </w:p>
    <w:p w14:paraId="38D77783" w14:textId="77777777" w:rsidR="000F7E0B" w:rsidRPr="000F7E0B" w:rsidRDefault="000F7E0B" w:rsidP="000F7E0B">
      <w:pPr>
        <w:numPr>
          <w:ilvl w:val="0"/>
          <w:numId w:val="10"/>
        </w:numPr>
        <w:rPr>
          <w:rFonts w:ascii="Arial" w:hAnsi="Arial" w:cs="Arial"/>
        </w:rPr>
      </w:pPr>
      <w:r w:rsidRPr="000F7E0B">
        <w:rPr>
          <w:rFonts w:ascii="Arial" w:hAnsi="Arial" w:cs="Arial"/>
        </w:rPr>
        <w:t xml:space="preserve">When prioritizing delay, the delay reduction was even more substantial: </w:t>
      </w:r>
      <w:r w:rsidRPr="000F7E0B">
        <w:rPr>
          <w:rFonts w:ascii="Arial" w:hAnsi="Arial" w:cs="Arial"/>
          <w:b/>
          <w:bCs/>
        </w:rPr>
        <w:t>54%</w:t>
      </w:r>
      <w:r w:rsidRPr="000F7E0B">
        <w:rPr>
          <w:rFonts w:ascii="Arial" w:hAnsi="Arial" w:cs="Arial"/>
        </w:rPr>
        <w:t xml:space="preserve"> vs. OSPF and </w:t>
      </w:r>
      <w:r w:rsidRPr="000F7E0B">
        <w:rPr>
          <w:rFonts w:ascii="Arial" w:hAnsi="Arial" w:cs="Arial"/>
          <w:b/>
          <w:bCs/>
        </w:rPr>
        <w:t>45%</w:t>
      </w:r>
      <w:r w:rsidRPr="000F7E0B">
        <w:rPr>
          <w:rFonts w:ascii="Arial" w:hAnsi="Arial" w:cs="Arial"/>
        </w:rPr>
        <w:t xml:space="preserve"> vs. EIGRP.</w:t>
      </w:r>
    </w:p>
    <w:p w14:paraId="3D10A2CC" w14:textId="77777777" w:rsidR="000F7E0B" w:rsidRPr="000F7E0B" w:rsidRDefault="000F7E0B" w:rsidP="000F7E0B">
      <w:pPr>
        <w:numPr>
          <w:ilvl w:val="0"/>
          <w:numId w:val="10"/>
        </w:numPr>
        <w:rPr>
          <w:rFonts w:ascii="Arial" w:hAnsi="Arial" w:cs="Arial"/>
        </w:rPr>
      </w:pPr>
      <w:r w:rsidRPr="000F7E0B">
        <w:rPr>
          <w:rFonts w:ascii="Arial" w:hAnsi="Arial" w:cs="Arial"/>
        </w:rPr>
        <w:t xml:space="preserve">When prioritizing bandwidth, the packet loss ratio was reduced to nearly </w:t>
      </w:r>
      <w:r w:rsidRPr="000F7E0B">
        <w:rPr>
          <w:rFonts w:ascii="Arial" w:hAnsi="Arial" w:cs="Arial"/>
          <w:b/>
          <w:bCs/>
        </w:rPr>
        <w:t>0%</w:t>
      </w:r>
      <w:r w:rsidRPr="000F7E0B">
        <w:rPr>
          <w:rFonts w:ascii="Arial" w:hAnsi="Arial" w:cs="Arial"/>
        </w:rPr>
        <w:t>, proving its effectiveness for services sensitive to packet loss.</w:t>
      </w:r>
    </w:p>
    <w:p w14:paraId="42424D84" w14:textId="77777777" w:rsidR="000F7E0B" w:rsidRPr="000F7E0B" w:rsidRDefault="000F7E0B" w:rsidP="000F7E0B">
      <w:pPr>
        <w:numPr>
          <w:ilvl w:val="0"/>
          <w:numId w:val="10"/>
        </w:numPr>
        <w:rPr>
          <w:rFonts w:ascii="Arial" w:hAnsi="Arial" w:cs="Arial"/>
        </w:rPr>
      </w:pPr>
      <w:r w:rsidRPr="000F7E0B">
        <w:rPr>
          <w:rFonts w:ascii="Arial" w:hAnsi="Arial" w:cs="Arial"/>
        </w:rPr>
        <w:t>The study showed that by adjusting the metric's weights, the SDN controller could intelligently and dynamically change traffic routes to meet specific QoS goals.</w:t>
      </w:r>
    </w:p>
    <w:p w14:paraId="2163CE65" w14:textId="77777777" w:rsidR="000F7E0B" w:rsidRDefault="000F7E0B" w:rsidP="000F7E0B">
      <w:pPr>
        <w:rPr>
          <w:rFonts w:ascii="Arial" w:hAnsi="Arial" w:cs="Arial"/>
          <w:b/>
          <w:bCs/>
        </w:rPr>
      </w:pPr>
    </w:p>
    <w:p w14:paraId="04A49FE4" w14:textId="2CDFD10E" w:rsidR="000F7E0B" w:rsidRPr="000F7E0B" w:rsidRDefault="000F7E0B" w:rsidP="000F7E0B">
      <w:pPr>
        <w:rPr>
          <w:rFonts w:ascii="Arial" w:hAnsi="Arial" w:cs="Arial"/>
          <w:b/>
          <w:bCs/>
        </w:rPr>
      </w:pPr>
      <w:r w:rsidRPr="000F7E0B">
        <w:rPr>
          <w:rFonts w:ascii="Arial" w:hAnsi="Arial" w:cs="Arial"/>
          <w:b/>
          <w:bCs/>
        </w:rPr>
        <w:t>2. Plan</w:t>
      </w:r>
    </w:p>
    <w:p w14:paraId="3A96A6A0" w14:textId="77777777" w:rsidR="000F7E0B" w:rsidRPr="000F7E0B" w:rsidRDefault="000F7E0B" w:rsidP="000F7E0B">
      <w:pPr>
        <w:rPr>
          <w:rFonts w:ascii="Arial" w:hAnsi="Arial" w:cs="Arial"/>
          <w:b/>
          <w:bCs/>
        </w:rPr>
      </w:pPr>
      <w:r w:rsidRPr="000F7E0B">
        <w:rPr>
          <w:rFonts w:ascii="Arial" w:hAnsi="Arial" w:cs="Arial"/>
          <w:b/>
          <w:bCs/>
        </w:rPr>
        <w:t>Proposed implementation (language, framework, etc.)</w:t>
      </w:r>
    </w:p>
    <w:p w14:paraId="408315D3" w14:textId="77777777" w:rsidR="000F7E0B" w:rsidRPr="000F7E0B" w:rsidRDefault="000F7E0B" w:rsidP="000F7E0B">
      <w:pPr>
        <w:numPr>
          <w:ilvl w:val="0"/>
          <w:numId w:val="11"/>
        </w:numPr>
        <w:rPr>
          <w:rFonts w:ascii="Arial" w:hAnsi="Arial" w:cs="Arial"/>
        </w:rPr>
      </w:pPr>
      <w:r w:rsidRPr="000F7E0B">
        <w:rPr>
          <w:rFonts w:ascii="Arial" w:hAnsi="Arial" w:cs="Arial"/>
          <w:b/>
          <w:bCs/>
        </w:rPr>
        <w:t>Language:</w:t>
      </w:r>
      <w:r w:rsidRPr="000F7E0B">
        <w:rPr>
          <w:rFonts w:ascii="Arial" w:hAnsi="Arial" w:cs="Arial"/>
        </w:rPr>
        <w:t xml:space="preserve"> </w:t>
      </w:r>
      <w:r w:rsidRPr="000F7E0B">
        <w:rPr>
          <w:rFonts w:ascii="Arial" w:hAnsi="Arial" w:cs="Arial"/>
          <w:b/>
          <w:bCs/>
        </w:rPr>
        <w:t>Python 3</w:t>
      </w:r>
      <w:r w:rsidRPr="000F7E0B">
        <w:rPr>
          <w:rFonts w:ascii="Arial" w:hAnsi="Arial" w:cs="Arial"/>
        </w:rPr>
        <w:t>. It is the de-facto standard for SDN controller development and network scripting, with extensive library support.</w:t>
      </w:r>
    </w:p>
    <w:p w14:paraId="7FE92759" w14:textId="77777777" w:rsidR="000F7E0B" w:rsidRPr="000F7E0B" w:rsidRDefault="000F7E0B" w:rsidP="000F7E0B">
      <w:pPr>
        <w:numPr>
          <w:ilvl w:val="0"/>
          <w:numId w:val="11"/>
        </w:numPr>
        <w:rPr>
          <w:rFonts w:ascii="Arial" w:hAnsi="Arial" w:cs="Arial"/>
        </w:rPr>
      </w:pPr>
      <w:r w:rsidRPr="000F7E0B">
        <w:rPr>
          <w:rFonts w:ascii="Arial" w:hAnsi="Arial" w:cs="Arial"/>
          <w:b/>
          <w:bCs/>
        </w:rPr>
        <w:t>Frameworks &amp; Tools:</w:t>
      </w:r>
    </w:p>
    <w:p w14:paraId="2E979085" w14:textId="77777777" w:rsidR="000F7E0B" w:rsidRPr="000F7E0B" w:rsidRDefault="000F7E0B" w:rsidP="000F7E0B">
      <w:pPr>
        <w:numPr>
          <w:ilvl w:val="1"/>
          <w:numId w:val="11"/>
        </w:numPr>
        <w:rPr>
          <w:rFonts w:ascii="Arial" w:hAnsi="Arial" w:cs="Arial"/>
        </w:rPr>
      </w:pPr>
      <w:r w:rsidRPr="000F7E0B">
        <w:rPr>
          <w:rFonts w:ascii="Arial" w:hAnsi="Arial" w:cs="Arial"/>
          <w:b/>
          <w:bCs/>
        </w:rPr>
        <w:t>Mininet:</w:t>
      </w:r>
      <w:r w:rsidRPr="000F7E0B">
        <w:rPr>
          <w:rFonts w:ascii="Arial" w:hAnsi="Arial" w:cs="Arial"/>
        </w:rPr>
        <w:t xml:space="preserve"> To create the virtual network topology, hosts, and switches, replicating the 18-node setup from the paper. This allows for a direct comparison of results.</w:t>
      </w:r>
    </w:p>
    <w:p w14:paraId="07901CA8" w14:textId="77777777" w:rsidR="000F7E0B" w:rsidRPr="000F7E0B" w:rsidRDefault="000F7E0B" w:rsidP="000F7E0B">
      <w:pPr>
        <w:numPr>
          <w:ilvl w:val="1"/>
          <w:numId w:val="11"/>
        </w:numPr>
        <w:rPr>
          <w:rFonts w:ascii="Arial" w:hAnsi="Arial" w:cs="Arial"/>
        </w:rPr>
      </w:pPr>
      <w:r w:rsidRPr="000F7E0B">
        <w:rPr>
          <w:rFonts w:ascii="Arial" w:hAnsi="Arial" w:cs="Arial"/>
          <w:b/>
          <w:bCs/>
        </w:rPr>
        <w:t>Ryu SDN Controller:</w:t>
      </w:r>
      <w:r w:rsidRPr="000F7E0B">
        <w:rPr>
          <w:rFonts w:ascii="Arial" w:hAnsi="Arial" w:cs="Arial"/>
        </w:rPr>
        <w:t xml:space="preserve"> A popular, component-based, open-source SDN controller written in Python. We will develop a custom Ryu application to implement the routing logic.</w:t>
      </w:r>
    </w:p>
    <w:p w14:paraId="3EA80072" w14:textId="77777777" w:rsidR="000F7E0B" w:rsidRPr="000F7E0B" w:rsidRDefault="000F7E0B" w:rsidP="000F7E0B">
      <w:pPr>
        <w:numPr>
          <w:ilvl w:val="1"/>
          <w:numId w:val="11"/>
        </w:numPr>
        <w:rPr>
          <w:rFonts w:ascii="Arial" w:hAnsi="Arial" w:cs="Arial"/>
        </w:rPr>
      </w:pPr>
      <w:proofErr w:type="spellStart"/>
      <w:r w:rsidRPr="000F7E0B">
        <w:rPr>
          <w:rFonts w:ascii="Arial" w:hAnsi="Arial" w:cs="Arial"/>
          <w:b/>
          <w:bCs/>
        </w:rPr>
        <w:t>Iperf</w:t>
      </w:r>
      <w:proofErr w:type="spellEnd"/>
      <w:r w:rsidRPr="000F7E0B">
        <w:rPr>
          <w:rFonts w:ascii="Arial" w:hAnsi="Arial" w:cs="Arial"/>
          <w:b/>
          <w:bCs/>
        </w:rPr>
        <w:t>:</w:t>
      </w:r>
      <w:r w:rsidRPr="000F7E0B">
        <w:rPr>
          <w:rFonts w:ascii="Arial" w:hAnsi="Arial" w:cs="Arial"/>
        </w:rPr>
        <w:t xml:space="preserve"> To generate different classes of traffic (TCP and UDP) and measure key performance indicators like throughput, jitter, and packet loss, just as in the original paper.</w:t>
      </w:r>
    </w:p>
    <w:p w14:paraId="4E25DDB8" w14:textId="77777777" w:rsidR="000F7E0B" w:rsidRPr="000F7E0B" w:rsidRDefault="000F7E0B" w:rsidP="000F7E0B">
      <w:pPr>
        <w:rPr>
          <w:rFonts w:ascii="Arial" w:hAnsi="Arial" w:cs="Arial"/>
        </w:rPr>
      </w:pPr>
    </w:p>
    <w:p w14:paraId="1DB7C08D" w14:textId="77777777" w:rsidR="000F7E0B" w:rsidRPr="000F7E0B" w:rsidRDefault="000F7E0B" w:rsidP="000F7E0B">
      <w:pPr>
        <w:rPr>
          <w:rFonts w:ascii="Arial" w:hAnsi="Arial" w:cs="Arial"/>
          <w:b/>
          <w:bCs/>
        </w:rPr>
      </w:pPr>
      <w:r w:rsidRPr="000F7E0B">
        <w:rPr>
          <w:rFonts w:ascii="Arial" w:hAnsi="Arial" w:cs="Arial"/>
          <w:b/>
          <w:bCs/>
        </w:rPr>
        <w:t>Evaluation strategy (testing platform/setup, simulated data/traces, etc.)</w:t>
      </w:r>
    </w:p>
    <w:p w14:paraId="2D62997F" w14:textId="42275E64" w:rsidR="000F7E0B" w:rsidRPr="000F7E0B" w:rsidRDefault="000F7E0B" w:rsidP="000F7E0B">
      <w:pPr>
        <w:numPr>
          <w:ilvl w:val="0"/>
          <w:numId w:val="12"/>
        </w:numPr>
        <w:rPr>
          <w:rFonts w:ascii="Arial" w:hAnsi="Arial" w:cs="Arial"/>
        </w:rPr>
      </w:pPr>
      <w:r w:rsidRPr="000F7E0B">
        <w:rPr>
          <w:rFonts w:ascii="Arial" w:hAnsi="Arial" w:cs="Arial"/>
          <w:b/>
          <w:bCs/>
        </w:rPr>
        <w:t>Testing Platform:</w:t>
      </w:r>
      <w:r w:rsidRPr="000F7E0B">
        <w:rPr>
          <w:rFonts w:ascii="Arial" w:hAnsi="Arial" w:cs="Arial"/>
        </w:rPr>
        <w:t xml:space="preserve"> A Linux environment (either a dedicated machine or a virtual machine) with Mininet</w:t>
      </w:r>
      <w:r w:rsidR="00755B63">
        <w:rPr>
          <w:rFonts w:ascii="Arial" w:hAnsi="Arial" w:cs="Arial"/>
        </w:rPr>
        <w:t xml:space="preserve"> + </w:t>
      </w:r>
      <w:r w:rsidRPr="000F7E0B">
        <w:rPr>
          <w:rFonts w:ascii="Arial" w:hAnsi="Arial" w:cs="Arial"/>
        </w:rPr>
        <w:t>Ryu</w:t>
      </w:r>
      <w:r w:rsidR="00755B63">
        <w:rPr>
          <w:rFonts w:ascii="Arial" w:hAnsi="Arial" w:cs="Arial"/>
        </w:rPr>
        <w:t xml:space="preserve"> + </w:t>
      </w:r>
      <w:proofErr w:type="spellStart"/>
      <w:r w:rsidR="00755B63">
        <w:rPr>
          <w:rFonts w:ascii="Arial" w:hAnsi="Arial" w:cs="Arial"/>
        </w:rPr>
        <w:t>Openflow</w:t>
      </w:r>
      <w:proofErr w:type="spellEnd"/>
      <w:r w:rsidRPr="000F7E0B">
        <w:rPr>
          <w:rFonts w:ascii="Arial" w:hAnsi="Arial" w:cs="Arial"/>
        </w:rPr>
        <w:t xml:space="preserve"> </w:t>
      </w:r>
      <w:r w:rsidR="00755B63">
        <w:rPr>
          <w:rFonts w:ascii="Arial" w:hAnsi="Arial" w:cs="Arial"/>
        </w:rPr>
        <w:t>setup</w:t>
      </w:r>
      <w:r w:rsidRPr="000F7E0B">
        <w:rPr>
          <w:rFonts w:ascii="Arial" w:hAnsi="Arial" w:cs="Arial"/>
        </w:rPr>
        <w:t>.</w:t>
      </w:r>
    </w:p>
    <w:p w14:paraId="3AA7606C" w14:textId="77777777" w:rsidR="000F7E0B" w:rsidRPr="000F7E0B" w:rsidRDefault="000F7E0B" w:rsidP="000F7E0B">
      <w:pPr>
        <w:numPr>
          <w:ilvl w:val="0"/>
          <w:numId w:val="12"/>
        </w:numPr>
        <w:rPr>
          <w:rFonts w:ascii="Arial" w:hAnsi="Arial" w:cs="Arial"/>
        </w:rPr>
      </w:pPr>
      <w:r w:rsidRPr="000F7E0B">
        <w:rPr>
          <w:rFonts w:ascii="Arial" w:hAnsi="Arial" w:cs="Arial"/>
          <w:b/>
          <w:bCs/>
        </w:rPr>
        <w:t>Setup:</w:t>
      </w:r>
    </w:p>
    <w:p w14:paraId="422AED6B" w14:textId="77777777" w:rsidR="000F7E0B" w:rsidRPr="000F7E0B" w:rsidRDefault="000F7E0B" w:rsidP="000F7E0B">
      <w:pPr>
        <w:numPr>
          <w:ilvl w:val="1"/>
          <w:numId w:val="12"/>
        </w:numPr>
        <w:rPr>
          <w:rFonts w:ascii="Arial" w:hAnsi="Arial" w:cs="Arial"/>
        </w:rPr>
      </w:pPr>
      <w:r w:rsidRPr="000F7E0B">
        <w:rPr>
          <w:rFonts w:ascii="Arial" w:hAnsi="Arial" w:cs="Arial"/>
          <w:b/>
          <w:bCs/>
        </w:rPr>
        <w:t>Phase 1 (Reproduction):</w:t>
      </w:r>
      <w:r w:rsidRPr="000F7E0B">
        <w:rPr>
          <w:rFonts w:ascii="Arial" w:hAnsi="Arial" w:cs="Arial"/>
        </w:rPr>
        <w:t xml:space="preserve"> Recreate the 18-node network topology described in the paper within Mininet.</w:t>
      </w:r>
    </w:p>
    <w:p w14:paraId="03E30814" w14:textId="77777777" w:rsidR="000F7E0B" w:rsidRPr="000F7E0B" w:rsidRDefault="000F7E0B" w:rsidP="000F7E0B">
      <w:pPr>
        <w:numPr>
          <w:ilvl w:val="1"/>
          <w:numId w:val="12"/>
        </w:numPr>
        <w:rPr>
          <w:rFonts w:ascii="Arial" w:hAnsi="Arial" w:cs="Arial"/>
        </w:rPr>
      </w:pPr>
      <w:r w:rsidRPr="000F7E0B">
        <w:rPr>
          <w:rFonts w:ascii="Arial" w:hAnsi="Arial" w:cs="Arial"/>
          <w:b/>
          <w:bCs/>
        </w:rPr>
        <w:t>Phase 2 (Extension):</w:t>
      </w:r>
      <w:r w:rsidRPr="000F7E0B">
        <w:rPr>
          <w:rFonts w:ascii="Arial" w:hAnsi="Arial" w:cs="Arial"/>
        </w:rPr>
        <w:t xml:space="preserve"> Implement the core logic of the paper's adaptive routing metric within a Ryu controller application. This application will monitor network statistics (delay, loss, etc.) from the OpenFlow switches.</w:t>
      </w:r>
    </w:p>
    <w:p w14:paraId="37B99173" w14:textId="77777777" w:rsidR="000F7E0B" w:rsidRPr="000F7E0B" w:rsidRDefault="000F7E0B" w:rsidP="000F7E0B">
      <w:pPr>
        <w:numPr>
          <w:ilvl w:val="1"/>
          <w:numId w:val="12"/>
        </w:numPr>
        <w:rPr>
          <w:rFonts w:ascii="Arial" w:hAnsi="Arial" w:cs="Arial"/>
        </w:rPr>
      </w:pPr>
      <w:r w:rsidRPr="000F7E0B">
        <w:rPr>
          <w:rFonts w:ascii="Arial" w:hAnsi="Arial" w:cs="Arial"/>
          <w:b/>
          <w:bCs/>
        </w:rPr>
        <w:t>Data Generation:</w:t>
      </w:r>
      <w:r w:rsidRPr="000F7E0B">
        <w:rPr>
          <w:rFonts w:ascii="Arial" w:hAnsi="Arial" w:cs="Arial"/>
        </w:rPr>
        <w:t xml:space="preserve"> Use </w:t>
      </w:r>
      <w:proofErr w:type="spellStart"/>
      <w:r w:rsidRPr="000F7E0B">
        <w:rPr>
          <w:rFonts w:ascii="Arial" w:hAnsi="Arial" w:cs="Arial"/>
        </w:rPr>
        <w:t>Iperf</w:t>
      </w:r>
      <w:proofErr w:type="spellEnd"/>
      <w:r w:rsidRPr="000F7E0B">
        <w:rPr>
          <w:rFonts w:ascii="Arial" w:hAnsi="Arial" w:cs="Arial"/>
        </w:rPr>
        <w:t xml:space="preserve"> to generate multiple, concurrent traffic flows that simulate different service classes (e.g., low-latency UDP for VoIP, high-throughput TCP for file transfer). We will simulate self-similar traffic patterns to induce congestion and test the adaptability of the routing logic.</w:t>
      </w:r>
    </w:p>
    <w:p w14:paraId="650DCCBB" w14:textId="77777777" w:rsidR="000F7E0B" w:rsidRPr="000F7E0B" w:rsidRDefault="000F7E0B" w:rsidP="000F7E0B">
      <w:pPr>
        <w:rPr>
          <w:rFonts w:ascii="Arial" w:hAnsi="Arial" w:cs="Arial"/>
          <w:b/>
          <w:bCs/>
        </w:rPr>
      </w:pPr>
      <w:r w:rsidRPr="000F7E0B">
        <w:rPr>
          <w:rFonts w:ascii="Arial" w:hAnsi="Arial" w:cs="Arial"/>
          <w:b/>
          <w:bCs/>
        </w:rPr>
        <w:t>Key results trying to reproduce</w:t>
      </w:r>
    </w:p>
    <w:p w14:paraId="5D74079C" w14:textId="77777777" w:rsidR="000F7E0B" w:rsidRPr="000F7E0B" w:rsidRDefault="000F7E0B" w:rsidP="000F7E0B">
      <w:pPr>
        <w:rPr>
          <w:rFonts w:ascii="Arial" w:hAnsi="Arial" w:cs="Arial"/>
        </w:rPr>
      </w:pPr>
      <w:r w:rsidRPr="000F7E0B">
        <w:rPr>
          <w:rFonts w:ascii="Arial" w:hAnsi="Arial" w:cs="Arial"/>
        </w:rPr>
        <w:t>The first goal is to validate our implementation by reproducing the key quantitative results from Table 1 in the paper. We will measure and compare the average delay, packet loss percentage, and jitter for our simulated network under the following conditions:</w:t>
      </w:r>
    </w:p>
    <w:p w14:paraId="4754D82B" w14:textId="77777777" w:rsidR="000F7E0B" w:rsidRPr="000F7E0B" w:rsidRDefault="000F7E0B" w:rsidP="000F7E0B">
      <w:pPr>
        <w:numPr>
          <w:ilvl w:val="0"/>
          <w:numId w:val="13"/>
        </w:numPr>
        <w:rPr>
          <w:rFonts w:ascii="Arial" w:hAnsi="Arial" w:cs="Arial"/>
        </w:rPr>
      </w:pPr>
      <w:r w:rsidRPr="000F7E0B">
        <w:rPr>
          <w:rFonts w:ascii="Arial" w:hAnsi="Arial" w:cs="Arial"/>
        </w:rPr>
        <w:t>Baseline performance using a simple routing protocol (e.g., L3 switching).</w:t>
      </w:r>
    </w:p>
    <w:p w14:paraId="1CF5C410" w14:textId="77777777" w:rsidR="000F7E0B" w:rsidRPr="000F7E0B" w:rsidRDefault="000F7E0B" w:rsidP="000F7E0B">
      <w:pPr>
        <w:numPr>
          <w:ilvl w:val="0"/>
          <w:numId w:val="13"/>
        </w:numPr>
        <w:rPr>
          <w:rFonts w:ascii="Arial" w:hAnsi="Arial" w:cs="Arial"/>
        </w:rPr>
      </w:pPr>
      <w:r w:rsidRPr="000F7E0B">
        <w:rPr>
          <w:rFonts w:ascii="Arial" w:hAnsi="Arial" w:cs="Arial"/>
        </w:rPr>
        <w:t>The paper's proposed algorithm with equal weighting coefficients for all five metrics.</w:t>
      </w:r>
    </w:p>
    <w:p w14:paraId="1B6F5682" w14:textId="77777777" w:rsidR="000F7E0B" w:rsidRPr="000F7E0B" w:rsidRDefault="000F7E0B" w:rsidP="000F7E0B">
      <w:pPr>
        <w:numPr>
          <w:ilvl w:val="0"/>
          <w:numId w:val="13"/>
        </w:numPr>
        <w:rPr>
          <w:rFonts w:ascii="Arial" w:hAnsi="Arial" w:cs="Arial"/>
        </w:rPr>
      </w:pPr>
      <w:r w:rsidRPr="000F7E0B">
        <w:rPr>
          <w:rFonts w:ascii="Arial" w:hAnsi="Arial" w:cs="Arial"/>
        </w:rPr>
        <w:t>The algorithm with a high weight assigned to the delay metric.</w:t>
      </w:r>
    </w:p>
    <w:p w14:paraId="195671A6" w14:textId="77777777" w:rsidR="000F7E0B" w:rsidRPr="000F7E0B" w:rsidRDefault="000F7E0B" w:rsidP="000F7E0B">
      <w:pPr>
        <w:numPr>
          <w:ilvl w:val="0"/>
          <w:numId w:val="13"/>
        </w:numPr>
        <w:rPr>
          <w:rFonts w:ascii="Arial" w:hAnsi="Arial" w:cs="Arial"/>
        </w:rPr>
      </w:pPr>
      <w:r w:rsidRPr="000F7E0B">
        <w:rPr>
          <w:rFonts w:ascii="Arial" w:hAnsi="Arial" w:cs="Arial"/>
        </w:rPr>
        <w:t>The algorithm with a high weight assigned to the bandwidth metric.</w:t>
      </w:r>
    </w:p>
    <w:p w14:paraId="2452BE87" w14:textId="77777777" w:rsidR="000F7E0B" w:rsidRPr="000F7E0B" w:rsidRDefault="000F7E0B" w:rsidP="000F7E0B">
      <w:pPr>
        <w:rPr>
          <w:rFonts w:ascii="Arial" w:hAnsi="Arial" w:cs="Arial"/>
        </w:rPr>
      </w:pPr>
      <w:r w:rsidRPr="000F7E0B">
        <w:rPr>
          <w:rFonts w:ascii="Arial" w:hAnsi="Arial" w:cs="Arial"/>
        </w:rPr>
        <w:t>We will also qualitatively verify that the chosen traffic paths change dynamically based on the weighting scheme, as shown in Figure 3 of the paper.</w:t>
      </w:r>
    </w:p>
    <w:p w14:paraId="30078C8B" w14:textId="77777777" w:rsidR="000F7E0B" w:rsidRDefault="000F7E0B" w:rsidP="000F7E0B">
      <w:pPr>
        <w:rPr>
          <w:rFonts w:ascii="Arial" w:hAnsi="Arial" w:cs="Arial"/>
          <w:b/>
          <w:bCs/>
        </w:rPr>
      </w:pPr>
    </w:p>
    <w:p w14:paraId="156416FD" w14:textId="0CF1B709" w:rsidR="000F7E0B" w:rsidRPr="000F7E0B" w:rsidRDefault="000F7E0B" w:rsidP="000F7E0B">
      <w:pPr>
        <w:rPr>
          <w:rFonts w:ascii="Arial" w:hAnsi="Arial" w:cs="Arial"/>
          <w:b/>
          <w:bCs/>
        </w:rPr>
      </w:pPr>
      <w:r w:rsidRPr="000F7E0B">
        <w:rPr>
          <w:rFonts w:ascii="Arial" w:hAnsi="Arial" w:cs="Arial"/>
          <w:b/>
          <w:bCs/>
        </w:rPr>
        <w:t>3. Discussion of how you can compare your findings</w:t>
      </w:r>
    </w:p>
    <w:p w14:paraId="3BD2A880" w14:textId="08779E14" w:rsidR="000F7E0B" w:rsidRPr="000F7E0B" w:rsidRDefault="000F7E0B" w:rsidP="000F7E0B">
      <w:pPr>
        <w:rPr>
          <w:rFonts w:ascii="Arial" w:hAnsi="Arial" w:cs="Arial"/>
        </w:rPr>
      </w:pPr>
      <w:r w:rsidRPr="000F7E0B">
        <w:rPr>
          <w:rFonts w:ascii="Arial" w:hAnsi="Arial" w:cs="Arial"/>
        </w:rPr>
        <w:t>The original paper successfully demonstrates the benefit of using adaptable, weighted metrics for routing but acknowledges that "the selection of the values of weighting coefficients is not a trivial task." Our proposed extension directly addresses this limitation by automating the selection process using an intelligent mechanism</w:t>
      </w:r>
      <w:r w:rsidR="00755B63">
        <w:rPr>
          <w:rFonts w:ascii="Arial" w:hAnsi="Arial" w:cs="Arial"/>
        </w:rPr>
        <w:t>.</w:t>
      </w:r>
    </w:p>
    <w:p w14:paraId="1A1F569D" w14:textId="77777777" w:rsidR="00755B63" w:rsidRDefault="00755B63" w:rsidP="000F7E0B">
      <w:pPr>
        <w:rPr>
          <w:rFonts w:ascii="Arial" w:hAnsi="Arial" w:cs="Arial"/>
          <w:b/>
          <w:bCs/>
        </w:rPr>
      </w:pPr>
    </w:p>
    <w:p w14:paraId="1B970002" w14:textId="6FF80D33" w:rsidR="000F7E0B" w:rsidRPr="000F7E0B" w:rsidRDefault="000F7E0B" w:rsidP="000F7E0B">
      <w:pPr>
        <w:rPr>
          <w:rFonts w:ascii="Arial" w:hAnsi="Arial" w:cs="Arial"/>
          <w:b/>
          <w:bCs/>
        </w:rPr>
      </w:pPr>
      <w:r w:rsidRPr="000F7E0B">
        <w:rPr>
          <w:rFonts w:ascii="Arial" w:hAnsi="Arial" w:cs="Arial"/>
          <w:b/>
          <w:bCs/>
        </w:rPr>
        <w:t>New questions/settings trying to evaluate that are not addressed in the original paper</w:t>
      </w:r>
    </w:p>
    <w:p w14:paraId="0AE80779" w14:textId="77777777" w:rsidR="000F7E0B" w:rsidRPr="000F7E0B" w:rsidRDefault="000F7E0B" w:rsidP="000F7E0B">
      <w:pPr>
        <w:rPr>
          <w:rFonts w:ascii="Arial" w:hAnsi="Arial" w:cs="Arial"/>
        </w:rPr>
      </w:pPr>
      <w:r w:rsidRPr="000F7E0B">
        <w:rPr>
          <w:rFonts w:ascii="Arial" w:hAnsi="Arial" w:cs="Arial"/>
        </w:rPr>
        <w:t xml:space="preserve">Our core extension is to </w:t>
      </w:r>
      <w:r w:rsidRPr="000F7E0B">
        <w:rPr>
          <w:rFonts w:ascii="Arial" w:hAnsi="Arial" w:cs="Arial"/>
          <w:b/>
          <w:bCs/>
        </w:rPr>
        <w:t>implement a separate Fuzzy Logic Controller (FLC) for each traffic class within the SDN controller.</w:t>
      </w:r>
      <w:r w:rsidRPr="000F7E0B">
        <w:rPr>
          <w:rFonts w:ascii="Arial" w:hAnsi="Arial" w:cs="Arial"/>
        </w:rPr>
        <w:t xml:space="preserve"> Instead of manually setting static weights, each FLC will dynamically and continuously adjust the five weighting coefficients (X1​ through X5​) for its specific traffic class based on real-time network conditions.</w:t>
      </w:r>
    </w:p>
    <w:p w14:paraId="02737006" w14:textId="77777777" w:rsidR="000F7E0B" w:rsidRPr="000F7E0B" w:rsidRDefault="000F7E0B" w:rsidP="000F7E0B">
      <w:pPr>
        <w:rPr>
          <w:rFonts w:ascii="Arial" w:hAnsi="Arial" w:cs="Arial"/>
        </w:rPr>
      </w:pPr>
      <w:r w:rsidRPr="000F7E0B">
        <w:rPr>
          <w:rFonts w:ascii="Arial" w:hAnsi="Arial" w:cs="Arial"/>
        </w:rPr>
        <w:t>The inputs to each FLC will be the five measured network parameters (delay, jitter, loss, bandwidth, utilization), and the outputs will be the five adjusted weights for the routing metric. This leads to several new research questions:</w:t>
      </w:r>
    </w:p>
    <w:p w14:paraId="219D3919" w14:textId="1B64065F" w:rsidR="000F7E0B" w:rsidRPr="000F7E0B" w:rsidRDefault="000F7E0B" w:rsidP="000F7E0B">
      <w:pPr>
        <w:numPr>
          <w:ilvl w:val="0"/>
          <w:numId w:val="14"/>
        </w:numPr>
        <w:rPr>
          <w:rFonts w:ascii="Arial" w:hAnsi="Arial" w:cs="Arial"/>
        </w:rPr>
      </w:pPr>
      <w:r w:rsidRPr="000F7E0B">
        <w:rPr>
          <w:rFonts w:ascii="Arial" w:hAnsi="Arial" w:cs="Arial"/>
          <w:b/>
          <w:bCs/>
        </w:rPr>
        <w:lastRenderedPageBreak/>
        <w:t>How does an intelligent, adaptive weighting system compare to a static, priority-based one?</w:t>
      </w:r>
      <w:r w:rsidRPr="000F7E0B">
        <w:rPr>
          <w:rFonts w:ascii="Arial" w:hAnsi="Arial" w:cs="Arial"/>
        </w:rPr>
        <w:t xml:space="preserve"> We can compare the performance of the FLC-driven system against the paper's static high-priority scenarios. The hypothesis is that the FLC will provide better overall performance by making more </w:t>
      </w:r>
      <w:r w:rsidR="00755B63">
        <w:rPr>
          <w:rFonts w:ascii="Arial" w:hAnsi="Arial" w:cs="Arial"/>
        </w:rPr>
        <w:t>dynamic</w:t>
      </w:r>
      <w:r w:rsidRPr="000F7E0B">
        <w:rPr>
          <w:rFonts w:ascii="Arial" w:hAnsi="Arial" w:cs="Arial"/>
        </w:rPr>
        <w:t xml:space="preserve"> adjustments rather than simply maxing out one coefficient's weight.</w:t>
      </w:r>
    </w:p>
    <w:p w14:paraId="27A4404A" w14:textId="77777777" w:rsidR="000F7E0B" w:rsidRPr="000F7E0B" w:rsidRDefault="000F7E0B" w:rsidP="000F7E0B">
      <w:pPr>
        <w:numPr>
          <w:ilvl w:val="0"/>
          <w:numId w:val="14"/>
        </w:numPr>
        <w:rPr>
          <w:rFonts w:ascii="Arial" w:hAnsi="Arial" w:cs="Arial"/>
        </w:rPr>
      </w:pPr>
      <w:r w:rsidRPr="000F7E0B">
        <w:rPr>
          <w:rFonts w:ascii="Arial" w:hAnsi="Arial" w:cs="Arial"/>
          <w:b/>
          <w:bCs/>
        </w:rPr>
        <w:t>What happens if the nature of the traffic flows changes dynamically?</w:t>
      </w:r>
      <w:r w:rsidRPr="000F7E0B">
        <w:rPr>
          <w:rFonts w:ascii="Arial" w:hAnsi="Arial" w:cs="Arial"/>
        </w:rPr>
        <w:t xml:space="preserve"> We can evaluate scenarios not covered in the original paper:</w:t>
      </w:r>
    </w:p>
    <w:p w14:paraId="634316F2" w14:textId="77777777" w:rsidR="000F7E0B" w:rsidRPr="000F7E0B" w:rsidRDefault="000F7E0B" w:rsidP="000F7E0B">
      <w:pPr>
        <w:numPr>
          <w:ilvl w:val="1"/>
          <w:numId w:val="14"/>
        </w:numPr>
        <w:rPr>
          <w:rFonts w:ascii="Arial" w:hAnsi="Arial" w:cs="Arial"/>
        </w:rPr>
      </w:pPr>
      <w:r w:rsidRPr="000F7E0B">
        <w:rPr>
          <w:rFonts w:ascii="Arial" w:hAnsi="Arial" w:cs="Arial"/>
          <w:b/>
          <w:bCs/>
        </w:rPr>
        <w:t>Mixed Flows:</w:t>
      </w:r>
      <w:r w:rsidRPr="000F7E0B">
        <w:rPr>
          <w:rFonts w:ascii="Arial" w:hAnsi="Arial" w:cs="Arial"/>
        </w:rPr>
        <w:t xml:space="preserve"> What if the network has to handle a mix of short, latency-sensitive flows (e.g., DNS queries, web clicks) and long, bandwidth-intensive flows (e.g., video streams, backups)? We can test whether the separate FLCs for each class can find a better equilibrium, preventing the long flows from starving the short ones.</w:t>
      </w:r>
    </w:p>
    <w:p w14:paraId="1FD4275F" w14:textId="77777777" w:rsidR="000F7E0B" w:rsidRPr="000F7E0B" w:rsidRDefault="000F7E0B" w:rsidP="000F7E0B">
      <w:pPr>
        <w:numPr>
          <w:ilvl w:val="1"/>
          <w:numId w:val="14"/>
        </w:numPr>
        <w:rPr>
          <w:rFonts w:ascii="Arial" w:hAnsi="Arial" w:cs="Arial"/>
        </w:rPr>
      </w:pPr>
      <w:r w:rsidRPr="000F7E0B">
        <w:rPr>
          <w:rFonts w:ascii="Arial" w:hAnsi="Arial" w:cs="Arial"/>
          <w:b/>
          <w:bCs/>
        </w:rPr>
        <w:t>Workload Shifts:</w:t>
      </w:r>
      <w:r w:rsidRPr="000F7E0B">
        <w:rPr>
          <w:rFonts w:ascii="Arial" w:hAnsi="Arial" w:cs="Arial"/>
        </w:rPr>
        <w:t xml:space="preserve"> We can simulate a workload shift from uniformly distributed traffic to a Zipf distribution, where a few flows become extremely heavy. We will measure how quickly and effectively the FLCs adapt the routing paths to handle this sudden "hotspot" in the network.</w:t>
      </w:r>
    </w:p>
    <w:p w14:paraId="28F718BE" w14:textId="77777777" w:rsidR="000F7E0B" w:rsidRPr="000F7E0B" w:rsidRDefault="000F7E0B" w:rsidP="000F7E0B">
      <w:pPr>
        <w:rPr>
          <w:rFonts w:ascii="Arial" w:hAnsi="Arial" w:cs="Arial"/>
        </w:rPr>
      </w:pPr>
      <w:r w:rsidRPr="000F7E0B">
        <w:rPr>
          <w:rFonts w:ascii="Arial" w:hAnsi="Arial" w:cs="Arial"/>
        </w:rPr>
        <w:t>By implementing this fuzzy logic extension, this project will not only reproduce the original paper's findings but also build directly upon its future work, exploring a more intelligent and truly adaptive solution for QoS-aware routing in SDN.</w:t>
      </w:r>
    </w:p>
    <w:p w14:paraId="2EDDD1D6" w14:textId="77777777" w:rsidR="000F7E0B" w:rsidRPr="000F7E0B" w:rsidRDefault="000F7E0B" w:rsidP="000F7E0B">
      <w:pPr>
        <w:rPr>
          <w:rFonts w:ascii="Arial" w:hAnsi="Arial" w:cs="Arial"/>
        </w:rPr>
      </w:pPr>
    </w:p>
    <w:sectPr w:rsidR="000F7E0B" w:rsidRPr="000F7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A55C2"/>
    <w:multiLevelType w:val="multilevel"/>
    <w:tmpl w:val="5E1844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E7E2F"/>
    <w:multiLevelType w:val="multilevel"/>
    <w:tmpl w:val="254A0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0765A"/>
    <w:multiLevelType w:val="multilevel"/>
    <w:tmpl w:val="7E9C8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E93BE5"/>
    <w:multiLevelType w:val="multilevel"/>
    <w:tmpl w:val="03D443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96328"/>
    <w:multiLevelType w:val="multilevel"/>
    <w:tmpl w:val="80445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391AE8"/>
    <w:multiLevelType w:val="multilevel"/>
    <w:tmpl w:val="D130A3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06CD3"/>
    <w:multiLevelType w:val="multilevel"/>
    <w:tmpl w:val="471E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334E8"/>
    <w:multiLevelType w:val="multilevel"/>
    <w:tmpl w:val="D6ECB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13A5A"/>
    <w:multiLevelType w:val="multilevel"/>
    <w:tmpl w:val="B1B0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A7CB9"/>
    <w:multiLevelType w:val="multilevel"/>
    <w:tmpl w:val="2428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061CE3"/>
    <w:multiLevelType w:val="multilevel"/>
    <w:tmpl w:val="CBE46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CE50CE"/>
    <w:multiLevelType w:val="multilevel"/>
    <w:tmpl w:val="7FB83F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36977"/>
    <w:multiLevelType w:val="multilevel"/>
    <w:tmpl w:val="8FBEE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83649B"/>
    <w:multiLevelType w:val="multilevel"/>
    <w:tmpl w:val="CF84A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1915652">
    <w:abstractNumId w:val="12"/>
  </w:num>
  <w:num w:numId="2" w16cid:durableId="603879479">
    <w:abstractNumId w:val="3"/>
  </w:num>
  <w:num w:numId="3" w16cid:durableId="628710387">
    <w:abstractNumId w:val="6"/>
  </w:num>
  <w:num w:numId="4" w16cid:durableId="947389853">
    <w:abstractNumId w:val="7"/>
  </w:num>
  <w:num w:numId="5" w16cid:durableId="377321820">
    <w:abstractNumId w:val="0"/>
  </w:num>
  <w:num w:numId="6" w16cid:durableId="1012561711">
    <w:abstractNumId w:val="1"/>
  </w:num>
  <w:num w:numId="7" w16cid:durableId="1280648971">
    <w:abstractNumId w:val="2"/>
  </w:num>
  <w:num w:numId="8" w16cid:durableId="579171433">
    <w:abstractNumId w:val="13"/>
  </w:num>
  <w:num w:numId="9" w16cid:durableId="659578541">
    <w:abstractNumId w:val="5"/>
  </w:num>
  <w:num w:numId="10" w16cid:durableId="709302659">
    <w:abstractNumId w:val="8"/>
  </w:num>
  <w:num w:numId="11" w16cid:durableId="1659260635">
    <w:abstractNumId w:val="10"/>
  </w:num>
  <w:num w:numId="12" w16cid:durableId="1744177504">
    <w:abstractNumId w:val="11"/>
  </w:num>
  <w:num w:numId="13" w16cid:durableId="702049051">
    <w:abstractNumId w:val="9"/>
  </w:num>
  <w:num w:numId="14" w16cid:durableId="8973275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E0B"/>
    <w:rsid w:val="000F7E0B"/>
    <w:rsid w:val="00203E93"/>
    <w:rsid w:val="003F0836"/>
    <w:rsid w:val="006D6664"/>
    <w:rsid w:val="00755B63"/>
    <w:rsid w:val="00783D9F"/>
    <w:rsid w:val="007955A5"/>
    <w:rsid w:val="008002A2"/>
    <w:rsid w:val="00B247A6"/>
    <w:rsid w:val="00C54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85F22"/>
  <w15:chartTrackingRefBased/>
  <w15:docId w15:val="{A5CDCF1B-24A3-432D-BAF8-256CC2189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E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E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E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E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E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E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E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E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E0B"/>
    <w:rPr>
      <w:rFonts w:eastAsiaTheme="majorEastAsia" w:cstheme="majorBidi"/>
      <w:color w:val="272727" w:themeColor="text1" w:themeTint="D8"/>
    </w:rPr>
  </w:style>
  <w:style w:type="paragraph" w:styleId="Title">
    <w:name w:val="Title"/>
    <w:basedOn w:val="Normal"/>
    <w:next w:val="Normal"/>
    <w:link w:val="TitleChar"/>
    <w:uiPriority w:val="10"/>
    <w:qFormat/>
    <w:rsid w:val="000F7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E0B"/>
    <w:pPr>
      <w:spacing w:before="160"/>
      <w:jc w:val="center"/>
    </w:pPr>
    <w:rPr>
      <w:i/>
      <w:iCs/>
      <w:color w:val="404040" w:themeColor="text1" w:themeTint="BF"/>
    </w:rPr>
  </w:style>
  <w:style w:type="character" w:customStyle="1" w:styleId="QuoteChar">
    <w:name w:val="Quote Char"/>
    <w:basedOn w:val="DefaultParagraphFont"/>
    <w:link w:val="Quote"/>
    <w:uiPriority w:val="29"/>
    <w:rsid w:val="000F7E0B"/>
    <w:rPr>
      <w:i/>
      <w:iCs/>
      <w:color w:val="404040" w:themeColor="text1" w:themeTint="BF"/>
    </w:rPr>
  </w:style>
  <w:style w:type="paragraph" w:styleId="ListParagraph">
    <w:name w:val="List Paragraph"/>
    <w:basedOn w:val="Normal"/>
    <w:uiPriority w:val="34"/>
    <w:qFormat/>
    <w:rsid w:val="000F7E0B"/>
    <w:pPr>
      <w:ind w:left="720"/>
      <w:contextualSpacing/>
    </w:pPr>
  </w:style>
  <w:style w:type="character" w:styleId="IntenseEmphasis">
    <w:name w:val="Intense Emphasis"/>
    <w:basedOn w:val="DefaultParagraphFont"/>
    <w:uiPriority w:val="21"/>
    <w:qFormat/>
    <w:rsid w:val="000F7E0B"/>
    <w:rPr>
      <w:i/>
      <w:iCs/>
      <w:color w:val="2F5496" w:themeColor="accent1" w:themeShade="BF"/>
    </w:rPr>
  </w:style>
  <w:style w:type="paragraph" w:styleId="IntenseQuote">
    <w:name w:val="Intense Quote"/>
    <w:basedOn w:val="Normal"/>
    <w:next w:val="Normal"/>
    <w:link w:val="IntenseQuoteChar"/>
    <w:uiPriority w:val="30"/>
    <w:qFormat/>
    <w:rsid w:val="000F7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E0B"/>
    <w:rPr>
      <w:i/>
      <w:iCs/>
      <w:color w:val="2F5496" w:themeColor="accent1" w:themeShade="BF"/>
    </w:rPr>
  </w:style>
  <w:style w:type="character" w:styleId="IntenseReference">
    <w:name w:val="Intense Reference"/>
    <w:basedOn w:val="DefaultParagraphFont"/>
    <w:uiPriority w:val="32"/>
    <w:qFormat/>
    <w:rsid w:val="000F7E0B"/>
    <w:rPr>
      <w:b/>
      <w:bCs/>
      <w:smallCaps/>
      <w:color w:val="2F5496" w:themeColor="accent1" w:themeShade="BF"/>
      <w:spacing w:val="5"/>
    </w:rPr>
  </w:style>
  <w:style w:type="table" w:styleId="TableGrid">
    <w:name w:val="Table Grid"/>
    <w:basedOn w:val="TableNormal"/>
    <w:uiPriority w:val="39"/>
    <w:rsid w:val="000F7E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5</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MAHESH KUMAR J</dc:creator>
  <cp:keywords/>
  <dc:description/>
  <cp:lastModifiedBy>J MAHESH KUMAR J</cp:lastModifiedBy>
  <cp:revision>1</cp:revision>
  <dcterms:created xsi:type="dcterms:W3CDTF">2025-09-06T15:33:00Z</dcterms:created>
  <dcterms:modified xsi:type="dcterms:W3CDTF">2025-09-07T10:34:00Z</dcterms:modified>
</cp:coreProperties>
</file>