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DE" w:rsidRDefault="00B720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Disbeties</w:t>
      </w:r>
      <w:proofErr w:type="spellEnd"/>
      <w:r w:rsidR="00DB119F">
        <w:rPr>
          <w:rFonts w:ascii="Times New Roman" w:eastAsia="Times New Roman" w:hAnsi="Times New Roman" w:cs="Times New Roman"/>
          <w:b/>
          <w:sz w:val="24"/>
          <w:szCs w:val="24"/>
        </w:rPr>
        <w:t xml:space="preserve"> Prediction</w:t>
      </w:r>
      <w:bookmarkStart w:id="0" w:name="_GoBack"/>
      <w:bookmarkEnd w:id="0"/>
    </w:p>
    <w:p w:rsidR="00C806DE" w:rsidRDefault="00B7205C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Packages used:</w:t>
      </w:r>
    </w:p>
    <w:p w:rsidR="00C806DE" w:rsidRDefault="00B7205C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:</w:t>
      </w:r>
    </w:p>
    <w:p w:rsidR="00C806DE" w:rsidRDefault="00B7205C">
      <w:pP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 xml:space="preserve"> can be used 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to perform a wide variety of mathematical operations on arrays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. It adds powerful data structures to Python that guarantee efficient calculations with arrays and matrices and it supplies an enormous library of high-level mathematical functions that operate on these arrays and matrices.</w:t>
      </w:r>
    </w:p>
    <w:p w:rsidR="00C806DE" w:rsidRDefault="00B7205C">
      <w:pP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D5156"/>
          <w:sz w:val="24"/>
          <w:szCs w:val="24"/>
          <w:highlight w:val="white"/>
        </w:rPr>
        <w:t>Pandas:</w:t>
      </w:r>
    </w:p>
    <w:p w:rsidR="00C806DE" w:rsidRDefault="00B7205C">
      <w:pP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Pandas is 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a Python libra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ry used for working with data sets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. It has functions for analyzing, cleaning, exploring, and manipulating data. The name "Pandas" has a reference to both "Panel Data", and "Python Data Analysis</w:t>
      </w:r>
      <w:proofErr w:type="gramStart"/>
      <w:r>
        <w:rPr>
          <w:rFonts w:ascii="Times New Roman" w:eastAsia="Times New Roman" w:hAnsi="Times New Roman" w:cs="Times New Roman"/>
          <w:color w:val="4D5156"/>
          <w:sz w:val="24"/>
          <w:szCs w:val="24"/>
          <w:highlight w:val="white"/>
        </w:rPr>
        <w:t>" ,</w:t>
      </w:r>
      <w:proofErr w:type="gramEnd"/>
    </w:p>
    <w:p w:rsidR="00C806DE" w:rsidRDefault="00B7205C">
      <w:pPr>
        <w:rPr>
          <w:rFonts w:ascii="Times New Roman" w:eastAsia="Times New Roman" w:hAnsi="Times New Roman" w:cs="Times New Roman"/>
          <w:b/>
          <w:color w:val="4D5156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4D5156"/>
          <w:sz w:val="24"/>
          <w:szCs w:val="24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b/>
          <w:color w:val="4D5156"/>
          <w:sz w:val="24"/>
          <w:szCs w:val="24"/>
          <w:highlight w:val="white"/>
        </w:rPr>
        <w:t>:</w:t>
      </w:r>
    </w:p>
    <w:p w:rsidR="00C806DE" w:rsidRDefault="00B720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is 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a comprehensive library for creating static, animated, and interactive visualizations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 in Python.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makes easy things easy and hard things possible.</w:t>
      </w:r>
    </w:p>
    <w:p w:rsidR="00C806DE" w:rsidRDefault="00C80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C806DE" w:rsidRDefault="00B720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Algorithm Used:</w:t>
      </w:r>
    </w:p>
    <w:p w:rsidR="00C806DE" w:rsidRDefault="00C80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C806DE" w:rsidRDefault="00B7205C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Random Forest:</w:t>
      </w:r>
    </w:p>
    <w:p w:rsidR="00C806DE" w:rsidRDefault="00B7205C">
      <w:pP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Random Forest is a popular machine learning algorithm that belongs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to the supervised learning technique. It can be used for both Classification and Regression problems in ML. It is based on the concept of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ensemble learning,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 which is a process of 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combining multiple classifiers to solve a complex problem and to improve the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 xml:space="preserve"> performance of the model.</w:t>
      </w:r>
    </w:p>
    <w:p w:rsidR="00C806DE" w:rsidRDefault="00B7205C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"Random Forest is a classifier that contains a number of decision trees on various subsets of the given dataset and takes the average to improve the predictive accuracy of that dataset.</w:t>
      </w:r>
      <w: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white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 Instead of relying on one decision tree, the random forest takes the prediction from each tree and based on the majority votes of predictions, and it predicts the final output.</w:t>
      </w:r>
    </w:p>
    <w:p w:rsidR="00C806DE" w:rsidRDefault="00B720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The greater number of trees in the forest leads to higher accuracy and prevent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s the problem of overfitting.</w:t>
      </w:r>
    </w:p>
    <w:p w:rsidR="00C806DE" w:rsidRDefault="00B720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SVM: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Support Vector Machine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SVM is one of the most popular Supervised Learning algorithms, which is used for Classification as well as Regression problems. However, primarily, it is used for Classification problems in Machi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ne Learning.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The goal of the SVM algorithm is to create the best line or decision boundary that can segregate n-dimensional space into classes so that we can easily put the new data point in the correct category in the future. This best decision boundary is called a hy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perplane.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8DB3E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https</w:t>
      </w:r>
      <w:r>
        <w:rPr>
          <w:rFonts w:ascii="Times New Roman" w:eastAsia="Times New Roman" w:hAnsi="Times New Roman" w:cs="Times New Roman"/>
          <w:color w:val="8DB3E2"/>
          <w:sz w:val="24"/>
          <w:szCs w:val="24"/>
        </w:rPr>
        <w:t>://www.kaggle.com/datasets/saurabh00007/diabetescsv/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CODE:</w:t>
      </w:r>
    </w:p>
    <w:p w:rsidR="00C806DE" w:rsidRDefault="00B7205C">
      <w:pPr>
        <w:shd w:val="clear" w:color="auto" w:fill="FFFFFF"/>
        <w:spacing w:before="360" w:after="28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Importing Libraries</w:t>
      </w: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as np</w:t>
      </w: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pandas as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pd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plt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seaborn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sns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mlxtend.plotting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plot_decision_regions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missingno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msno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pandas.plotting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scatter_matrix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StandardScaler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train_test_split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sklearn.neighbors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KNeighborsClassifier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on_matrix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metrics</w:t>
      </w: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import warnings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warnings.filterwarnings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('ignore')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inline</w:t>
      </w:r>
    </w:p>
    <w:p w:rsidR="00C806DE" w:rsidRDefault="00B7205C">
      <w:pPr>
        <w:pStyle w:val="Heading4"/>
        <w:shd w:val="clear" w:color="auto" w:fill="FFFFFF"/>
        <w:spacing w:befor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</w:rPr>
        <w:t>Here we will be reading the dataset which is in the CSV format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('diabetes.csv')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C806DE" w:rsidRDefault="00B7205C">
      <w:pPr>
        <w:pStyle w:val="Heading4"/>
        <w:shd w:val="clear" w:color="auto" w:fill="FFFFFF"/>
        <w:spacing w:befor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</w:rPr>
        <w:t>Here we will be reading the dataset which is in the CSV format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('diabetes.csv')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C806DE" w:rsidRDefault="00B720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4532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C806DE">
      <w:pPr>
        <w:pStyle w:val="Heading2"/>
        <w:shd w:val="clear" w:color="auto" w:fill="FFFFFF"/>
        <w:spacing w:before="360" w:after="280"/>
        <w:rPr>
          <w:color w:val="222222"/>
          <w:sz w:val="24"/>
          <w:szCs w:val="24"/>
        </w:rPr>
      </w:pPr>
    </w:p>
    <w:p w:rsidR="00C806DE" w:rsidRDefault="00C806DE">
      <w:pPr>
        <w:pStyle w:val="Heading2"/>
        <w:shd w:val="clear" w:color="auto" w:fill="FFFFFF"/>
        <w:spacing w:before="360" w:after="280"/>
        <w:rPr>
          <w:color w:val="222222"/>
          <w:sz w:val="24"/>
          <w:szCs w:val="24"/>
        </w:rPr>
      </w:pPr>
    </w:p>
    <w:p w:rsidR="00C806DE" w:rsidRDefault="00B7205C">
      <w:pPr>
        <w:pStyle w:val="Heading2"/>
        <w:shd w:val="clear" w:color="auto" w:fill="FFFFFF"/>
        <w:spacing w:before="360" w:after="2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Exploratory Data Analysis (EDA)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Now let’ see that what are columns available in our dataset.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df.columns</w:t>
      </w:r>
      <w:proofErr w:type="spellEnd"/>
      <w:proofErr w:type="gramEnd"/>
    </w:p>
    <w:p w:rsidR="00C806DE" w:rsidRDefault="00B720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69642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Information about the dataset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diabetes_df.info(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5943600" cy="33756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 know more about the dataset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lastRenderedPageBreak/>
        <w:drawing>
          <wp:inline distT="0" distB="0" distL="0" distR="0">
            <wp:extent cx="5943600" cy="169135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Now let’s check the number of null values our dataset has.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df.isnull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().sum()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3078480" cy="22707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27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diabetes_df_copy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df.copy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(deep = True)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diabetes_df_copy[['Glucose','BloodPressure','SkinThickness','Insulin','BMI']] = diabetes_df_copy[['Glucose','BloodPressure','SkinThickness','Insulin','BMI']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].replace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(0,np.NaN)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# Showing the Count of NANs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copy.isnull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().sum())</w:t>
      </w:r>
    </w:p>
    <w:p w:rsidR="00C806DE" w:rsidRDefault="00B7205C">
      <w:pPr>
        <w:pStyle w:val="Heading2"/>
        <w:shd w:val="clear" w:color="auto" w:fill="FFFFFF"/>
        <w:spacing w:before="360" w:after="280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t>Data Visualization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Plotting the data distribution plots before removing null values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df.hist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(20,20))</w:t>
      </w:r>
    </w:p>
    <w:p w:rsidR="00C806DE" w:rsidRDefault="00B7205C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5798820" cy="5791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Now, let’s check that how well our outcome column is balanced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color_wheel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{1: "#0392cf", 2: "#7bc043"}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colors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["Outcome"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].map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(lambda x: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color_wheel.get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(x + 1))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df.Outcome.value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_counts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p=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df.Outcome.value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_counts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().plot(kind="bar")</w:t>
      </w:r>
    </w:p>
    <w:p w:rsidR="00C806DE" w:rsidRDefault="00B7205C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5943600" cy="456122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Style w:val="Heading2"/>
        <w:shd w:val="clear" w:color="auto" w:fill="FFFFFF"/>
        <w:spacing w:before="360" w:after="280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t>Correlation between all the features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Correlat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ion between all the features before cleaning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=(12,10))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seaborn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 has an easy method to showcase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heatmap</w:t>
      </w:r>
      <w:proofErr w:type="spellEnd"/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sns.heatmap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diabetes_df.corr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annot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True,cmap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='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RdYlGn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')</w:t>
      </w:r>
    </w:p>
    <w:p w:rsidR="00C806DE" w:rsidRDefault="00B7205C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5707380" cy="525018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25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shd w:val="clear" w:color="auto" w:fill="FFFFFF"/>
        <w:spacing w:before="36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Scaling the Data</w:t>
      </w:r>
    </w:p>
    <w:p w:rsidR="00C806DE" w:rsidRDefault="00B7205C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Before scaling down the data let’s have a look into it</w:t>
      </w: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copy.head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C806DE" w:rsidRDefault="00B7205C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943600" cy="143003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Style w:val="Heading2"/>
        <w:shd w:val="clear" w:color="auto" w:fill="FFFFFF"/>
        <w:spacing w:before="360" w:after="280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lastRenderedPageBreak/>
        <w:t>Model Building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Splitting the dataset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df.drop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('Outcome', axis=1)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diabetes_df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['Outcome']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Now we will split the data into training and testing data using the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function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train_test_split</w:t>
      </w:r>
      <w:proofErr w:type="spellEnd"/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=0.33,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=7)                   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        </w:t>
      </w:r>
    </w:p>
    <w:p w:rsidR="00C806DE" w:rsidRDefault="00B7205C">
      <w:pPr>
        <w:shd w:val="clear" w:color="auto" w:fill="FFFFFF"/>
        <w:spacing w:before="36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Random Forest</w:t>
      </w:r>
    </w:p>
    <w:p w:rsidR="00C806DE" w:rsidRDefault="00B7205C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Building the model using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RandomForest</w:t>
      </w:r>
      <w:proofErr w:type="spellEnd"/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sklearn.ensemble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RandomForestClassifier</w:t>
      </w:r>
      <w:proofErr w:type="spellEnd"/>
    </w:p>
    <w:p w:rsidR="00C806DE" w:rsidRDefault="00C8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RandomForestClassifier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=200)</w:t>
      </w: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rfc.fit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C8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4251960" cy="101346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01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shd w:val="clear" w:color="auto" w:fill="FFFFFF"/>
        <w:spacing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Now after building the model let’s check the accuracy of the model on the training dataset.</w:t>
      </w: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metrics</w:t>
      </w:r>
    </w:p>
    <w:p w:rsidR="00C806DE" w:rsidRDefault="00C8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=", format(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)))</w:t>
      </w:r>
    </w:p>
    <w:p w:rsidR="00C806DE" w:rsidRDefault="00C8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C806DE">
      <w:pPr>
        <w:shd w:val="clear" w:color="auto" w:fill="F7F7F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2125980" cy="44196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Getting the accuracy score for Random Forest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metrics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predictions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rfc.predict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=", format(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predictions)))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lastRenderedPageBreak/>
        <w:drawing>
          <wp:inline distT="0" distB="0" distL="0" distR="0">
            <wp:extent cx="3627120" cy="42672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26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Classification report and confusion matrix of random forest model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confusion_matrix</w:t>
      </w:r>
      <w:proofErr w:type="spellEnd"/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predictions))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test,predictions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5341620" cy="246888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6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Style w:val="Heading2"/>
        <w:shd w:val="clear" w:color="auto" w:fill="FFFFFF"/>
        <w:spacing w:before="360" w:after="280"/>
        <w:rPr>
          <w:b w:val="0"/>
          <w:color w:val="222222"/>
          <w:sz w:val="24"/>
          <w:szCs w:val="24"/>
        </w:rPr>
      </w:pPr>
      <w:r>
        <w:rPr>
          <w:b w:val="0"/>
          <w:color w:val="222222"/>
          <w:sz w:val="24"/>
          <w:szCs w:val="24"/>
        </w:rPr>
        <w:t>Support Vector Machine (SVM)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Building the model using Support Vector Machine (SVM)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sklearn.svm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SVC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svc_model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svc_model.fit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861060" cy="103632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03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Prediction from support vector machine model on the testing data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svc_pred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Accuracy score for SVM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metrics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"Accuracy Score =", format(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svc_pred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lastRenderedPageBreak/>
        <w:drawing>
          <wp:inline distT="0" distB="0" distL="0" distR="0">
            <wp:extent cx="3360420" cy="50292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Classification report and confusion matrix of the SVM classifier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confusion_matrix</w:t>
      </w:r>
      <w:proofErr w:type="spellEnd"/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svc_pred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</w:t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int(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y_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test,svc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_pred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))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IN"/>
        </w:rPr>
        <w:drawing>
          <wp:inline distT="0" distB="0" distL="0" distR="0">
            <wp:extent cx="5052060" cy="23622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Conclusion:</w:t>
      </w:r>
    </w:p>
    <w:p w:rsidR="00C806DE" w:rsidRDefault="00C80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</w:p>
    <w:p w:rsidR="00C806DE" w:rsidRDefault="00B72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After using all these patient records, we are able to build a machine learning model (random forest – best one) to accurately predict whether or not the patients in the dataset have diabetes or not along with that we were able to draw some insights from th</w:t>
      </w:r>
      <w:r>
        <w:rPr>
          <w:rFonts w:ascii="Times New Roman" w:eastAsia="Times New Roman" w:hAnsi="Times New Roman" w:cs="Times New Roman"/>
          <w:color w:val="222222"/>
          <w:highlight w:val="white"/>
        </w:rPr>
        <w:t>e data via data analysis and visualization.</w:t>
      </w:r>
    </w:p>
    <w:sectPr w:rsidR="00C806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DE"/>
    <w:rsid w:val="00B7205C"/>
    <w:rsid w:val="00C806DE"/>
    <w:rsid w:val="00D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FE4A"/>
  <w15:docId w15:val="{BC038AD4-17AB-41D6-AA8D-D19F005C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 26</dc:creator>
  <cp:lastModifiedBy>21cs0 26</cp:lastModifiedBy>
  <cp:revision>2</cp:revision>
  <dcterms:created xsi:type="dcterms:W3CDTF">2023-11-06T11:04:00Z</dcterms:created>
  <dcterms:modified xsi:type="dcterms:W3CDTF">2023-11-06T11:04:00Z</dcterms:modified>
</cp:coreProperties>
</file>