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E91AA" w14:textId="77777777" w:rsidR="00FA565B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52C733D9" w14:textId="77777777" w:rsidR="00FA565B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F1CE6DF" w14:textId="77777777" w:rsidR="00FA565B" w:rsidRDefault="00FA565B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A565B" w14:paraId="36B51B34" w14:textId="77777777">
        <w:tc>
          <w:tcPr>
            <w:tcW w:w="4508" w:type="dxa"/>
          </w:tcPr>
          <w:p w14:paraId="52D1C716" w14:textId="77777777" w:rsidR="00FA565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4CF7B2C" w14:textId="612581FB" w:rsidR="00FA565B" w:rsidRDefault="005E7B57">
            <w:pPr>
              <w:rPr>
                <w:rFonts w:ascii="Calibri" w:eastAsia="Calibri" w:hAnsi="Calibri" w:cs="Calibri"/>
              </w:rPr>
            </w:pPr>
            <w:r w:rsidRPr="005E7B57">
              <w:rPr>
                <w:rFonts w:ascii="Calibri" w:eastAsia="Calibri" w:hAnsi="Calibri" w:cs="Calibri"/>
              </w:rPr>
              <w:t>15 February 2026</w:t>
            </w:r>
          </w:p>
        </w:tc>
      </w:tr>
      <w:tr w:rsidR="00FA565B" w14:paraId="63E93883" w14:textId="77777777">
        <w:tc>
          <w:tcPr>
            <w:tcW w:w="4508" w:type="dxa"/>
          </w:tcPr>
          <w:p w14:paraId="5CE17A06" w14:textId="77777777" w:rsidR="00FA565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11313BE" w14:textId="6DE6A53D" w:rsidR="00FA565B" w:rsidRPr="00D9475D" w:rsidRDefault="00D9475D">
            <w:pPr>
              <w:rPr>
                <w:rFonts w:ascii="Calibri" w:eastAsia="Calibri" w:hAnsi="Calibri" w:cs="Calibri"/>
                <w:bCs/>
              </w:rPr>
            </w:pPr>
            <w:r w:rsidRPr="00D9475D">
              <w:rPr>
                <w:rFonts w:ascii="Calibri" w:eastAsia="Calibri" w:hAnsi="Calibri" w:cs="Calibri"/>
                <w:bCs/>
              </w:rPr>
              <w:t>LTVIP2026TMIDS60249</w:t>
            </w:r>
          </w:p>
        </w:tc>
      </w:tr>
      <w:tr w:rsidR="00FA565B" w14:paraId="50B96144" w14:textId="77777777">
        <w:tc>
          <w:tcPr>
            <w:tcW w:w="4508" w:type="dxa"/>
          </w:tcPr>
          <w:p w14:paraId="0529E74A" w14:textId="77777777" w:rsidR="00FA565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39AB25D" w14:textId="75876378" w:rsidR="00FA565B" w:rsidRDefault="00D9475D">
            <w:pPr>
              <w:rPr>
                <w:rFonts w:ascii="Calibri" w:eastAsia="Calibri" w:hAnsi="Calibri" w:cs="Calibri"/>
              </w:rPr>
            </w:pPr>
            <w:r w:rsidRPr="00D9475D">
              <w:rPr>
                <w:rFonts w:ascii="Calibri" w:eastAsia="Calibri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FA565B" w14:paraId="70F8BC0B" w14:textId="77777777">
        <w:tc>
          <w:tcPr>
            <w:tcW w:w="4508" w:type="dxa"/>
          </w:tcPr>
          <w:p w14:paraId="72D5527B" w14:textId="77777777" w:rsidR="00FA565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CCA1E48" w14:textId="77777777" w:rsidR="00FA565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40903B2D" w14:textId="185AEA1B" w:rsidR="0052711F" w:rsidRPr="0052711F" w:rsidRDefault="0052711F" w:rsidP="0052711F">
      <w:pPr>
        <w:rPr>
          <w:rFonts w:ascii="Calibri" w:eastAsia="Calibri" w:hAnsi="Calibri" w:cs="Calibri"/>
          <w:b/>
          <w:lang w:val="en-IN"/>
        </w:rPr>
      </w:pPr>
    </w:p>
    <w:p w14:paraId="783AF7D3" w14:textId="2BA18E7E" w:rsidR="0052711F" w:rsidRDefault="0052711F" w:rsidP="0052711F">
      <w:pPr>
        <w:rPr>
          <w:rFonts w:ascii="Calibri" w:eastAsia="Calibri" w:hAnsi="Calibri" w:cs="Calibri"/>
          <w:b/>
          <w:bCs/>
          <w:lang w:val="en-IN"/>
        </w:rPr>
      </w:pPr>
      <w:r w:rsidRPr="0052711F">
        <w:rPr>
          <w:rFonts w:ascii="Calibri" w:eastAsia="Calibri" w:hAnsi="Calibri" w:cs="Calibri"/>
          <w:b/>
          <w:bCs/>
          <w:lang w:val="en-IN"/>
        </w:rPr>
        <w:t>Model Performance Testing – Wind Turbine Energy Prediction</w:t>
      </w:r>
      <w:r w:rsidR="00366C65">
        <w:rPr>
          <w:rFonts w:ascii="Calibri" w:eastAsia="Calibri" w:hAnsi="Calibri" w:cs="Calibri"/>
          <w:b/>
          <w:bCs/>
          <w:lang w:val="en-IN"/>
        </w:rPr>
        <w:t>:</w:t>
      </w:r>
    </w:p>
    <w:p w14:paraId="212DB2F9" w14:textId="77777777" w:rsidR="00366C65" w:rsidRPr="0052711F" w:rsidRDefault="00366C65" w:rsidP="0052711F">
      <w:pPr>
        <w:rPr>
          <w:rFonts w:ascii="Calibri" w:eastAsia="Calibri" w:hAnsi="Calibri" w:cs="Calibri"/>
          <w:b/>
          <w:bCs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1264"/>
        <w:gridCol w:w="5182"/>
        <w:gridCol w:w="2413"/>
      </w:tblGrid>
      <w:tr w:rsidR="0052711F" w:rsidRPr="0052711F" w14:paraId="215198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248A0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4EE8D60D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56885D7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25E37022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Screenshot</w:t>
            </w:r>
          </w:p>
        </w:tc>
      </w:tr>
      <w:tr w:rsidR="0052711F" w:rsidRPr="0052711F" w14:paraId="7D6A6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0B3A3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D85E03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14:paraId="219B8537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Regression Model: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t xml:space="preserve">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 xml:space="preserve">MAE – 120.5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 xml:space="preserve">MSE – 18,200.3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 xml:space="preserve">RMSE – 134.9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>R² Score – 0.95</w:t>
            </w:r>
          </w:p>
        </w:tc>
        <w:tc>
          <w:tcPr>
            <w:tcW w:w="0" w:type="auto"/>
            <w:vAlign w:val="center"/>
            <w:hideMark/>
          </w:tcPr>
          <w:p w14:paraId="66524693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Scatter plot of Actual vs Predicted Power</w:t>
            </w:r>
          </w:p>
        </w:tc>
      </w:tr>
      <w:tr w:rsidR="0052711F" w:rsidRPr="0052711F" w14:paraId="225F4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6DBB8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11882B0A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2FE7E897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Classification Model (if applied):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t xml:space="preserve">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 xml:space="preserve">Confusion Matrix – N/A (not applicable, regression problem)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 xml:space="preserve">Accuracy Score – N/A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>Classification Report – N/A</w:t>
            </w:r>
          </w:p>
        </w:tc>
        <w:tc>
          <w:tcPr>
            <w:tcW w:w="0" w:type="auto"/>
            <w:vAlign w:val="center"/>
            <w:hideMark/>
          </w:tcPr>
          <w:p w14:paraId="6ED2A70B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–</w:t>
            </w:r>
          </w:p>
        </w:tc>
      </w:tr>
      <w:tr w:rsidR="0052711F" w:rsidRPr="0052711F" w14:paraId="58CA8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C330D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1F5E21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Tune the Model</w:t>
            </w:r>
          </w:p>
        </w:tc>
        <w:tc>
          <w:tcPr>
            <w:tcW w:w="0" w:type="auto"/>
            <w:vAlign w:val="center"/>
            <w:hideMark/>
          </w:tcPr>
          <w:p w14:paraId="266ADAC0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 xml:space="preserve">Hyperparameter Tuning – Adjusted n_estimators (100 → 200), max_depth tested for optimization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>Validation Method – Train/Test Split (80/20) with R² evaluation</w:t>
            </w:r>
          </w:p>
        </w:tc>
        <w:tc>
          <w:tcPr>
            <w:tcW w:w="0" w:type="auto"/>
            <w:vAlign w:val="center"/>
            <w:hideMark/>
          </w:tcPr>
          <w:p w14:paraId="6C56CB84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Grid search or scatter plot</w:t>
            </w:r>
          </w:p>
        </w:tc>
      </w:tr>
    </w:tbl>
    <w:p w14:paraId="405CD4FC" w14:textId="1998DCCA" w:rsidR="00FA565B" w:rsidRPr="0052711F" w:rsidRDefault="00FA565B">
      <w:pPr>
        <w:rPr>
          <w:rFonts w:ascii="Calibri" w:eastAsia="Calibri" w:hAnsi="Calibri" w:cs="Calibri"/>
          <w:b/>
          <w:lang w:val="en-IN"/>
        </w:rPr>
      </w:pPr>
    </w:p>
    <w:sectPr w:rsidR="00FA565B" w:rsidRPr="0052711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1A42"/>
    <w:multiLevelType w:val="multilevel"/>
    <w:tmpl w:val="FA8C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A4555"/>
    <w:multiLevelType w:val="multilevel"/>
    <w:tmpl w:val="5B18F9A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618224047">
    <w:abstractNumId w:val="1"/>
  </w:num>
  <w:num w:numId="2" w16cid:durableId="124703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65B"/>
    <w:rsid w:val="00366C65"/>
    <w:rsid w:val="00502471"/>
    <w:rsid w:val="0052711F"/>
    <w:rsid w:val="005E7B57"/>
    <w:rsid w:val="006D5F2A"/>
    <w:rsid w:val="00D9475D"/>
    <w:rsid w:val="00E66DBA"/>
    <w:rsid w:val="00FA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F209F"/>
  <w15:docId w15:val="{5DA3CD48-D624-4614-A509-D2D865303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mahesh bannu</cp:lastModifiedBy>
  <cp:revision>5</cp:revision>
  <dcterms:created xsi:type="dcterms:W3CDTF">2026-02-14T15:25:00Z</dcterms:created>
  <dcterms:modified xsi:type="dcterms:W3CDTF">2026-02-14T16:39:00Z</dcterms:modified>
</cp:coreProperties>
</file>