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57E84">
      <w:pPr>
        <w:spacing w:after="80"/>
        <w:jc w:val="center"/>
      </w:pPr>
      <w:r>
        <w:rPr>
          <w:b/>
          <w:sz w:val="32"/>
        </w:rPr>
        <w:t>Acceptance Testing</w:t>
      </w:r>
    </w:p>
    <w:p w14:paraId="3C7A65BB">
      <w:pPr>
        <w:spacing w:after="80"/>
        <w:jc w:val="center"/>
      </w:pPr>
      <w:r>
        <w:rPr>
          <w:b/>
          <w:sz w:val="28"/>
        </w:rPr>
        <w:t>UAT Execution &amp; Report Submission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992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31FCD87">
            <w:pPr>
              <w:spacing w:after="0" w:line="240" w:lineRule="auto"/>
            </w:pPr>
            <w:r>
              <w:t>Date</w:t>
            </w:r>
          </w:p>
        </w:tc>
        <w:tc>
          <w:tcPr>
            <w:tcW w:w="4320" w:type="dxa"/>
            <w:vAlign w:val="center"/>
          </w:tcPr>
          <w:p w14:paraId="3F3142FB">
            <w:pPr>
              <w:spacing w:after="0" w:line="240" w:lineRule="auto"/>
            </w:pPr>
            <w:r>
              <w:t>01 October 2026</w:t>
            </w:r>
          </w:p>
        </w:tc>
      </w:tr>
      <w:tr w14:paraId="078B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EC9B1F0">
            <w:pPr>
              <w:spacing w:after="0" w:line="240" w:lineRule="auto"/>
            </w:pPr>
            <w:r>
              <w:t>Team ID</w:t>
            </w:r>
          </w:p>
        </w:tc>
        <w:tc>
          <w:tcPr>
            <w:tcW w:w="4320" w:type="dxa"/>
            <w:vAlign w:val="center"/>
          </w:tcPr>
          <w:p w14:paraId="060B83F5">
            <w:pPr>
              <w:spacing w:after="0" w:line="240" w:lineRule="auto"/>
              <w:rPr>
                <w:rFonts w:hint="default"/>
                <w:lang w:val="en-US"/>
              </w:rPr>
            </w:pPr>
            <w:r>
              <w:rPr>
                <w:rFonts w:hint="default" w:ascii="Times New Roman" w:hAnsi="Times New Roman" w:eastAsia="SimSun" w:cs="Times New Roman"/>
                <w:kern w:val="0"/>
                <w:sz w:val="24"/>
                <w:szCs w:val="24"/>
              </w:rPr>
              <w:t>SWTID-2026-</w:t>
            </w:r>
            <w:r>
              <w:rPr>
                <w:rFonts w:hint="default" w:ascii="Times New Roman" w:hAnsi="Times New Roman" w:eastAsia="SimSun" w:cs="Times New Roman"/>
                <w:kern w:val="0"/>
                <w:sz w:val="24"/>
                <w:szCs w:val="24"/>
                <w:lang w:val="en-US"/>
              </w:rPr>
              <w:t>2372</w:t>
            </w:r>
            <w:bookmarkStart w:id="0" w:name="_GoBack"/>
            <w:bookmarkEnd w:id="0"/>
          </w:p>
        </w:tc>
      </w:tr>
      <w:tr w14:paraId="056D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29C86E0">
            <w:pPr>
              <w:spacing w:after="0" w:line="240" w:lineRule="auto"/>
            </w:pPr>
            <w:r>
              <w:t>Project Name</w:t>
            </w:r>
          </w:p>
        </w:tc>
        <w:tc>
          <w:tcPr>
            <w:tcW w:w="4320" w:type="dxa"/>
            <w:vAlign w:val="center"/>
          </w:tcPr>
          <w:p w14:paraId="5FD0A51B">
            <w:pPr>
              <w:spacing w:after="0" w:line="240" w:lineRule="auto"/>
            </w:pPr>
            <w:r>
              <w:t>Streamlining IT Procurement: Automating Standard Laptop Orders with Flow Designer</w:t>
            </w:r>
          </w:p>
        </w:tc>
      </w:tr>
      <w:tr w14:paraId="4E3B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BB0545C">
            <w:pPr>
              <w:spacing w:after="0" w:line="240" w:lineRule="auto"/>
            </w:pPr>
            <w:r>
              <w:t>Maximum Marks</w:t>
            </w:r>
          </w:p>
        </w:tc>
        <w:tc>
          <w:tcPr>
            <w:tcW w:w="4320" w:type="dxa"/>
            <w:vAlign w:val="center"/>
          </w:tcPr>
          <w:p w14:paraId="298B6A45">
            <w:pPr>
              <w:spacing w:after="0" w:line="240" w:lineRule="auto"/>
            </w:pPr>
            <w:r>
              <w:t>4 Marks</w:t>
            </w:r>
          </w:p>
        </w:tc>
      </w:tr>
    </w:tbl>
    <w:p w14:paraId="0A797002">
      <w:pPr>
        <w:spacing w:after="80"/>
      </w:pPr>
      <w:r>
        <w:rPr>
          <w:b/>
        </w:rPr>
        <w:t>1. Purpose of Document</w:t>
      </w:r>
    </w:p>
    <w:p w14:paraId="264EB54E">
      <w:pPr>
        <w:spacing w:after="80"/>
      </w:pPr>
      <w:r>
        <w:t>The purpose of this document is to explain the UAT coverage for the ServiceNow Standard Laptop Procurement Automation project. Testing focuses on the Service Catalog request, approval, Flow Designer execution, Catalog Task creation, Hardware assignment, and task verification.</w:t>
      </w:r>
    </w:p>
    <w:p w14:paraId="61B0BB06">
      <w:pPr>
        <w:spacing w:after="80"/>
      </w:pPr>
      <w:r>
        <w:rPr>
          <w:b/>
        </w:rPr>
        <w:t>2. Defect Analysis</w:t>
      </w:r>
    </w:p>
    <w:p w14:paraId="3B883C12">
      <w:pPr>
        <w:spacing w:after="80"/>
      </w:pPr>
      <w:r>
        <w:t>The project source document does not provide actual UAT defect counts or severity data. Defects should be recorded during execution.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CAF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3D32B31F">
            <w:pPr>
              <w:spacing w:after="0" w:line="240" w:lineRule="auto"/>
            </w:pPr>
            <w:r>
              <w:t>Resolution</w:t>
            </w:r>
          </w:p>
        </w:tc>
        <w:tc>
          <w:tcPr>
            <w:tcW w:w="1440" w:type="dxa"/>
            <w:vAlign w:val="center"/>
          </w:tcPr>
          <w:p w14:paraId="1FE5EB27">
            <w:pPr>
              <w:spacing w:after="0" w:line="240" w:lineRule="auto"/>
            </w:pPr>
            <w:r>
              <w:t>Severity 1</w:t>
            </w:r>
          </w:p>
        </w:tc>
        <w:tc>
          <w:tcPr>
            <w:tcW w:w="1440" w:type="dxa"/>
            <w:vAlign w:val="center"/>
          </w:tcPr>
          <w:p w14:paraId="004DC9F3">
            <w:pPr>
              <w:spacing w:after="0" w:line="240" w:lineRule="auto"/>
            </w:pPr>
            <w:r>
              <w:t>Severity 2</w:t>
            </w:r>
          </w:p>
        </w:tc>
        <w:tc>
          <w:tcPr>
            <w:tcW w:w="1440" w:type="dxa"/>
            <w:vAlign w:val="center"/>
          </w:tcPr>
          <w:p w14:paraId="1C40FB66">
            <w:pPr>
              <w:spacing w:after="0" w:line="240" w:lineRule="auto"/>
            </w:pPr>
            <w:r>
              <w:t>Severity 3</w:t>
            </w:r>
          </w:p>
        </w:tc>
        <w:tc>
          <w:tcPr>
            <w:tcW w:w="1440" w:type="dxa"/>
            <w:vAlign w:val="center"/>
          </w:tcPr>
          <w:p w14:paraId="5AE58729">
            <w:pPr>
              <w:spacing w:after="0" w:line="240" w:lineRule="auto"/>
            </w:pPr>
            <w:r>
              <w:t>Severity 4</w:t>
            </w:r>
          </w:p>
        </w:tc>
        <w:tc>
          <w:tcPr>
            <w:tcW w:w="1440" w:type="dxa"/>
            <w:vAlign w:val="center"/>
          </w:tcPr>
          <w:p w14:paraId="11C080DA">
            <w:pPr>
              <w:spacing w:after="0" w:line="240" w:lineRule="auto"/>
            </w:pPr>
            <w:r>
              <w:t>Subtotal</w:t>
            </w:r>
          </w:p>
        </w:tc>
      </w:tr>
      <w:tr w14:paraId="63E6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65FD8FB5">
            <w:pPr>
              <w:spacing w:after="0" w:line="240" w:lineRule="auto"/>
            </w:pPr>
            <w:r>
              <w:t>By Design</w:t>
            </w:r>
          </w:p>
        </w:tc>
        <w:tc>
          <w:tcPr>
            <w:tcW w:w="1440" w:type="dxa"/>
            <w:vAlign w:val="center"/>
          </w:tcPr>
          <w:p w14:paraId="3569F1AA">
            <w:pPr>
              <w:spacing w:after="0" w:line="240" w:lineRule="auto"/>
            </w:pPr>
            <w:r>
              <w:t>Not recorded</w:t>
            </w:r>
          </w:p>
        </w:tc>
        <w:tc>
          <w:tcPr>
            <w:tcW w:w="1440" w:type="dxa"/>
            <w:vAlign w:val="center"/>
          </w:tcPr>
          <w:p w14:paraId="3D553290">
            <w:pPr>
              <w:spacing w:after="0" w:line="240" w:lineRule="auto"/>
            </w:pPr>
            <w:r>
              <w:t>Not recorded</w:t>
            </w:r>
          </w:p>
        </w:tc>
        <w:tc>
          <w:tcPr>
            <w:tcW w:w="1440" w:type="dxa"/>
            <w:vAlign w:val="center"/>
          </w:tcPr>
          <w:p w14:paraId="01760C00">
            <w:pPr>
              <w:spacing w:after="0" w:line="240" w:lineRule="auto"/>
            </w:pPr>
            <w:r>
              <w:t>Not recorded</w:t>
            </w:r>
          </w:p>
        </w:tc>
        <w:tc>
          <w:tcPr>
            <w:tcW w:w="1440" w:type="dxa"/>
            <w:vAlign w:val="center"/>
          </w:tcPr>
          <w:p w14:paraId="3E869215">
            <w:pPr>
              <w:spacing w:after="0" w:line="240" w:lineRule="auto"/>
            </w:pPr>
            <w:r>
              <w:t>Not recorded</w:t>
            </w:r>
          </w:p>
        </w:tc>
        <w:tc>
          <w:tcPr>
            <w:tcW w:w="1440" w:type="dxa"/>
            <w:vAlign w:val="center"/>
          </w:tcPr>
          <w:p w14:paraId="3D275707">
            <w:pPr>
              <w:spacing w:after="0" w:line="240" w:lineRule="auto"/>
            </w:pPr>
            <w:r>
              <w:t>Not recorded</w:t>
            </w:r>
          </w:p>
        </w:tc>
      </w:tr>
      <w:tr w14:paraId="15B1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3221F5E1">
            <w:pPr>
              <w:spacing w:after="0" w:line="240" w:lineRule="auto"/>
            </w:pPr>
            <w:r>
              <w:t>Duplicate</w:t>
            </w:r>
          </w:p>
        </w:tc>
        <w:tc>
          <w:tcPr>
            <w:tcW w:w="1440" w:type="dxa"/>
            <w:vAlign w:val="center"/>
          </w:tcPr>
          <w:p w14:paraId="102480FF">
            <w:pPr>
              <w:spacing w:after="0" w:line="240" w:lineRule="auto"/>
            </w:pPr>
            <w:r>
              <w:t>Not recorded</w:t>
            </w:r>
          </w:p>
        </w:tc>
        <w:tc>
          <w:tcPr>
            <w:tcW w:w="1440" w:type="dxa"/>
            <w:vAlign w:val="center"/>
          </w:tcPr>
          <w:p w14:paraId="080F8CB8">
            <w:pPr>
              <w:spacing w:after="0" w:line="240" w:lineRule="auto"/>
            </w:pPr>
            <w:r>
              <w:t>Not recorded</w:t>
            </w:r>
          </w:p>
        </w:tc>
        <w:tc>
          <w:tcPr>
            <w:tcW w:w="1440" w:type="dxa"/>
            <w:vAlign w:val="center"/>
          </w:tcPr>
          <w:p w14:paraId="74CD7542">
            <w:pPr>
              <w:spacing w:after="0" w:line="240" w:lineRule="auto"/>
            </w:pPr>
            <w:r>
              <w:t>Not recorded</w:t>
            </w:r>
          </w:p>
        </w:tc>
        <w:tc>
          <w:tcPr>
            <w:tcW w:w="1440" w:type="dxa"/>
            <w:vAlign w:val="center"/>
          </w:tcPr>
          <w:p w14:paraId="4C29A016">
            <w:pPr>
              <w:spacing w:after="0" w:line="240" w:lineRule="auto"/>
            </w:pPr>
            <w:r>
              <w:t>Not recorded</w:t>
            </w:r>
          </w:p>
        </w:tc>
        <w:tc>
          <w:tcPr>
            <w:tcW w:w="1440" w:type="dxa"/>
            <w:vAlign w:val="center"/>
          </w:tcPr>
          <w:p w14:paraId="1328970B">
            <w:pPr>
              <w:spacing w:after="0" w:line="240" w:lineRule="auto"/>
            </w:pPr>
            <w:r>
              <w:t>Not recorded</w:t>
            </w:r>
          </w:p>
        </w:tc>
      </w:tr>
      <w:tr w14:paraId="3C59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202EAF79">
            <w:pPr>
              <w:spacing w:after="0" w:line="240" w:lineRule="auto"/>
            </w:pPr>
            <w:r>
              <w:t>External</w:t>
            </w:r>
          </w:p>
        </w:tc>
        <w:tc>
          <w:tcPr>
            <w:tcW w:w="1440" w:type="dxa"/>
            <w:vAlign w:val="center"/>
          </w:tcPr>
          <w:p w14:paraId="7C815179">
            <w:pPr>
              <w:spacing w:after="0" w:line="240" w:lineRule="auto"/>
            </w:pPr>
            <w:r>
              <w:t>Not recorded</w:t>
            </w:r>
          </w:p>
        </w:tc>
        <w:tc>
          <w:tcPr>
            <w:tcW w:w="1440" w:type="dxa"/>
            <w:vAlign w:val="center"/>
          </w:tcPr>
          <w:p w14:paraId="7254A3FC">
            <w:pPr>
              <w:spacing w:after="0" w:line="240" w:lineRule="auto"/>
            </w:pPr>
            <w:r>
              <w:t>Not recorded</w:t>
            </w:r>
          </w:p>
        </w:tc>
        <w:tc>
          <w:tcPr>
            <w:tcW w:w="1440" w:type="dxa"/>
            <w:vAlign w:val="center"/>
          </w:tcPr>
          <w:p w14:paraId="7BBD5B56">
            <w:pPr>
              <w:spacing w:after="0" w:line="240" w:lineRule="auto"/>
            </w:pPr>
            <w:r>
              <w:t>Not recorded</w:t>
            </w:r>
          </w:p>
        </w:tc>
        <w:tc>
          <w:tcPr>
            <w:tcW w:w="1440" w:type="dxa"/>
            <w:vAlign w:val="center"/>
          </w:tcPr>
          <w:p w14:paraId="59734E45">
            <w:pPr>
              <w:spacing w:after="0" w:line="240" w:lineRule="auto"/>
            </w:pPr>
            <w:r>
              <w:t>Not recorded</w:t>
            </w:r>
          </w:p>
        </w:tc>
        <w:tc>
          <w:tcPr>
            <w:tcW w:w="1440" w:type="dxa"/>
            <w:vAlign w:val="center"/>
          </w:tcPr>
          <w:p w14:paraId="658D0B74">
            <w:pPr>
              <w:spacing w:after="0" w:line="240" w:lineRule="auto"/>
            </w:pPr>
            <w:r>
              <w:t>Not recorded</w:t>
            </w:r>
          </w:p>
        </w:tc>
      </w:tr>
      <w:tr w14:paraId="065CC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764144C0">
            <w:pPr>
              <w:spacing w:after="0" w:line="240" w:lineRule="auto"/>
            </w:pPr>
            <w:r>
              <w:t>Fixed</w:t>
            </w:r>
          </w:p>
        </w:tc>
        <w:tc>
          <w:tcPr>
            <w:tcW w:w="1440" w:type="dxa"/>
            <w:vAlign w:val="center"/>
          </w:tcPr>
          <w:p w14:paraId="01F5E706">
            <w:pPr>
              <w:spacing w:after="0" w:line="240" w:lineRule="auto"/>
            </w:pPr>
            <w:r>
              <w:t>Not recorded</w:t>
            </w:r>
          </w:p>
        </w:tc>
        <w:tc>
          <w:tcPr>
            <w:tcW w:w="1440" w:type="dxa"/>
            <w:vAlign w:val="center"/>
          </w:tcPr>
          <w:p w14:paraId="1F53159E">
            <w:pPr>
              <w:spacing w:after="0" w:line="240" w:lineRule="auto"/>
            </w:pPr>
            <w:r>
              <w:t>Not recorded</w:t>
            </w:r>
          </w:p>
        </w:tc>
        <w:tc>
          <w:tcPr>
            <w:tcW w:w="1440" w:type="dxa"/>
            <w:vAlign w:val="center"/>
          </w:tcPr>
          <w:p w14:paraId="7BB8E2D5">
            <w:pPr>
              <w:spacing w:after="0" w:line="240" w:lineRule="auto"/>
            </w:pPr>
            <w:r>
              <w:t>Not recorded</w:t>
            </w:r>
          </w:p>
        </w:tc>
        <w:tc>
          <w:tcPr>
            <w:tcW w:w="1440" w:type="dxa"/>
            <w:vAlign w:val="center"/>
          </w:tcPr>
          <w:p w14:paraId="12EBE545">
            <w:pPr>
              <w:spacing w:after="0" w:line="240" w:lineRule="auto"/>
            </w:pPr>
            <w:r>
              <w:t>Not recorded</w:t>
            </w:r>
          </w:p>
        </w:tc>
        <w:tc>
          <w:tcPr>
            <w:tcW w:w="1440" w:type="dxa"/>
            <w:vAlign w:val="center"/>
          </w:tcPr>
          <w:p w14:paraId="3B9DCE61">
            <w:pPr>
              <w:spacing w:after="0" w:line="240" w:lineRule="auto"/>
            </w:pPr>
            <w:r>
              <w:t>Not recorded</w:t>
            </w:r>
          </w:p>
        </w:tc>
      </w:tr>
      <w:tr w14:paraId="4E6F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49C627A9">
            <w:pPr>
              <w:spacing w:after="0" w:line="240" w:lineRule="auto"/>
            </w:pPr>
            <w:r>
              <w:t>Not Reproduced</w:t>
            </w:r>
          </w:p>
        </w:tc>
        <w:tc>
          <w:tcPr>
            <w:tcW w:w="1440" w:type="dxa"/>
            <w:vAlign w:val="center"/>
          </w:tcPr>
          <w:p w14:paraId="7F05E318">
            <w:pPr>
              <w:spacing w:after="0" w:line="240" w:lineRule="auto"/>
            </w:pPr>
            <w:r>
              <w:t>Not recorded</w:t>
            </w:r>
          </w:p>
        </w:tc>
        <w:tc>
          <w:tcPr>
            <w:tcW w:w="1440" w:type="dxa"/>
            <w:vAlign w:val="center"/>
          </w:tcPr>
          <w:p w14:paraId="1FC4854E">
            <w:pPr>
              <w:spacing w:after="0" w:line="240" w:lineRule="auto"/>
            </w:pPr>
            <w:r>
              <w:t>Not recorded</w:t>
            </w:r>
          </w:p>
        </w:tc>
        <w:tc>
          <w:tcPr>
            <w:tcW w:w="1440" w:type="dxa"/>
            <w:vAlign w:val="center"/>
          </w:tcPr>
          <w:p w14:paraId="60AAF9E6">
            <w:pPr>
              <w:spacing w:after="0" w:line="240" w:lineRule="auto"/>
            </w:pPr>
            <w:r>
              <w:t>Not recorded</w:t>
            </w:r>
          </w:p>
        </w:tc>
        <w:tc>
          <w:tcPr>
            <w:tcW w:w="1440" w:type="dxa"/>
            <w:vAlign w:val="center"/>
          </w:tcPr>
          <w:p w14:paraId="0E6F77C3">
            <w:pPr>
              <w:spacing w:after="0" w:line="240" w:lineRule="auto"/>
            </w:pPr>
            <w:r>
              <w:t>Not recorded</w:t>
            </w:r>
          </w:p>
        </w:tc>
        <w:tc>
          <w:tcPr>
            <w:tcW w:w="1440" w:type="dxa"/>
            <w:vAlign w:val="center"/>
          </w:tcPr>
          <w:p w14:paraId="566FF269">
            <w:pPr>
              <w:spacing w:after="0" w:line="240" w:lineRule="auto"/>
            </w:pPr>
            <w:r>
              <w:t>Not recorded</w:t>
            </w:r>
          </w:p>
        </w:tc>
      </w:tr>
      <w:tr w14:paraId="5D9C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2402C380">
            <w:pPr>
              <w:spacing w:after="0" w:line="240" w:lineRule="auto"/>
            </w:pPr>
            <w:r>
              <w:t>Skipped</w:t>
            </w:r>
          </w:p>
        </w:tc>
        <w:tc>
          <w:tcPr>
            <w:tcW w:w="1440" w:type="dxa"/>
            <w:vAlign w:val="center"/>
          </w:tcPr>
          <w:p w14:paraId="5C736D66">
            <w:pPr>
              <w:spacing w:after="0" w:line="240" w:lineRule="auto"/>
            </w:pPr>
            <w:r>
              <w:t>Not recorded</w:t>
            </w:r>
          </w:p>
        </w:tc>
        <w:tc>
          <w:tcPr>
            <w:tcW w:w="1440" w:type="dxa"/>
            <w:vAlign w:val="center"/>
          </w:tcPr>
          <w:p w14:paraId="146CD5FD">
            <w:pPr>
              <w:spacing w:after="0" w:line="240" w:lineRule="auto"/>
            </w:pPr>
            <w:r>
              <w:t>Not recorded</w:t>
            </w:r>
          </w:p>
        </w:tc>
        <w:tc>
          <w:tcPr>
            <w:tcW w:w="1440" w:type="dxa"/>
            <w:vAlign w:val="center"/>
          </w:tcPr>
          <w:p w14:paraId="1540F92C">
            <w:pPr>
              <w:spacing w:after="0" w:line="240" w:lineRule="auto"/>
            </w:pPr>
            <w:r>
              <w:t>Not recorded</w:t>
            </w:r>
          </w:p>
        </w:tc>
        <w:tc>
          <w:tcPr>
            <w:tcW w:w="1440" w:type="dxa"/>
            <w:vAlign w:val="center"/>
          </w:tcPr>
          <w:p w14:paraId="507BD171">
            <w:pPr>
              <w:spacing w:after="0" w:line="240" w:lineRule="auto"/>
            </w:pPr>
            <w:r>
              <w:t>Not recorded</w:t>
            </w:r>
          </w:p>
        </w:tc>
        <w:tc>
          <w:tcPr>
            <w:tcW w:w="1440" w:type="dxa"/>
            <w:vAlign w:val="center"/>
          </w:tcPr>
          <w:p w14:paraId="33038722">
            <w:pPr>
              <w:spacing w:after="0" w:line="240" w:lineRule="auto"/>
            </w:pPr>
            <w:r>
              <w:t>Not recorded</w:t>
            </w:r>
          </w:p>
        </w:tc>
      </w:tr>
      <w:tr w14:paraId="315C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70801F7F">
            <w:pPr>
              <w:spacing w:after="0" w:line="240" w:lineRule="auto"/>
            </w:pPr>
            <w:r>
              <w:t>Won't Fix</w:t>
            </w:r>
          </w:p>
        </w:tc>
        <w:tc>
          <w:tcPr>
            <w:tcW w:w="1440" w:type="dxa"/>
            <w:vAlign w:val="center"/>
          </w:tcPr>
          <w:p w14:paraId="1D690A46">
            <w:pPr>
              <w:spacing w:after="0" w:line="240" w:lineRule="auto"/>
            </w:pPr>
            <w:r>
              <w:t>Not recorded</w:t>
            </w:r>
          </w:p>
        </w:tc>
        <w:tc>
          <w:tcPr>
            <w:tcW w:w="1440" w:type="dxa"/>
            <w:vAlign w:val="center"/>
          </w:tcPr>
          <w:p w14:paraId="65195C24">
            <w:pPr>
              <w:spacing w:after="0" w:line="240" w:lineRule="auto"/>
            </w:pPr>
            <w:r>
              <w:t>Not recorded</w:t>
            </w:r>
          </w:p>
        </w:tc>
        <w:tc>
          <w:tcPr>
            <w:tcW w:w="1440" w:type="dxa"/>
            <w:vAlign w:val="center"/>
          </w:tcPr>
          <w:p w14:paraId="6FA29771">
            <w:pPr>
              <w:spacing w:after="0" w:line="240" w:lineRule="auto"/>
            </w:pPr>
            <w:r>
              <w:t>Not recorded</w:t>
            </w:r>
          </w:p>
        </w:tc>
        <w:tc>
          <w:tcPr>
            <w:tcW w:w="1440" w:type="dxa"/>
            <w:vAlign w:val="center"/>
          </w:tcPr>
          <w:p w14:paraId="296135EA">
            <w:pPr>
              <w:spacing w:after="0" w:line="240" w:lineRule="auto"/>
            </w:pPr>
            <w:r>
              <w:t>Not recorded</w:t>
            </w:r>
          </w:p>
        </w:tc>
        <w:tc>
          <w:tcPr>
            <w:tcW w:w="1440" w:type="dxa"/>
            <w:vAlign w:val="center"/>
          </w:tcPr>
          <w:p w14:paraId="4021525E">
            <w:pPr>
              <w:spacing w:after="0" w:line="240" w:lineRule="auto"/>
            </w:pPr>
            <w:r>
              <w:t>Not recorded</w:t>
            </w:r>
          </w:p>
        </w:tc>
      </w:tr>
      <w:tr w14:paraId="56E36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Align w:val="center"/>
          </w:tcPr>
          <w:p w14:paraId="3E31EAC1">
            <w:pPr>
              <w:spacing w:after="0" w:line="240" w:lineRule="auto"/>
            </w:pPr>
            <w:r>
              <w:t>Totals</w:t>
            </w:r>
          </w:p>
        </w:tc>
        <w:tc>
          <w:tcPr>
            <w:tcW w:w="1440" w:type="dxa"/>
            <w:vAlign w:val="center"/>
          </w:tcPr>
          <w:p w14:paraId="42EFAB38">
            <w:pPr>
              <w:spacing w:after="0" w:line="240" w:lineRule="auto"/>
            </w:pPr>
            <w:r>
              <w:t>Not recorded</w:t>
            </w:r>
          </w:p>
        </w:tc>
        <w:tc>
          <w:tcPr>
            <w:tcW w:w="1440" w:type="dxa"/>
            <w:vAlign w:val="center"/>
          </w:tcPr>
          <w:p w14:paraId="6ECFC9F5">
            <w:pPr>
              <w:spacing w:after="0" w:line="240" w:lineRule="auto"/>
            </w:pPr>
            <w:r>
              <w:t>Not recorded</w:t>
            </w:r>
          </w:p>
        </w:tc>
        <w:tc>
          <w:tcPr>
            <w:tcW w:w="1440" w:type="dxa"/>
            <w:vAlign w:val="center"/>
          </w:tcPr>
          <w:p w14:paraId="117E8542">
            <w:pPr>
              <w:spacing w:after="0" w:line="240" w:lineRule="auto"/>
            </w:pPr>
            <w:r>
              <w:t>Not recorded</w:t>
            </w:r>
          </w:p>
        </w:tc>
        <w:tc>
          <w:tcPr>
            <w:tcW w:w="1440" w:type="dxa"/>
            <w:vAlign w:val="center"/>
          </w:tcPr>
          <w:p w14:paraId="7CA9BB2F">
            <w:pPr>
              <w:spacing w:after="0" w:line="240" w:lineRule="auto"/>
            </w:pPr>
            <w:r>
              <w:t>Not recorded</w:t>
            </w:r>
          </w:p>
        </w:tc>
        <w:tc>
          <w:tcPr>
            <w:tcW w:w="1440" w:type="dxa"/>
            <w:vAlign w:val="center"/>
          </w:tcPr>
          <w:p w14:paraId="73E219F1">
            <w:pPr>
              <w:spacing w:after="0" w:line="240" w:lineRule="auto"/>
            </w:pPr>
            <w:r>
              <w:t>Not recorded</w:t>
            </w:r>
          </w:p>
        </w:tc>
      </w:tr>
    </w:tbl>
    <w:p w14:paraId="3D5D11C2">
      <w:pPr>
        <w:spacing w:after="80"/>
      </w:pPr>
      <w:r>
        <w:rPr>
          <w:b/>
        </w:rPr>
        <w:t>3. Test Case Analysis</w:t>
      </w:r>
    </w:p>
    <w:p w14:paraId="571D737D">
      <w:pPr>
        <w:spacing w:after="80"/>
      </w:pPr>
      <w:r>
        <w:t>The following UAT cases cover the Standard Laptop procurement workflow. Actual results and pass/fail status must be recorded after execution.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111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0F63B4AF">
            <w:pPr>
              <w:spacing w:after="0" w:line="240" w:lineRule="auto"/>
            </w:pPr>
            <w:r>
              <w:t>Section</w:t>
            </w:r>
          </w:p>
        </w:tc>
        <w:tc>
          <w:tcPr>
            <w:tcW w:w="1728" w:type="dxa"/>
            <w:vAlign w:val="center"/>
          </w:tcPr>
          <w:p w14:paraId="0580E5EA">
            <w:pPr>
              <w:spacing w:after="0" w:line="240" w:lineRule="auto"/>
            </w:pPr>
            <w:r>
              <w:t>Total Cases</w:t>
            </w:r>
          </w:p>
        </w:tc>
        <w:tc>
          <w:tcPr>
            <w:tcW w:w="1728" w:type="dxa"/>
            <w:vAlign w:val="center"/>
          </w:tcPr>
          <w:p w14:paraId="4A9E58C4">
            <w:pPr>
              <w:spacing w:after="0" w:line="240" w:lineRule="auto"/>
            </w:pPr>
            <w:r>
              <w:t>Not Tested</w:t>
            </w:r>
          </w:p>
        </w:tc>
        <w:tc>
          <w:tcPr>
            <w:tcW w:w="1728" w:type="dxa"/>
            <w:vAlign w:val="center"/>
          </w:tcPr>
          <w:p w14:paraId="335F111B">
            <w:pPr>
              <w:spacing w:after="0" w:line="240" w:lineRule="auto"/>
            </w:pPr>
            <w:r>
              <w:t>Fail</w:t>
            </w:r>
          </w:p>
        </w:tc>
        <w:tc>
          <w:tcPr>
            <w:tcW w:w="1728" w:type="dxa"/>
            <w:vAlign w:val="center"/>
          </w:tcPr>
          <w:p w14:paraId="2E301BC2">
            <w:pPr>
              <w:spacing w:after="0" w:line="240" w:lineRule="auto"/>
            </w:pPr>
            <w:r>
              <w:t>Pass</w:t>
            </w:r>
          </w:p>
        </w:tc>
      </w:tr>
      <w:tr w14:paraId="651B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1C527023">
            <w:pPr>
              <w:spacing w:after="0" w:line="240" w:lineRule="auto"/>
            </w:pPr>
            <w:r>
              <w:t>Standard Laptop Request</w:t>
            </w:r>
          </w:p>
        </w:tc>
        <w:tc>
          <w:tcPr>
            <w:tcW w:w="1728" w:type="dxa"/>
            <w:vAlign w:val="center"/>
          </w:tcPr>
          <w:p w14:paraId="396B524F">
            <w:pPr>
              <w:spacing w:after="0" w:line="240" w:lineRule="auto"/>
            </w:pPr>
            <w:r>
              <w:t>1</w:t>
            </w:r>
          </w:p>
        </w:tc>
        <w:tc>
          <w:tcPr>
            <w:tcW w:w="1728" w:type="dxa"/>
            <w:vAlign w:val="center"/>
          </w:tcPr>
          <w:p w14:paraId="54B32180">
            <w:pPr>
              <w:spacing w:after="0" w:line="240" w:lineRule="auto"/>
            </w:pPr>
            <w:r>
              <w:t>To be recorded</w:t>
            </w:r>
          </w:p>
        </w:tc>
        <w:tc>
          <w:tcPr>
            <w:tcW w:w="1728" w:type="dxa"/>
            <w:vAlign w:val="center"/>
          </w:tcPr>
          <w:p w14:paraId="509FDC6E">
            <w:pPr>
              <w:spacing w:after="0" w:line="240" w:lineRule="auto"/>
            </w:pPr>
            <w:r>
              <w:t>To be recorded</w:t>
            </w:r>
          </w:p>
        </w:tc>
        <w:tc>
          <w:tcPr>
            <w:tcW w:w="1728" w:type="dxa"/>
            <w:vAlign w:val="center"/>
          </w:tcPr>
          <w:p w14:paraId="286B9AFE">
            <w:pPr>
              <w:spacing w:after="0" w:line="240" w:lineRule="auto"/>
            </w:pPr>
            <w:r>
              <w:t>To be recorded</w:t>
            </w:r>
          </w:p>
        </w:tc>
      </w:tr>
      <w:tr w14:paraId="16EA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433A396F">
            <w:pPr>
              <w:spacing w:after="0" w:line="240" w:lineRule="auto"/>
            </w:pPr>
            <w:r>
              <w:t>Request Approval</w:t>
            </w:r>
          </w:p>
        </w:tc>
        <w:tc>
          <w:tcPr>
            <w:tcW w:w="1728" w:type="dxa"/>
            <w:vAlign w:val="center"/>
          </w:tcPr>
          <w:p w14:paraId="69DE5921">
            <w:pPr>
              <w:spacing w:after="0" w:line="240" w:lineRule="auto"/>
            </w:pPr>
            <w:r>
              <w:t>1</w:t>
            </w:r>
          </w:p>
        </w:tc>
        <w:tc>
          <w:tcPr>
            <w:tcW w:w="1728" w:type="dxa"/>
            <w:vAlign w:val="center"/>
          </w:tcPr>
          <w:p w14:paraId="72B039BC">
            <w:pPr>
              <w:spacing w:after="0" w:line="240" w:lineRule="auto"/>
            </w:pPr>
            <w:r>
              <w:t>To be recorded</w:t>
            </w:r>
          </w:p>
        </w:tc>
        <w:tc>
          <w:tcPr>
            <w:tcW w:w="1728" w:type="dxa"/>
            <w:vAlign w:val="center"/>
          </w:tcPr>
          <w:p w14:paraId="19312188">
            <w:pPr>
              <w:spacing w:after="0" w:line="240" w:lineRule="auto"/>
            </w:pPr>
            <w:r>
              <w:t>To be recorded</w:t>
            </w:r>
          </w:p>
        </w:tc>
        <w:tc>
          <w:tcPr>
            <w:tcW w:w="1728" w:type="dxa"/>
            <w:vAlign w:val="center"/>
          </w:tcPr>
          <w:p w14:paraId="0D7E7325">
            <w:pPr>
              <w:spacing w:after="0" w:line="240" w:lineRule="auto"/>
            </w:pPr>
            <w:r>
              <w:t>To be recorded</w:t>
            </w:r>
          </w:p>
        </w:tc>
      </w:tr>
      <w:tr w14:paraId="3F996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2423C29C">
            <w:pPr>
              <w:spacing w:after="0" w:line="240" w:lineRule="auto"/>
            </w:pPr>
            <w:r>
              <w:t>Flow Trigger</w:t>
            </w:r>
          </w:p>
        </w:tc>
        <w:tc>
          <w:tcPr>
            <w:tcW w:w="1728" w:type="dxa"/>
            <w:vAlign w:val="center"/>
          </w:tcPr>
          <w:p w14:paraId="4FE3A47A">
            <w:pPr>
              <w:spacing w:after="0" w:line="240" w:lineRule="auto"/>
            </w:pPr>
            <w:r>
              <w:t>1</w:t>
            </w:r>
          </w:p>
        </w:tc>
        <w:tc>
          <w:tcPr>
            <w:tcW w:w="1728" w:type="dxa"/>
            <w:vAlign w:val="center"/>
          </w:tcPr>
          <w:p w14:paraId="2183831B">
            <w:pPr>
              <w:spacing w:after="0" w:line="240" w:lineRule="auto"/>
            </w:pPr>
            <w:r>
              <w:t>To be recorded</w:t>
            </w:r>
          </w:p>
        </w:tc>
        <w:tc>
          <w:tcPr>
            <w:tcW w:w="1728" w:type="dxa"/>
            <w:vAlign w:val="center"/>
          </w:tcPr>
          <w:p w14:paraId="65AAB9CA">
            <w:pPr>
              <w:spacing w:after="0" w:line="240" w:lineRule="auto"/>
            </w:pPr>
            <w:r>
              <w:t>To be recorded</w:t>
            </w:r>
          </w:p>
        </w:tc>
        <w:tc>
          <w:tcPr>
            <w:tcW w:w="1728" w:type="dxa"/>
            <w:vAlign w:val="center"/>
          </w:tcPr>
          <w:p w14:paraId="3DDC5265">
            <w:pPr>
              <w:spacing w:after="0" w:line="240" w:lineRule="auto"/>
            </w:pPr>
            <w:r>
              <w:t>To be recorded</w:t>
            </w:r>
          </w:p>
        </w:tc>
      </w:tr>
      <w:tr w14:paraId="18F0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4855C945">
            <w:pPr>
              <w:spacing w:after="0" w:line="240" w:lineRule="auto"/>
            </w:pPr>
            <w:r>
              <w:t>Catalog Task Creation</w:t>
            </w:r>
          </w:p>
        </w:tc>
        <w:tc>
          <w:tcPr>
            <w:tcW w:w="1728" w:type="dxa"/>
            <w:vAlign w:val="center"/>
          </w:tcPr>
          <w:p w14:paraId="31A1C21B">
            <w:pPr>
              <w:spacing w:after="0" w:line="240" w:lineRule="auto"/>
            </w:pPr>
            <w:r>
              <w:t>1</w:t>
            </w:r>
          </w:p>
        </w:tc>
        <w:tc>
          <w:tcPr>
            <w:tcW w:w="1728" w:type="dxa"/>
            <w:vAlign w:val="center"/>
          </w:tcPr>
          <w:p w14:paraId="78837FDD">
            <w:pPr>
              <w:spacing w:after="0" w:line="240" w:lineRule="auto"/>
            </w:pPr>
            <w:r>
              <w:t>To be recorded</w:t>
            </w:r>
          </w:p>
        </w:tc>
        <w:tc>
          <w:tcPr>
            <w:tcW w:w="1728" w:type="dxa"/>
            <w:vAlign w:val="center"/>
          </w:tcPr>
          <w:p w14:paraId="069E7085">
            <w:pPr>
              <w:spacing w:after="0" w:line="240" w:lineRule="auto"/>
            </w:pPr>
            <w:r>
              <w:t>To be recorded</w:t>
            </w:r>
          </w:p>
        </w:tc>
        <w:tc>
          <w:tcPr>
            <w:tcW w:w="1728" w:type="dxa"/>
            <w:vAlign w:val="center"/>
          </w:tcPr>
          <w:p w14:paraId="3B5D7C7D">
            <w:pPr>
              <w:spacing w:after="0" w:line="240" w:lineRule="auto"/>
            </w:pPr>
            <w:r>
              <w:t>To be recorded</w:t>
            </w:r>
          </w:p>
        </w:tc>
      </w:tr>
      <w:tr w14:paraId="7086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3BD1E355">
            <w:pPr>
              <w:spacing w:after="0" w:line="240" w:lineRule="auto"/>
            </w:pPr>
            <w:r>
              <w:t>Hardware Assignment</w:t>
            </w:r>
          </w:p>
        </w:tc>
        <w:tc>
          <w:tcPr>
            <w:tcW w:w="1728" w:type="dxa"/>
            <w:vAlign w:val="center"/>
          </w:tcPr>
          <w:p w14:paraId="14DB8C5F">
            <w:pPr>
              <w:spacing w:after="0" w:line="240" w:lineRule="auto"/>
            </w:pPr>
            <w:r>
              <w:t>1</w:t>
            </w:r>
          </w:p>
        </w:tc>
        <w:tc>
          <w:tcPr>
            <w:tcW w:w="1728" w:type="dxa"/>
            <w:vAlign w:val="center"/>
          </w:tcPr>
          <w:p w14:paraId="5CD69FAC">
            <w:pPr>
              <w:spacing w:after="0" w:line="240" w:lineRule="auto"/>
            </w:pPr>
            <w:r>
              <w:t>To be recorded</w:t>
            </w:r>
          </w:p>
        </w:tc>
        <w:tc>
          <w:tcPr>
            <w:tcW w:w="1728" w:type="dxa"/>
            <w:vAlign w:val="center"/>
          </w:tcPr>
          <w:p w14:paraId="2580FE6B">
            <w:pPr>
              <w:spacing w:after="0" w:line="240" w:lineRule="auto"/>
            </w:pPr>
            <w:r>
              <w:t>To be recorded</w:t>
            </w:r>
          </w:p>
        </w:tc>
        <w:tc>
          <w:tcPr>
            <w:tcW w:w="1728" w:type="dxa"/>
            <w:vAlign w:val="center"/>
          </w:tcPr>
          <w:p w14:paraId="754C6FF6">
            <w:pPr>
              <w:spacing w:after="0" w:line="240" w:lineRule="auto"/>
            </w:pPr>
            <w:r>
              <w:t>To be recorded</w:t>
            </w:r>
          </w:p>
        </w:tc>
      </w:tr>
      <w:tr w14:paraId="2B3C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vAlign w:val="center"/>
          </w:tcPr>
          <w:p w14:paraId="3A3FB78C">
            <w:pPr>
              <w:spacing w:after="0" w:line="240" w:lineRule="auto"/>
            </w:pPr>
            <w:r>
              <w:t>Task Verification</w:t>
            </w:r>
          </w:p>
        </w:tc>
        <w:tc>
          <w:tcPr>
            <w:tcW w:w="1728" w:type="dxa"/>
            <w:vAlign w:val="center"/>
          </w:tcPr>
          <w:p w14:paraId="43431C5D">
            <w:pPr>
              <w:spacing w:after="0" w:line="240" w:lineRule="auto"/>
            </w:pPr>
            <w:r>
              <w:t>1</w:t>
            </w:r>
          </w:p>
        </w:tc>
        <w:tc>
          <w:tcPr>
            <w:tcW w:w="1728" w:type="dxa"/>
            <w:vAlign w:val="center"/>
          </w:tcPr>
          <w:p w14:paraId="20F8672F">
            <w:pPr>
              <w:spacing w:after="0" w:line="240" w:lineRule="auto"/>
            </w:pPr>
            <w:r>
              <w:t>To be recorded</w:t>
            </w:r>
          </w:p>
        </w:tc>
        <w:tc>
          <w:tcPr>
            <w:tcW w:w="1728" w:type="dxa"/>
            <w:vAlign w:val="center"/>
          </w:tcPr>
          <w:p w14:paraId="7BC2D82C">
            <w:pPr>
              <w:spacing w:after="0" w:line="240" w:lineRule="auto"/>
            </w:pPr>
            <w:r>
              <w:t>To be recorded</w:t>
            </w:r>
          </w:p>
        </w:tc>
        <w:tc>
          <w:tcPr>
            <w:tcW w:w="1728" w:type="dxa"/>
            <w:vAlign w:val="center"/>
          </w:tcPr>
          <w:p w14:paraId="17DF01AA">
            <w:pPr>
              <w:spacing w:after="0" w:line="240" w:lineRule="auto"/>
            </w:pPr>
            <w:r>
              <w:t>To be recorded</w:t>
            </w:r>
          </w:p>
        </w:tc>
      </w:tr>
    </w:tbl>
    <w:p w14:paraId="17D1F8DD">
      <w:pPr>
        <w:spacing w:after="80"/>
      </w:pPr>
      <w:r>
        <w:rPr>
          <w:b/>
        </w:rPr>
        <w:t>UAT Scope</w:t>
      </w:r>
    </w:p>
    <w:p w14:paraId="2C217636">
      <w:pPr>
        <w:spacing w:after="80"/>
      </w:pPr>
      <w:r>
        <w:t>The workflow is expected to create a Catalog Task after approval, set the task description to “Laptop need to Configured,” assign the task to Hardware, and allow the task status and details to be verified from the Requested Item.</w:t>
      </w:r>
    </w:p>
    <w:sectPr>
      <w:pgSz w:w="12240" w:h="15840"/>
      <w:pgMar w:top="1080" w:right="1800" w:bottom="108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982955"/>
    <w:rsid w:val="5C9912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342</Words>
  <Characters>1825</Characters>
  <Lines>1</Lines>
  <Paragraphs>1</Paragraphs>
  <TotalTime>0</TotalTime>
  <ScaleCrop>false</ScaleCrop>
  <LinksUpToDate>false</LinksUpToDate>
  <CharactersWithSpaces>2060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2026-10-01T11:03:01Z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eyJoZGlkIjoiMDZiNmE3NmMzNDE0YTJmMDZlNTQ4MzEzMjZlYTZlZDcifQ==</vt:lpwstr>
  </property>
  <property fmtid="{D5CDD505-2E9C-101B-9397-08002B2CF9AE}" pid="3" name="KSOProductBuildVer">
    <vt:lpwstr>1033-12.1.0.28485</vt:lpwstr>
  </property>
  <property fmtid="{D5CDD505-2E9C-101B-9397-08002B2CF9AE}" pid="4" name="ICV">
    <vt:lpwstr>BC131E34E2154AA3B76F8E774AACF90F_12</vt:lpwstr>
  </property>
</Properties>
</file>