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5C4E2" w14:textId="3BE5A5AB" w:rsidR="003312ED" w:rsidRDefault="0028565E" w:rsidP="0028565E">
      <w:pPr>
        <w:pStyle w:val="Title"/>
      </w:pPr>
      <w:r>
        <w:t>How to write test cases</w:t>
      </w:r>
    </w:p>
    <w:p w14:paraId="581AF474" w14:textId="77777777" w:rsidR="002F035E" w:rsidRPr="00BD680A" w:rsidRDefault="002F035E" w:rsidP="002F035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59F1E97" w14:textId="77777777" w:rsidR="0028565E" w:rsidRPr="00BD680A" w:rsidRDefault="002F035E" w:rsidP="002F035E">
      <w:p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 xml:space="preserve">This document </w:t>
      </w:r>
      <w:r w:rsidR="0028565E" w:rsidRPr="00BD680A">
        <w:rPr>
          <w:rFonts w:ascii="Arial" w:hAnsi="Arial" w:cs="Arial"/>
          <w:color w:val="000000" w:themeColor="text1"/>
          <w:sz w:val="22"/>
          <w:szCs w:val="22"/>
        </w:rPr>
        <w:t xml:space="preserve">provides you the information of how to write the test cases which will run in </w:t>
      </w:r>
      <w:proofErr w:type="spellStart"/>
      <w:r w:rsidR="0028565E" w:rsidRPr="00BD680A"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 w:rsidR="0028565E" w:rsidRPr="00BD680A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  <w:r w:rsidRPr="00BD680A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25123E" w14:textId="77777777" w:rsidR="0028565E" w:rsidRPr="00BD680A" w:rsidRDefault="0028565E" w:rsidP="002F035E">
      <w:p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>There are two way you can write the test cases-</w:t>
      </w:r>
    </w:p>
    <w:p w14:paraId="68CA4471" w14:textId="61123E4B" w:rsidR="0028565E" w:rsidRPr="00BD680A" w:rsidRDefault="0028565E" w:rsidP="00BD680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 xml:space="preserve">Using the </w:t>
      </w:r>
      <w:proofErr w:type="spellStart"/>
      <w:r w:rsidRPr="00BD680A">
        <w:rPr>
          <w:rFonts w:ascii="Arial" w:hAnsi="Arial" w:cs="Arial"/>
          <w:color w:val="000000" w:themeColor="text1"/>
          <w:sz w:val="22"/>
          <w:szCs w:val="22"/>
        </w:rPr>
        <w:t>PythonAPI’s</w:t>
      </w:r>
      <w:proofErr w:type="spellEnd"/>
    </w:p>
    <w:p w14:paraId="6BD8545A" w14:textId="13ECA435" w:rsidR="002F035E" w:rsidRPr="00BD680A" w:rsidRDefault="0028565E" w:rsidP="00BD680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D680A">
        <w:rPr>
          <w:rFonts w:ascii="Arial" w:hAnsi="Arial" w:cs="Arial"/>
          <w:color w:val="000000" w:themeColor="text1"/>
          <w:sz w:val="22"/>
          <w:szCs w:val="22"/>
        </w:rPr>
        <w:t xml:space="preserve">Using the Scenic (Scenario Description Language) </w:t>
      </w:r>
    </w:p>
    <w:p w14:paraId="1B5F0438" w14:textId="126BD3B2" w:rsidR="003312ED" w:rsidRDefault="0028565E">
      <w:pPr>
        <w:pStyle w:val="Heading2"/>
      </w:pPr>
      <w:proofErr w:type="spellStart"/>
      <w:r>
        <w:t>PythonAPI’s</w:t>
      </w:r>
      <w:proofErr w:type="spellEnd"/>
      <w:r>
        <w:t xml:space="preserve"> –</w:t>
      </w:r>
    </w:p>
    <w:p w14:paraId="4DA51035" w14:textId="2C0350FE" w:rsidR="005719DE" w:rsidRPr="003A30D4" w:rsidRDefault="005719DE" w:rsidP="003A30D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3A30D4">
        <w:rPr>
          <w:rFonts w:ascii="Arial" w:hAnsi="Arial" w:cs="Arial"/>
          <w:color w:val="000000" w:themeColor="text1"/>
          <w:sz w:val="22"/>
          <w:szCs w:val="22"/>
        </w:rPr>
        <w:t xml:space="preserve">Following </w:t>
      </w:r>
      <w:r w:rsidR="005A4B20" w:rsidRPr="003A30D4">
        <w:rPr>
          <w:rFonts w:ascii="Arial" w:hAnsi="Arial" w:cs="Arial"/>
          <w:color w:val="000000" w:themeColor="text1"/>
          <w:sz w:val="22"/>
          <w:szCs w:val="22"/>
        </w:rPr>
        <w:t>is the</w:t>
      </w:r>
      <w:r w:rsidRPr="003A30D4">
        <w:rPr>
          <w:rFonts w:ascii="Arial" w:hAnsi="Arial" w:cs="Arial"/>
          <w:color w:val="000000" w:themeColor="text1"/>
          <w:sz w:val="22"/>
          <w:szCs w:val="22"/>
        </w:rPr>
        <w:t xml:space="preserve"> pre-</w:t>
      </w:r>
      <w:r w:rsidR="005A4B20" w:rsidRPr="003A30D4">
        <w:rPr>
          <w:rFonts w:ascii="Arial" w:hAnsi="Arial" w:cs="Arial"/>
          <w:color w:val="000000" w:themeColor="text1"/>
          <w:sz w:val="22"/>
          <w:szCs w:val="22"/>
        </w:rPr>
        <w:t>requisite</w:t>
      </w:r>
      <w:r w:rsidRPr="003A30D4">
        <w:rPr>
          <w:rFonts w:ascii="Arial" w:hAnsi="Arial" w:cs="Arial"/>
          <w:color w:val="000000" w:themeColor="text1"/>
          <w:sz w:val="22"/>
          <w:szCs w:val="22"/>
        </w:rPr>
        <w:t xml:space="preserve"> for running the python testcases –</w:t>
      </w:r>
    </w:p>
    <w:p w14:paraId="3E36D448" w14:textId="1651DB34" w:rsidR="005719DE" w:rsidRPr="003A30D4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3A30D4">
        <w:rPr>
          <w:rFonts w:ascii="Arial" w:hAnsi="Arial" w:cs="Arial"/>
          <w:color w:val="000000" w:themeColor="text1"/>
          <w:sz w:val="22"/>
          <w:szCs w:val="22"/>
        </w:rPr>
        <w:t>Lg Simulator Scene/Map</w:t>
      </w:r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 xml:space="preserve"> (environment_ </w:t>
      </w:r>
      <w:proofErr w:type="spellStart"/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>BorregasAve</w:t>
      </w:r>
      <w:proofErr w:type="spellEnd"/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7D0A93A7" w14:textId="0CEA5167" w:rsidR="005719DE" w:rsidRPr="003A30D4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3A30D4">
        <w:rPr>
          <w:rFonts w:ascii="Arial" w:hAnsi="Arial" w:cs="Arial"/>
          <w:color w:val="000000" w:themeColor="text1"/>
          <w:sz w:val="22"/>
          <w:szCs w:val="22"/>
        </w:rPr>
        <w:t>PythonAPI</w:t>
      </w:r>
      <w:proofErr w:type="spellEnd"/>
    </w:p>
    <w:p w14:paraId="2D589A1D" w14:textId="3C0DF1F0" w:rsidR="005719DE" w:rsidRPr="003A30D4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3A30D4">
        <w:rPr>
          <w:rFonts w:ascii="Arial" w:hAnsi="Arial" w:cs="Arial"/>
          <w:color w:val="000000" w:themeColor="text1"/>
          <w:sz w:val="22"/>
          <w:szCs w:val="22"/>
        </w:rPr>
        <w:t>Lg Simulator</w:t>
      </w:r>
      <w:r w:rsidR="00262F4D" w:rsidRPr="003A30D4">
        <w:rPr>
          <w:rFonts w:ascii="Arial" w:hAnsi="Arial" w:cs="Arial"/>
          <w:color w:val="000000" w:themeColor="text1"/>
          <w:sz w:val="22"/>
          <w:szCs w:val="22"/>
        </w:rPr>
        <w:t xml:space="preserve"> (Version 2020.06)</w:t>
      </w:r>
    </w:p>
    <w:p w14:paraId="38154F1D" w14:textId="7C56B5A3" w:rsidR="00700AD0" w:rsidRPr="00B87184" w:rsidRDefault="00700AD0" w:rsidP="00B8718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Follow below link to understand how the </w:t>
      </w:r>
      <w:r w:rsidR="00B07CD6" w:rsidRPr="00B87184">
        <w:rPr>
          <w:rFonts w:ascii="Arial" w:hAnsi="Arial" w:cs="Arial"/>
          <w:color w:val="000000" w:themeColor="text1"/>
          <w:sz w:val="22"/>
          <w:szCs w:val="22"/>
        </w:rPr>
        <w:t>API’s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will work –</w:t>
      </w:r>
    </w:p>
    <w:p w14:paraId="3FB2C593" w14:textId="255DBF60" w:rsidR="00700AD0" w:rsidRPr="00A57199" w:rsidRDefault="0047387C" w:rsidP="0070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color w:val="EC421A" w:themeColor="accent4" w:themeShade="BF"/>
          <w:sz w:val="20"/>
          <w:szCs w:val="20"/>
          <w:lang w:val="en-IN" w:eastAsia="en-IN"/>
        </w:rPr>
      </w:pPr>
      <w:hyperlink r:id="rId7" w:history="1">
        <w:r w:rsidR="00700AD0" w:rsidRPr="00A57199">
          <w:rPr>
            <w:rStyle w:val="Hyperlink"/>
            <w:rFonts w:ascii="Courier New" w:eastAsia="Times New Roman" w:hAnsi="Courier New" w:cs="Courier New"/>
            <w:color w:val="EC421A" w:themeColor="accent4" w:themeShade="BF"/>
            <w:sz w:val="20"/>
            <w:szCs w:val="20"/>
            <w:lang w:val="en-IN" w:eastAsia="en-IN"/>
          </w:rPr>
          <w:t>https://www.svlsimulator.com/docs/python-api/python-api/</w:t>
        </w:r>
      </w:hyperlink>
    </w:p>
    <w:p w14:paraId="18837DC6" w14:textId="77777777" w:rsidR="00700AD0" w:rsidRPr="00700AD0" w:rsidRDefault="00700AD0" w:rsidP="00700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F81581" w14:textId="58E86D46" w:rsidR="002A44F0" w:rsidRPr="00B87184" w:rsidRDefault="002A44F0" w:rsidP="00B8718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B87184">
        <w:rPr>
          <w:rFonts w:ascii="Arial" w:hAnsi="Arial" w:cs="Arial"/>
          <w:color w:val="000000" w:themeColor="text1"/>
          <w:sz w:val="22"/>
          <w:szCs w:val="22"/>
        </w:rPr>
        <w:t>While writing the test script</w:t>
      </w:r>
      <w:r w:rsidR="00AD5256" w:rsidRPr="00B87184">
        <w:rPr>
          <w:rFonts w:ascii="Arial" w:hAnsi="Arial" w:cs="Arial"/>
          <w:color w:val="000000" w:themeColor="text1"/>
          <w:sz w:val="22"/>
          <w:szCs w:val="22"/>
        </w:rPr>
        <w:t xml:space="preserve"> (example.py)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using the </w:t>
      </w:r>
      <w:proofErr w:type="spellStart"/>
      <w:r w:rsidRPr="00B87184">
        <w:rPr>
          <w:rFonts w:ascii="Arial" w:hAnsi="Arial" w:cs="Arial"/>
          <w:color w:val="000000" w:themeColor="text1"/>
          <w:sz w:val="22"/>
          <w:szCs w:val="22"/>
        </w:rPr>
        <w:t>PythonAPI’s</w:t>
      </w:r>
      <w:proofErr w:type="spellEnd"/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>you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need to add the below code at the starting of the script</w:t>
      </w:r>
      <w:r w:rsidR="0083497A" w:rsidRPr="00B87184">
        <w:rPr>
          <w:rFonts w:ascii="Arial" w:hAnsi="Arial" w:cs="Arial"/>
          <w:color w:val="000000" w:themeColor="text1"/>
          <w:sz w:val="22"/>
          <w:szCs w:val="22"/>
        </w:rPr>
        <w:t xml:space="preserve"> as this code take input from the </w:t>
      </w:r>
      <w:proofErr w:type="spellStart"/>
      <w:r w:rsidR="0083497A" w:rsidRPr="00B87184"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 w:rsidR="0083497A" w:rsidRPr="00B87184">
        <w:rPr>
          <w:rFonts w:ascii="Arial" w:hAnsi="Arial" w:cs="Arial"/>
          <w:color w:val="000000" w:themeColor="text1"/>
          <w:sz w:val="22"/>
          <w:szCs w:val="22"/>
        </w:rPr>
        <w:t xml:space="preserve"> framework</w:t>
      </w:r>
      <w:r w:rsidR="007F1C65" w:rsidRPr="00B8718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222C5" w:rsidRPr="00B87184">
        <w:rPr>
          <w:rFonts w:ascii="Arial" w:hAnsi="Arial" w:cs="Arial"/>
          <w:color w:val="000000" w:themeColor="text1"/>
          <w:sz w:val="22"/>
          <w:szCs w:val="22"/>
        </w:rPr>
        <w:t>-</w:t>
      </w:r>
    </w:p>
    <w:p w14:paraId="24FE6B9C" w14:textId="06802033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rain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default rain parameter</w:t>
      </w:r>
    </w:p>
    <w:p w14:paraId="4F730162" w14:textId="3BCB6FBE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fog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default fog parameter</w:t>
      </w:r>
    </w:p>
    <w:p w14:paraId="0A08F1E9" w14:textId="0E9FF600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wetness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default wetness parameter</w:t>
      </w:r>
    </w:p>
    <w:p w14:paraId="14351AF0" w14:textId="34FE9EC1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cloudiness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default cloudiness parameter</w:t>
      </w:r>
    </w:p>
    <w:p w14:paraId="545731DE" w14:textId="54F4D283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damage = 0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default damage parameter</w:t>
      </w:r>
    </w:p>
    <w:p w14:paraId="3020F2D5" w14:textId="03CD52D1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scene = "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BorregasAve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"</w:t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="001957C7"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# Setting the default scene</w:t>
      </w:r>
    </w:p>
    <w:p w14:paraId="7B109F68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home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str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Path.home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())</w:t>
      </w:r>
    </w:p>
    <w:p w14:paraId="47C0444E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file = open(home+'/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','w');</w:t>
      </w:r>
    </w:p>
    <w:p w14:paraId="360930FD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t =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os.getpid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  <w:proofErr w:type="gramEnd"/>
    </w:p>
    <w:p w14:paraId="19A92CC9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str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(t)</w:t>
      </w:r>
    </w:p>
    <w:p w14:paraId="0A27CA74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file.write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spellStart"/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)</w:t>
      </w:r>
    </w:p>
    <w:p w14:paraId="338E76CB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file.close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  <w:proofErr w:type="gramEnd"/>
    </w:p>
    <w:p w14:paraId="7B701B7D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print(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"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: ",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pid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)</w:t>
      </w:r>
    </w:p>
    <w:p w14:paraId="6E1699E1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if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[1]: </w:t>
      </w:r>
    </w:p>
    <w:p w14:paraId="32E5DB27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rain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float(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[1])</w:t>
      </w:r>
    </w:p>
    <w:p w14:paraId="210041E8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fog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float(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[2])</w:t>
      </w:r>
    </w:p>
    <w:p w14:paraId="0C5E11C7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wetness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float(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[3])</w:t>
      </w:r>
    </w:p>
    <w:p w14:paraId="2AF28F57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cloudiness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float(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[4])</w:t>
      </w:r>
    </w:p>
    <w:p w14:paraId="48C92CC3" w14:textId="77777777" w:rsidR="002A44F0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damage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float(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[5])</w:t>
      </w:r>
    </w:p>
    <w:p w14:paraId="6E5B4407" w14:textId="7699337D" w:rsidR="0028565E" w:rsidRPr="00047E8D" w:rsidRDefault="002A44F0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scene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sys.argv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[6]</w:t>
      </w:r>
    </w:p>
    <w:p w14:paraId="6E594801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4976AE73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if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sim.current_scene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== scene:</w:t>
      </w:r>
    </w:p>
    <w:p w14:paraId="690F56A1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sim.reset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  <w:proofErr w:type="gramEnd"/>
    </w:p>
    <w:p w14:paraId="0C7B4B10" w14:textId="77777777" w:rsidR="00C962DF" w:rsidRPr="00047E8D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else:</w:t>
      </w:r>
    </w:p>
    <w:p w14:paraId="79952F68" w14:textId="61083ED7" w:rsidR="006A06B2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sim.load</w:t>
      </w:r>
      <w:proofErr w:type="spell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gramEnd"/>
      <w:r w:rsidRPr="00047E8D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scene)</w:t>
      </w:r>
    </w:p>
    <w:p w14:paraId="145F9F71" w14:textId="4201A03D" w:rsidR="00BE7A05" w:rsidRPr="00047E8D" w:rsidRDefault="00BE7A05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lastRenderedPageBreak/>
        <w:t># Add your test case condition accordingly</w:t>
      </w:r>
    </w:p>
    <w:p w14:paraId="49F30868" w14:textId="0B964F15" w:rsidR="00C962DF" w:rsidRDefault="00C962DF" w:rsidP="00145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</w:p>
    <w:p w14:paraId="31B22A57" w14:textId="1A69666D" w:rsidR="00C962DF" w:rsidRPr="00B87184" w:rsidRDefault="00C962DF" w:rsidP="00B87184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r w:rsidR="00C953AA" w:rsidRPr="00B87184">
        <w:rPr>
          <w:rFonts w:ascii="Arial" w:hAnsi="Arial" w:cs="Arial"/>
          <w:color w:val="000000" w:themeColor="text1"/>
          <w:sz w:val="22"/>
          <w:szCs w:val="22"/>
        </w:rPr>
        <w:t>end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of the </w:t>
      </w:r>
      <w:r w:rsidR="00B62F34" w:rsidRPr="00B87184">
        <w:rPr>
          <w:rFonts w:ascii="Arial" w:hAnsi="Arial" w:cs="Arial"/>
          <w:color w:val="000000" w:themeColor="text1"/>
          <w:sz w:val="22"/>
          <w:szCs w:val="22"/>
        </w:rPr>
        <w:t>script,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you have to add the below lines of the code as this code help to end</w:t>
      </w:r>
      <w:r w:rsidR="00EA604D" w:rsidRPr="00B87184">
        <w:rPr>
          <w:rFonts w:ascii="Arial" w:hAnsi="Arial" w:cs="Arial"/>
          <w:color w:val="000000" w:themeColor="text1"/>
          <w:sz w:val="22"/>
          <w:szCs w:val="22"/>
        </w:rPr>
        <w:t>/terminate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the simulation</w:t>
      </w:r>
      <w:r w:rsidR="00B62F34" w:rsidRPr="00B87184">
        <w:rPr>
          <w:rFonts w:ascii="Arial" w:hAnsi="Arial" w:cs="Arial"/>
          <w:color w:val="000000" w:themeColor="text1"/>
          <w:sz w:val="22"/>
          <w:szCs w:val="22"/>
        </w:rPr>
        <w:t xml:space="preserve"> after</w:t>
      </w:r>
      <w:r w:rsidRPr="00B87184">
        <w:rPr>
          <w:rFonts w:ascii="Arial" w:hAnsi="Arial" w:cs="Arial"/>
          <w:color w:val="000000" w:themeColor="text1"/>
          <w:sz w:val="22"/>
          <w:szCs w:val="22"/>
        </w:rPr>
        <w:t xml:space="preserve"> some times.</w:t>
      </w:r>
    </w:p>
    <w:p w14:paraId="00B55C00" w14:textId="77777777" w:rsidR="00C962DF" w:rsidRPr="00826509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t0 = </w:t>
      </w:r>
      <w:proofErr w:type="spellStart"/>
      <w:proofErr w:type="gram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time.time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  <w:proofErr w:type="gramEnd"/>
    </w:p>
    <w:p w14:paraId="48972DDD" w14:textId="77777777" w:rsidR="00C962DF" w:rsidRPr="00826509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sim.run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spellStart"/>
      <w:proofErr w:type="gram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time_limit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=25, </w:t>
      </w:r>
      <w:proofErr w:type="spell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time_scale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=1)</w:t>
      </w:r>
    </w:p>
    <w:p w14:paraId="62E777CB" w14:textId="58644C45" w:rsidR="00C962DF" w:rsidRPr="00826509" w:rsidRDefault="00C962DF" w:rsidP="0043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t1 = </w:t>
      </w:r>
      <w:proofErr w:type="spellStart"/>
      <w:proofErr w:type="gramStart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time.time</w:t>
      </w:r>
      <w:proofErr w:type="spellEnd"/>
      <w:r w:rsidRPr="00826509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</w:t>
      </w:r>
      <w:proofErr w:type="gramEnd"/>
    </w:p>
    <w:p w14:paraId="1ACECF75" w14:textId="6EC3450D" w:rsidR="0095706A" w:rsidRPr="005055EA" w:rsidRDefault="0095706A" w:rsidP="005055EA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5055EA">
        <w:rPr>
          <w:rFonts w:ascii="Arial" w:hAnsi="Arial" w:cs="Arial"/>
          <w:color w:val="000000" w:themeColor="text1" w:themeShade="BF"/>
          <w:sz w:val="22"/>
          <w:szCs w:val="22"/>
        </w:rPr>
        <w:t>You can change the time limit from 25 second to whatever time you required to run the simulation.</w:t>
      </w:r>
    </w:p>
    <w:p w14:paraId="0FC20689" w14:textId="77777777" w:rsidR="00110D84" w:rsidRPr="005055EA" w:rsidRDefault="00110D84" w:rsidP="005055EA">
      <w:pPr>
        <w:ind w:firstLine="360"/>
        <w:rPr>
          <w:rFonts w:ascii="Arial" w:hAnsi="Arial" w:cs="Arial"/>
          <w:color w:val="000000" w:themeColor="text1"/>
          <w:sz w:val="22"/>
          <w:szCs w:val="22"/>
        </w:rPr>
      </w:pPr>
      <w:r w:rsidRPr="005055EA">
        <w:rPr>
          <w:rFonts w:ascii="Arial" w:hAnsi="Arial" w:cs="Arial"/>
          <w:color w:val="000000" w:themeColor="text1"/>
          <w:sz w:val="22"/>
          <w:szCs w:val="22"/>
        </w:rPr>
        <w:t>Once the testcase is completed, put the example.py in below path-</w:t>
      </w:r>
    </w:p>
    <w:p w14:paraId="543CF0BE" w14:textId="0C2023BE" w:rsidR="00110D84" w:rsidRPr="00ED4DC3" w:rsidRDefault="00110D84" w:rsidP="0011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</w:pP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ade@adehome/Test_Cases/&lt;scene/map</w:t>
      </w:r>
      <w:r w:rsidR="008E735C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-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 xml:space="preserve">dir&gt;/&lt;condition_dir&gt;/example.py </w:t>
      </w:r>
    </w:p>
    <w:p w14:paraId="26AA57BC" w14:textId="4A46D2BB" w:rsidR="003312ED" w:rsidRDefault="0028565E">
      <w:pPr>
        <w:pStyle w:val="Heading2"/>
      </w:pPr>
      <w:r>
        <w:t xml:space="preserve">Scenic </w:t>
      </w:r>
      <w:r w:rsidR="005719DE">
        <w:t>–</w:t>
      </w:r>
    </w:p>
    <w:p w14:paraId="1A0F1CF6" w14:textId="4B29851F" w:rsidR="005719DE" w:rsidRPr="00D9413A" w:rsidRDefault="005719DE" w:rsidP="00700AD0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Following </w:t>
      </w:r>
      <w:r w:rsidR="005A4B20" w:rsidRPr="00D9413A">
        <w:rPr>
          <w:rFonts w:ascii="Arial" w:hAnsi="Arial" w:cs="Arial"/>
          <w:color w:val="000000" w:themeColor="text1" w:themeShade="BF"/>
          <w:sz w:val="22"/>
          <w:szCs w:val="22"/>
        </w:rPr>
        <w:t>is</w:t>
      </w:r>
      <w:r w:rsidR="007A6269"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 the below</w:t>
      </w:r>
      <w:r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 pre-</w:t>
      </w:r>
      <w:r w:rsidR="00262F4D" w:rsidRPr="00D9413A">
        <w:rPr>
          <w:rFonts w:ascii="Arial" w:hAnsi="Arial" w:cs="Arial"/>
          <w:color w:val="000000" w:themeColor="text1" w:themeShade="BF"/>
          <w:sz w:val="22"/>
          <w:szCs w:val="22"/>
        </w:rPr>
        <w:t>requisite</w:t>
      </w:r>
      <w:r w:rsidRPr="00D9413A">
        <w:rPr>
          <w:rFonts w:ascii="Arial" w:hAnsi="Arial" w:cs="Arial"/>
          <w:color w:val="000000" w:themeColor="text1" w:themeShade="BF"/>
          <w:sz w:val="22"/>
          <w:szCs w:val="22"/>
        </w:rPr>
        <w:t xml:space="preserve"> for running the python testcases –</w:t>
      </w:r>
    </w:p>
    <w:p w14:paraId="50D6D8B7" w14:textId="2A42B1E3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>Lg Simulator Scene/Map</w:t>
      </w:r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 xml:space="preserve"> of location (environment_ </w:t>
      </w:r>
      <w:proofErr w:type="spellStart"/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>BorregasAve</w:t>
      </w:r>
      <w:proofErr w:type="spellEnd"/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5D44CC08" w14:textId="77777777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D9413A">
        <w:rPr>
          <w:rFonts w:ascii="Arial" w:hAnsi="Arial" w:cs="Arial"/>
          <w:color w:val="000000" w:themeColor="text1"/>
          <w:sz w:val="22"/>
          <w:szCs w:val="22"/>
        </w:rPr>
        <w:t>PythonAPI</w:t>
      </w:r>
      <w:proofErr w:type="spellEnd"/>
    </w:p>
    <w:p w14:paraId="335429CC" w14:textId="48441339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>Lg Simulator</w:t>
      </w:r>
      <w:r w:rsidR="00262F4D" w:rsidRPr="00D9413A">
        <w:rPr>
          <w:rFonts w:ascii="Arial" w:hAnsi="Arial" w:cs="Arial"/>
          <w:color w:val="000000" w:themeColor="text1"/>
          <w:sz w:val="22"/>
          <w:szCs w:val="22"/>
        </w:rPr>
        <w:t xml:space="preserve"> (Version 2020.06)</w:t>
      </w:r>
    </w:p>
    <w:p w14:paraId="316E111F" w14:textId="4B84268C" w:rsidR="005719DE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>Scenic Library</w:t>
      </w:r>
    </w:p>
    <w:p w14:paraId="3C8B1FBD" w14:textId="1A2C2C76" w:rsidR="00B06AAF" w:rsidRPr="00D9413A" w:rsidRDefault="005719DE" w:rsidP="00D9413A">
      <w:pPr>
        <w:pStyle w:val="ListParagraph"/>
        <w:numPr>
          <w:ilvl w:val="1"/>
          <w:numId w:val="18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9413A">
        <w:rPr>
          <w:rFonts w:ascii="Arial" w:hAnsi="Arial" w:cs="Arial"/>
          <w:color w:val="000000" w:themeColor="text1"/>
          <w:sz w:val="22"/>
          <w:szCs w:val="22"/>
        </w:rPr>
        <w:t xml:space="preserve">Map files in </w:t>
      </w:r>
      <w:proofErr w:type="spellStart"/>
      <w:r w:rsidRPr="00D9413A">
        <w:rPr>
          <w:rFonts w:ascii="Arial" w:hAnsi="Arial" w:cs="Arial"/>
          <w:color w:val="000000" w:themeColor="text1"/>
          <w:sz w:val="22"/>
          <w:szCs w:val="22"/>
        </w:rPr>
        <w:t>xodr</w:t>
      </w:r>
      <w:proofErr w:type="spellEnd"/>
      <w:r w:rsidRPr="00D9413A">
        <w:rPr>
          <w:rFonts w:ascii="Arial" w:hAnsi="Arial" w:cs="Arial"/>
          <w:color w:val="000000" w:themeColor="text1"/>
          <w:sz w:val="22"/>
          <w:szCs w:val="22"/>
        </w:rPr>
        <w:t xml:space="preserve"> format</w:t>
      </w:r>
      <w:r w:rsidR="004120DA" w:rsidRPr="00D9413A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="004120DA" w:rsidRPr="00D9413A">
        <w:rPr>
          <w:rFonts w:ascii="Arial" w:hAnsi="Arial" w:cs="Arial"/>
          <w:color w:val="000000" w:themeColor="text1"/>
          <w:sz w:val="22"/>
          <w:szCs w:val="22"/>
        </w:rPr>
        <w:t>borregasave.xodr</w:t>
      </w:r>
      <w:proofErr w:type="spellEnd"/>
      <w:r w:rsidR="004120DA" w:rsidRPr="00D9413A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44F4FEBE" w14:textId="77777777" w:rsidR="00B06AAF" w:rsidRPr="00181583" w:rsidRDefault="00B06AAF" w:rsidP="00700AD0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181583">
        <w:rPr>
          <w:rFonts w:ascii="Arial" w:hAnsi="Arial" w:cs="Arial"/>
          <w:color w:val="000000" w:themeColor="text1" w:themeShade="BF"/>
          <w:sz w:val="22"/>
          <w:szCs w:val="22"/>
        </w:rPr>
        <w:t xml:space="preserve">Follow below link of tutorials to understand the </w:t>
      </w:r>
      <w:proofErr w:type="spellStart"/>
      <w:r w:rsidRPr="00181583">
        <w:rPr>
          <w:rFonts w:ascii="Arial" w:hAnsi="Arial" w:cs="Arial"/>
          <w:color w:val="000000" w:themeColor="text1" w:themeShade="BF"/>
          <w:sz w:val="22"/>
          <w:szCs w:val="22"/>
        </w:rPr>
        <w:t>apis</w:t>
      </w:r>
      <w:proofErr w:type="spellEnd"/>
      <w:r w:rsidRPr="00181583">
        <w:rPr>
          <w:rFonts w:ascii="Arial" w:hAnsi="Arial" w:cs="Arial"/>
          <w:color w:val="000000" w:themeColor="text1" w:themeShade="BF"/>
          <w:sz w:val="22"/>
          <w:szCs w:val="22"/>
        </w:rPr>
        <w:t xml:space="preserve"> of using the scenic library-</w:t>
      </w:r>
    </w:p>
    <w:p w14:paraId="474C7797" w14:textId="4B5FE068" w:rsidR="00B06AAF" w:rsidRPr="00A57199" w:rsidRDefault="0047387C" w:rsidP="00B0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EC421A" w:themeColor="accent4" w:themeShade="BF"/>
          <w:sz w:val="20"/>
          <w:szCs w:val="20"/>
          <w:lang w:val="en-IN" w:eastAsia="en-IN"/>
        </w:rPr>
      </w:pPr>
      <w:hyperlink r:id="rId8" w:history="1">
        <w:r w:rsidR="00B06AAF" w:rsidRPr="00A57199">
          <w:rPr>
            <w:rStyle w:val="Hyperlink"/>
            <w:rFonts w:ascii="Courier New" w:eastAsia="Times New Roman" w:hAnsi="Courier New" w:cs="Courier New"/>
            <w:color w:val="EC421A" w:themeColor="accent4" w:themeShade="BF"/>
            <w:sz w:val="20"/>
            <w:szCs w:val="20"/>
            <w:lang w:val="en-IN" w:eastAsia="en-IN"/>
          </w:rPr>
          <w:t>https://scenic-lang.readthedocs.io/en/latest/tutorials/tutorial.html</w:t>
        </w:r>
      </w:hyperlink>
    </w:p>
    <w:p w14:paraId="48586E71" w14:textId="77777777" w:rsidR="00B06AAF" w:rsidRPr="00B06AAF" w:rsidRDefault="00B06AAF" w:rsidP="00B0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EC421A" w:themeColor="accent4" w:themeShade="BF"/>
          <w:sz w:val="20"/>
          <w:szCs w:val="20"/>
          <w:lang w:val="en-IN" w:eastAsia="en-IN"/>
        </w:rPr>
      </w:pPr>
    </w:p>
    <w:p w14:paraId="2AA80735" w14:textId="46EE2D75" w:rsidR="00B06AAF" w:rsidRPr="00576644" w:rsidRDefault="00B06AAF" w:rsidP="00D41225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>Below is the sample example of writing the scenic test cases</w:t>
      </w:r>
      <w:r w:rsidR="00380B9A"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 </w:t>
      </w:r>
      <w:r w:rsidR="00D41225" w:rsidRPr="00576644">
        <w:rPr>
          <w:rFonts w:ascii="Arial" w:hAnsi="Arial" w:cs="Arial"/>
          <w:color w:val="000000" w:themeColor="text1" w:themeShade="BF"/>
          <w:sz w:val="22"/>
          <w:szCs w:val="22"/>
        </w:rPr>
        <w:t>(</w:t>
      </w:r>
      <w:proofErr w:type="spellStart"/>
      <w:r w:rsidR="00D41225" w:rsidRPr="00576644">
        <w:rPr>
          <w:rFonts w:ascii="Arial" w:hAnsi="Arial" w:cs="Arial"/>
          <w:color w:val="000000" w:themeColor="text1" w:themeShade="BF"/>
          <w:sz w:val="22"/>
          <w:szCs w:val="22"/>
        </w:rPr>
        <w:t>example.scenic</w:t>
      </w:r>
      <w:proofErr w:type="spellEnd"/>
      <w:r w:rsidR="00D41225" w:rsidRPr="00576644">
        <w:rPr>
          <w:rFonts w:ascii="Arial" w:hAnsi="Arial" w:cs="Arial"/>
          <w:color w:val="000000" w:themeColor="text1" w:themeShade="BF"/>
          <w:sz w:val="22"/>
          <w:szCs w:val="22"/>
        </w:rPr>
        <w:t>)</w:t>
      </w:r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 –</w:t>
      </w:r>
    </w:p>
    <w:p w14:paraId="249A6B52" w14:textId="4CE00C48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param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map =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localPath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('maps/</w:t>
      </w:r>
      <w:proofErr w:type="spellStart"/>
      <w:r w:rsidR="00F03469"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borregasave</w:t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.xodr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')</w:t>
      </w:r>
    </w:p>
    <w:p w14:paraId="5313EF4C" w14:textId="1EB5E14F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param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lgsvl_map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'</w:t>
      </w:r>
      <w:proofErr w:type="spellStart"/>
      <w:r w:rsidR="009B2C98"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BorregasAve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'</w:t>
      </w:r>
    </w:p>
    <w:p w14:paraId="4EA3C27E" w14:textId="0F80837B" w:rsidR="00D41225" w:rsidRPr="00855B35" w:rsidRDefault="00D41225" w:rsidP="00C0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param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time_step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1.0/10</w:t>
      </w:r>
    </w:p>
    <w:p w14:paraId="7B693C6D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model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scenic.domains.driving.model</w:t>
      </w:r>
      <w:proofErr w:type="spellEnd"/>
    </w:p>
    <w:p w14:paraId="0F402DF1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2C2F3245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behavior</w:t>
      </w:r>
      <w:proofErr w:type="spellEnd"/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PullIntoRoad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():</w:t>
      </w:r>
    </w:p>
    <w:p w14:paraId="29A851F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while (distance from self to ego) &gt; 15:</w:t>
      </w:r>
    </w:p>
    <w:p w14:paraId="395E3758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    wait</w:t>
      </w:r>
    </w:p>
    <w:p w14:paraId="6E7DFC0A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do FollowLaneBehavior(laneToFollow=ego.lane)</w:t>
      </w:r>
    </w:p>
    <w:p w14:paraId="723AFA00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1B2443DE" w14:textId="3F03E4D7" w:rsidR="00D41225" w:rsidRPr="00855B35" w:rsidRDefault="00D41225" w:rsidP="008D2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ego = Car with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behavior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DriveAvoidingCollisions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(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avoidance_threshold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=10)</w:t>
      </w:r>
    </w:p>
    <w:p w14:paraId="594C6048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rightCurb</w:t>
      </w:r>
      <w:proofErr w:type="spellEnd"/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ego.laneGroup.curb</w:t>
      </w:r>
      <w:proofErr w:type="spellEnd"/>
    </w:p>
    <w:p w14:paraId="621692A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spot =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OrientedPoint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on visible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rightCurb</w:t>
      </w:r>
      <w:proofErr w:type="spellEnd"/>
    </w:p>
    <w:p w14:paraId="170605F7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badAngle</w:t>
      </w:r>
      <w:proofErr w:type="spellEnd"/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Uniform(1.0, -1.0) * Range(10, 20)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deg</w:t>
      </w:r>
      <w:proofErr w:type="spellEnd"/>
    </w:p>
    <w:p w14:paraId="5D1F85A8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parkedCar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= Car left of spot by 0.5,</w:t>
      </w:r>
    </w:p>
    <w:p w14:paraId="1D576F53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            facing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badAngle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relative to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roadDirection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,</w:t>
      </w:r>
    </w:p>
    <w:p w14:paraId="3E568F34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               with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behavior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PullIntoRoad</w:t>
      </w:r>
      <w:proofErr w:type="spellEnd"/>
    </w:p>
    <w:p w14:paraId="19C0A5B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27051741" w14:textId="5040B929" w:rsidR="00D41225" w:rsidRPr="00855B35" w:rsidRDefault="00D41225" w:rsidP="00C0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require (distance to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parkedCar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) &gt; 20</w:t>
      </w:r>
    </w:p>
    <w:p w14:paraId="0959E02C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monitor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StopAfterInteraction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:</w:t>
      </w:r>
    </w:p>
    <w:p w14:paraId="57F9BD5E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for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i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in range(50):</w:t>
      </w:r>
    </w:p>
    <w:p w14:paraId="22E2A0A2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wait</w:t>
      </w:r>
    </w:p>
    <w:p w14:paraId="6B392663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lastRenderedPageBreak/>
        <w:tab/>
      </w:r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while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ego.speed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&gt; 2:</w:t>
      </w:r>
    </w:p>
    <w:p w14:paraId="0A82A55F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wait</w:t>
      </w:r>
    </w:p>
    <w:p w14:paraId="510ED54C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proofErr w:type="gram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for</w:t>
      </w:r>
      <w:proofErr w:type="gram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</w:t>
      </w:r>
      <w:proofErr w:type="spellStart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>i</w:t>
      </w:r>
      <w:proofErr w:type="spellEnd"/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 xml:space="preserve"> in range(50):</w:t>
      </w:r>
    </w:p>
    <w:p w14:paraId="4119AFC2" w14:textId="77777777" w:rsidR="00D41225" w:rsidRPr="00855B35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</w: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wait</w:t>
      </w:r>
    </w:p>
    <w:p w14:paraId="2871CFEF" w14:textId="3AF7DD3D" w:rsidR="003312ED" w:rsidRDefault="00D41225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  <w:r w:rsidRPr="00855B35"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  <w:tab/>
        <w:t>terminate</w:t>
      </w:r>
    </w:p>
    <w:p w14:paraId="51EF34DE" w14:textId="60CBFBF8" w:rsidR="000A6668" w:rsidRDefault="000A6668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462DCD88" w14:textId="5FA1D02A" w:rsidR="000A6668" w:rsidRPr="00576644" w:rsidRDefault="000A6668" w:rsidP="00576644">
      <w:pPr>
        <w:ind w:firstLine="360"/>
        <w:rPr>
          <w:rFonts w:ascii="Arial" w:hAnsi="Arial" w:cs="Arial"/>
          <w:color w:val="000000" w:themeColor="text1" w:themeShade="BF"/>
          <w:sz w:val="22"/>
          <w:szCs w:val="22"/>
        </w:rPr>
      </w:pPr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Once the testcase is completed, put the </w:t>
      </w:r>
      <w:proofErr w:type="spellStart"/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>example.scenic</w:t>
      </w:r>
      <w:proofErr w:type="spellEnd"/>
      <w:r w:rsidRPr="00576644">
        <w:rPr>
          <w:rFonts w:ascii="Arial" w:hAnsi="Arial" w:cs="Arial"/>
          <w:color w:val="000000" w:themeColor="text1" w:themeShade="BF"/>
          <w:sz w:val="22"/>
          <w:szCs w:val="22"/>
        </w:rPr>
        <w:t xml:space="preserve"> in below path-</w:t>
      </w:r>
    </w:p>
    <w:p w14:paraId="6632AE66" w14:textId="2356E2B6" w:rsidR="000A6668" w:rsidRPr="00ED4DC3" w:rsidRDefault="000A6668" w:rsidP="000A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</w:pP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ade@adehome/Test_Cases/&lt;scene/map</w:t>
      </w:r>
      <w:r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-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dir&gt;/&lt;</w:t>
      </w:r>
      <w:r w:rsidR="008132C6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scenic_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condition_dir&gt;/</w:t>
      </w:r>
      <w:r w:rsidR="00466944"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example.</w:t>
      </w:r>
      <w:r w:rsidR="00466944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 xml:space="preserve"> </w:t>
      </w:r>
      <w:proofErr w:type="gramStart"/>
      <w:r w:rsidR="00466944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scenic</w:t>
      </w:r>
      <w:proofErr w:type="gramEnd"/>
    </w:p>
    <w:p w14:paraId="551796BC" w14:textId="77777777" w:rsidR="006A7DCC" w:rsidRDefault="006A7DCC" w:rsidP="00D41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1F4E79" w:themeColor="accent1" w:themeShade="80"/>
          <w:sz w:val="20"/>
          <w:szCs w:val="20"/>
          <w:lang w:val="en-IN" w:eastAsia="en-IN"/>
        </w:rPr>
      </w:pPr>
    </w:p>
    <w:p w14:paraId="246A51EF" w14:textId="77777777" w:rsidR="006A7DCC" w:rsidRDefault="006A7DCC" w:rsidP="006A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1F4E79" w:themeColor="accent1" w:themeShade="80"/>
          <w:sz w:val="24"/>
          <w:szCs w:val="20"/>
          <w:lang w:val="en-IN" w:eastAsia="en-IN"/>
        </w:rPr>
      </w:pPr>
    </w:p>
    <w:p w14:paraId="1DD60B3A" w14:textId="77777777" w:rsidR="006A7DCC" w:rsidRDefault="006A7DCC" w:rsidP="006A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1F4E79" w:themeColor="accent1" w:themeShade="80"/>
          <w:sz w:val="24"/>
          <w:szCs w:val="20"/>
          <w:lang w:val="en-IN" w:eastAsia="en-IN"/>
        </w:rPr>
      </w:pPr>
    </w:p>
    <w:p w14:paraId="04FE9154" w14:textId="68F21815" w:rsidR="006A7DCC" w:rsidRPr="006A7DCC" w:rsidRDefault="006A7DCC" w:rsidP="006A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lang w:val="en-IN" w:eastAsia="en-IN"/>
        </w:rPr>
      </w:pPr>
      <w:r w:rsidRPr="006A7DCC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lang w:val="en-IN" w:eastAsia="en-IN"/>
        </w:rPr>
        <w:t>Adding new map in scenic:</w:t>
      </w:r>
    </w:p>
    <w:p w14:paraId="760FC985" w14:textId="77777777" w:rsidR="006A7DCC" w:rsidRDefault="006A7DCC" w:rsidP="006A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1F4E79" w:themeColor="accent1" w:themeShade="80"/>
          <w:sz w:val="24"/>
          <w:szCs w:val="20"/>
          <w:lang w:val="en-IN" w:eastAsia="en-IN"/>
        </w:rPr>
      </w:pPr>
    </w:p>
    <w:p w14:paraId="26450CDF" w14:textId="3F5D56F2" w:rsidR="006A7DCC" w:rsidRDefault="006A7DCC" w:rsidP="006A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A7DCC">
        <w:rPr>
          <w:rFonts w:ascii="Arial" w:hAnsi="Arial" w:cs="Arial"/>
          <w:bCs/>
          <w:color w:val="000000" w:themeColor="text1"/>
          <w:sz w:val="22"/>
          <w:szCs w:val="22"/>
        </w:rPr>
        <w:t xml:space="preserve">Put </w:t>
      </w:r>
      <w:proofErr w:type="spellStart"/>
      <w:r w:rsidRPr="006A7DCC">
        <w:rPr>
          <w:rFonts w:ascii="Arial" w:hAnsi="Arial" w:cs="Arial"/>
          <w:bCs/>
          <w:color w:val="000000" w:themeColor="text1"/>
          <w:sz w:val="22"/>
          <w:szCs w:val="22"/>
        </w:rPr>
        <w:t>MapName.xord</w:t>
      </w:r>
      <w:proofErr w:type="spellEnd"/>
      <w:r w:rsidRPr="006A7DCC">
        <w:rPr>
          <w:rFonts w:ascii="Arial" w:hAnsi="Arial" w:cs="Arial"/>
          <w:bCs/>
          <w:color w:val="000000" w:themeColor="text1"/>
          <w:sz w:val="22"/>
          <w:szCs w:val="22"/>
        </w:rPr>
        <w:t xml:space="preserve"> file in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below path-</w:t>
      </w:r>
    </w:p>
    <w:p w14:paraId="59842AFA" w14:textId="670DD81C" w:rsidR="006A7DCC" w:rsidRPr="00ED4DC3" w:rsidRDefault="006A7DCC" w:rsidP="006A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</w:pP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ade@adehome/Test_Cases/&lt;scene/map</w:t>
      </w:r>
      <w:r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-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dir&gt;/&lt;</w:t>
      </w:r>
      <w:r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scenic_</w:t>
      </w:r>
      <w:r w:rsidRPr="00ED4DC3"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condition_dir&gt;/</w:t>
      </w:r>
      <w:r>
        <w:rPr>
          <w:rStyle w:val="Hyperlink"/>
          <w:rFonts w:ascii="Courier New" w:eastAsia="Times New Roman" w:hAnsi="Courier New" w:cs="Courier New"/>
          <w:b/>
          <w:bCs/>
          <w:color w:val="EC421A" w:themeColor="accent4" w:themeShade="BF"/>
          <w:sz w:val="20"/>
          <w:szCs w:val="20"/>
          <w:u w:val="none"/>
          <w:lang w:val="en-IN" w:eastAsia="en-IN"/>
        </w:rPr>
        <w:t>maps</w:t>
      </w:r>
      <w:bookmarkStart w:id="0" w:name="_GoBack"/>
      <w:bookmarkEnd w:id="0"/>
    </w:p>
    <w:p w14:paraId="2A92D6CA" w14:textId="40A3731E" w:rsidR="006A7DCC" w:rsidRDefault="006A7DCC" w:rsidP="006A7DCC">
      <w:pPr>
        <w:rPr>
          <w:rFonts w:ascii="Courier New" w:eastAsia="Times New Roman" w:hAnsi="Courier New" w:cs="Courier New"/>
          <w:b/>
          <w:bCs/>
          <w:color w:val="1F4E79" w:themeColor="accent1" w:themeShade="80"/>
          <w:sz w:val="24"/>
          <w:szCs w:val="20"/>
          <w:lang w:val="en-IN" w:eastAsia="en-IN"/>
        </w:rPr>
      </w:pPr>
    </w:p>
    <w:p w14:paraId="095F926E" w14:textId="77777777" w:rsidR="006A7DCC" w:rsidRPr="006A7DCC" w:rsidRDefault="006A7DCC" w:rsidP="006A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1F4E79" w:themeColor="accent1" w:themeShade="80"/>
          <w:sz w:val="24"/>
          <w:szCs w:val="20"/>
          <w:lang w:val="en-IN" w:eastAsia="en-IN"/>
        </w:rPr>
      </w:pPr>
    </w:p>
    <w:sectPr w:rsidR="006A7DCC" w:rsidRPr="006A7DCC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1C5B2" w14:textId="77777777" w:rsidR="0047387C" w:rsidRDefault="0047387C">
      <w:pPr>
        <w:spacing w:after="0" w:line="240" w:lineRule="auto"/>
      </w:pPr>
      <w:r>
        <w:separator/>
      </w:r>
    </w:p>
  </w:endnote>
  <w:endnote w:type="continuationSeparator" w:id="0">
    <w:p w14:paraId="1776DAA1" w14:textId="77777777" w:rsidR="0047387C" w:rsidRDefault="0047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6A7DCC">
      <w:t>3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BCBF6" w14:textId="77777777" w:rsidR="0047387C" w:rsidRDefault="0047387C">
      <w:pPr>
        <w:spacing w:after="0" w:line="240" w:lineRule="auto"/>
      </w:pPr>
      <w:r>
        <w:separator/>
      </w:r>
    </w:p>
  </w:footnote>
  <w:footnote w:type="continuationSeparator" w:id="0">
    <w:p w14:paraId="695AE63E" w14:textId="77777777" w:rsidR="0047387C" w:rsidRDefault="0047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>
    <w:nsid w:val="578D7F6C"/>
    <w:multiLevelType w:val="hybridMultilevel"/>
    <w:tmpl w:val="29D08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>
    <w:nsid w:val="72BA2519"/>
    <w:multiLevelType w:val="hybridMultilevel"/>
    <w:tmpl w:val="CFE4D9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63381F"/>
    <w:multiLevelType w:val="hybridMultilevel"/>
    <w:tmpl w:val="9DF09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3027C"/>
    <w:multiLevelType w:val="hybridMultilevel"/>
    <w:tmpl w:val="E01AF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4"/>
  </w:num>
  <w:num w:numId="17">
    <w:abstractNumId w:val="15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FB"/>
    <w:rsid w:val="000222C5"/>
    <w:rsid w:val="00047E8D"/>
    <w:rsid w:val="00083B37"/>
    <w:rsid w:val="000A0612"/>
    <w:rsid w:val="000A6668"/>
    <w:rsid w:val="00110AC3"/>
    <w:rsid w:val="00110D84"/>
    <w:rsid w:val="00121885"/>
    <w:rsid w:val="00145F07"/>
    <w:rsid w:val="00180049"/>
    <w:rsid w:val="00181583"/>
    <w:rsid w:val="001957C7"/>
    <w:rsid w:val="001A728E"/>
    <w:rsid w:val="001E042A"/>
    <w:rsid w:val="00225505"/>
    <w:rsid w:val="00262F4D"/>
    <w:rsid w:val="0028565E"/>
    <w:rsid w:val="002A44F0"/>
    <w:rsid w:val="002B4B84"/>
    <w:rsid w:val="002F035E"/>
    <w:rsid w:val="003312ED"/>
    <w:rsid w:val="003706D5"/>
    <w:rsid w:val="00380B9A"/>
    <w:rsid w:val="003A30D4"/>
    <w:rsid w:val="003F1F7E"/>
    <w:rsid w:val="004018C1"/>
    <w:rsid w:val="004064AA"/>
    <w:rsid w:val="004120DA"/>
    <w:rsid w:val="00430471"/>
    <w:rsid w:val="00466944"/>
    <w:rsid w:val="004727F4"/>
    <w:rsid w:val="0047387C"/>
    <w:rsid w:val="004A0A8D"/>
    <w:rsid w:val="004E11B1"/>
    <w:rsid w:val="004F0C1D"/>
    <w:rsid w:val="005055EA"/>
    <w:rsid w:val="00505F11"/>
    <w:rsid w:val="005719DE"/>
    <w:rsid w:val="00575B92"/>
    <w:rsid w:val="00576644"/>
    <w:rsid w:val="00597CD1"/>
    <w:rsid w:val="005A4B20"/>
    <w:rsid w:val="005C5CFB"/>
    <w:rsid w:val="005D4DC9"/>
    <w:rsid w:val="005E72E1"/>
    <w:rsid w:val="005F7999"/>
    <w:rsid w:val="00607726"/>
    <w:rsid w:val="006169F8"/>
    <w:rsid w:val="00626EDA"/>
    <w:rsid w:val="006561E4"/>
    <w:rsid w:val="006A04E6"/>
    <w:rsid w:val="006A06B2"/>
    <w:rsid w:val="006A7DCC"/>
    <w:rsid w:val="006D7FF8"/>
    <w:rsid w:val="006E2D67"/>
    <w:rsid w:val="00700AD0"/>
    <w:rsid w:val="00704472"/>
    <w:rsid w:val="00776E52"/>
    <w:rsid w:val="00791457"/>
    <w:rsid w:val="007A6269"/>
    <w:rsid w:val="007B40D9"/>
    <w:rsid w:val="007F1C65"/>
    <w:rsid w:val="007F372E"/>
    <w:rsid w:val="008116A1"/>
    <w:rsid w:val="008132C6"/>
    <w:rsid w:val="00815E56"/>
    <w:rsid w:val="00825A57"/>
    <w:rsid w:val="00826055"/>
    <w:rsid w:val="00826509"/>
    <w:rsid w:val="008319AE"/>
    <w:rsid w:val="0083497A"/>
    <w:rsid w:val="00855B35"/>
    <w:rsid w:val="008D2DB9"/>
    <w:rsid w:val="008D5E06"/>
    <w:rsid w:val="008D6D77"/>
    <w:rsid w:val="008E735C"/>
    <w:rsid w:val="00915DC0"/>
    <w:rsid w:val="00954BFF"/>
    <w:rsid w:val="0095706A"/>
    <w:rsid w:val="009B1E99"/>
    <w:rsid w:val="009B2C98"/>
    <w:rsid w:val="00A01572"/>
    <w:rsid w:val="00A57199"/>
    <w:rsid w:val="00A7449E"/>
    <w:rsid w:val="00AA316B"/>
    <w:rsid w:val="00AD0514"/>
    <w:rsid w:val="00AD5256"/>
    <w:rsid w:val="00B06AAF"/>
    <w:rsid w:val="00B07CD6"/>
    <w:rsid w:val="00B62F34"/>
    <w:rsid w:val="00B87184"/>
    <w:rsid w:val="00BC1FD2"/>
    <w:rsid w:val="00BC25C8"/>
    <w:rsid w:val="00BD4E14"/>
    <w:rsid w:val="00BD680A"/>
    <w:rsid w:val="00BE7A05"/>
    <w:rsid w:val="00C06FEC"/>
    <w:rsid w:val="00C55FEC"/>
    <w:rsid w:val="00C92C41"/>
    <w:rsid w:val="00C953AA"/>
    <w:rsid w:val="00C959EC"/>
    <w:rsid w:val="00C962DF"/>
    <w:rsid w:val="00D224ED"/>
    <w:rsid w:val="00D41225"/>
    <w:rsid w:val="00D468F9"/>
    <w:rsid w:val="00D57E3E"/>
    <w:rsid w:val="00D71531"/>
    <w:rsid w:val="00D725C7"/>
    <w:rsid w:val="00D7264A"/>
    <w:rsid w:val="00D9413A"/>
    <w:rsid w:val="00DB24CB"/>
    <w:rsid w:val="00DF5013"/>
    <w:rsid w:val="00E76DEC"/>
    <w:rsid w:val="00E9640A"/>
    <w:rsid w:val="00EA604D"/>
    <w:rsid w:val="00ED4DC3"/>
    <w:rsid w:val="00F03469"/>
    <w:rsid w:val="00F1586E"/>
    <w:rsid w:val="00FD4B83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5719D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6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nic-lang.readthedocs.io/en/latest/tutorials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vlsimulator.com/docs/python-api/python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4763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Admin</cp:lastModifiedBy>
  <cp:revision>149</cp:revision>
  <dcterms:created xsi:type="dcterms:W3CDTF">2021-03-08T08:31:00Z</dcterms:created>
  <dcterms:modified xsi:type="dcterms:W3CDTF">2022-01-06T12:29:00Z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