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Poly-verification suit</w:t>
      </w:r>
      <w:r>
        <w:rPr/>
        <w:t>e</w:t>
      </w:r>
    </w:p>
    <w:p>
      <w:pPr>
        <w:pStyle w:val="Subtitle"/>
        <w:rPr/>
      </w:pPr>
      <w:r>
        <w:rPr/>
        <w:t>13</w:t>
      </w:r>
      <w:r>
        <w:rPr/>
        <w:t xml:space="preserve"> March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/>
          <w:sz w:val="22"/>
          <w:szCs w:val="22"/>
        </w:rPr>
        <w:t>This document contains the information of how to run and setup the Poly-Verification Suit</w:t>
      </w:r>
      <w:r>
        <w:rPr>
          <w:rFonts w:cs="Arial"/>
          <w:sz w:val="22"/>
          <w:szCs w:val="22"/>
        </w:rPr>
        <w:t>.</w:t>
      </w:r>
    </w:p>
    <w:p>
      <w:pPr>
        <w:pStyle w:val="Normal"/>
        <w:rPr/>
      </w:pPr>
      <w:r>
        <w:rPr>
          <w:rFonts w:cs="Arial"/>
          <w:sz w:val="22"/>
          <w:szCs w:val="22"/>
        </w:rPr>
        <w:t>Please follow the below steps to run the suite-</w:t>
      </w:r>
    </w:p>
    <w:p>
      <w:pPr>
        <w:pStyle w:val="Heading2"/>
        <w:numPr>
          <w:ilvl w:val="0"/>
          <w:numId w:val="2"/>
        </w:numPr>
        <w:rPr/>
      </w:pPr>
      <w:bookmarkStart w:id="0" w:name="__DdeLink__621_995091968"/>
      <w:r>
        <w:rPr/>
        <w:t>Poly-Verificaton Application</w:t>
      </w:r>
      <w:bookmarkEnd w:id="0"/>
      <w:r>
        <w:rPr/>
        <w:t xml:space="preserve"> Installation</w:t>
      </w:r>
    </w:p>
    <w:p>
      <w:pPr>
        <w:pStyle w:val="Heading2"/>
        <w:numPr>
          <w:ilvl w:val="0"/>
          <w:numId w:val="0"/>
        </w:numPr>
        <w:ind w:left="360" w:hanging="0"/>
        <w:rPr/>
      </w:pPr>
      <w:r>
        <w:rPr/>
        <w:t>Keep Following Files at adehome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PolyReoprts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Poly_Suit </w:t>
      </w:r>
    </w:p>
    <w:p>
      <w:pPr>
        <w:pStyle w:val="Normal"/>
        <w:numPr>
          <w:ilvl w:val="0"/>
          <w:numId w:val="0"/>
        </w:numPr>
        <w:spacing w:lineRule="auto" w:line="360"/>
        <w:ind w:left="144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Test_cases</w:t>
      </w:r>
    </w:p>
    <w:p>
      <w:pPr>
        <w:pStyle w:val="Heading2"/>
        <w:numPr>
          <w:ilvl w:val="0"/>
          <w:numId w:val="2"/>
        </w:numPr>
        <w:rPr/>
      </w:pPr>
      <w:r>
        <w:rPr/>
        <w:t>Running Poly-Verificaton Application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Go </w:t>
      </w:r>
      <w:r>
        <w:rPr>
          <w:sz w:val="22"/>
          <w:szCs w:val="22"/>
        </w:rPr>
        <w:t>to Poly_Suit directory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Open Terminal and run :  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b/>
          <w:bCs/>
          <w:sz w:val="22"/>
          <w:szCs w:val="22"/>
        </w:rPr>
        <w:t>$ ./suit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Select “Digital Schematic Test Suit” 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Click on </w:t>
      </w:r>
      <w:r>
        <w:rPr>
          <w:b/>
          <w:bCs/>
          <w:sz w:val="22"/>
          <w:szCs w:val="22"/>
        </w:rPr>
        <w:t>Start ADE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button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 the below required components</w:t>
      </w:r>
      <w:r>
        <w:rPr>
          <w:sz w:val="22"/>
          <w:szCs w:val="22"/>
        </w:rPr>
        <w:t xml:space="preserve"> :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ab/>
        <w:t xml:space="preserve">It will start and enter in </w:t>
      </w:r>
      <w:r>
        <w:rPr>
          <w:b/>
          <w:bCs/>
          <w:sz w:val="22"/>
          <w:szCs w:val="22"/>
        </w:rPr>
        <w:t>ade docker</w:t>
      </w:r>
      <w:r>
        <w:rPr>
          <w:sz w:val="22"/>
          <w:szCs w:val="22"/>
        </w:rPr>
        <w:t xml:space="preserve"> and initiate the </w:t>
      </w:r>
      <w:r>
        <w:rPr>
          <w:b/>
          <w:bCs/>
          <w:sz w:val="22"/>
          <w:szCs w:val="22"/>
        </w:rPr>
        <w:t>LG Bridge, LG Simulator, Perception Validation Node and Rviz2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Click on the </w:t>
      </w:r>
      <w:r>
        <w:rPr>
          <w:sz w:val="22"/>
          <w:szCs w:val="22"/>
        </w:rPr>
        <w:t xml:space="preserve">Select Scenario </w:t>
      </w:r>
      <w:r>
        <w:rPr>
          <w:sz w:val="22"/>
          <w:szCs w:val="22"/>
        </w:rPr>
        <w:t>button which will provide you the number of configured scenarios.</w:t>
      </w:r>
      <w:r>
        <w:rPr>
          <w:sz w:val="22"/>
          <w:szCs w:val="22"/>
        </w:rPr>
        <w:t xml:space="preserve"> 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Select Scene for lgsvl simulator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Select </w:t>
      </w:r>
      <w:r>
        <w:rPr>
          <w:sz w:val="22"/>
          <w:szCs w:val="22"/>
        </w:rPr>
        <w:t>any single</w:t>
      </w:r>
      <w:r>
        <w:rPr>
          <w:sz w:val="22"/>
          <w:szCs w:val="22"/>
        </w:rPr>
        <w:t xml:space="preserve"> scenario </w:t>
      </w:r>
      <w:r>
        <w:rPr>
          <w:sz w:val="22"/>
          <w:szCs w:val="22"/>
        </w:rPr>
        <w:t>from the list of scenario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sz w:val="22"/>
          <w:szCs w:val="22"/>
        </w:rPr>
      </w:pPr>
      <w:r>
        <w:rPr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-285115</wp:posOffset>
            </wp:positionV>
            <wp:extent cx="5965190" cy="30587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19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Now Click on </w:t>
      </w:r>
      <w:r>
        <w:rPr>
          <w:sz w:val="22"/>
          <w:szCs w:val="22"/>
        </w:rPr>
        <w:t xml:space="preserve">Run Scenario : It will run scenario and generate report </w:t>
      </w:r>
      <w:r>
        <w:rPr>
          <w:sz w:val="22"/>
          <w:szCs w:val="22"/>
        </w:rPr>
        <w:t xml:space="preserve">for it in </w:t>
      </w:r>
      <w:r>
        <w:rPr>
          <w:sz w:val="22"/>
          <w:szCs w:val="22"/>
        </w:rPr>
        <w:t xml:space="preserve">Poly_Report/Validation_report directory. 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Once the simulation executed, Click on </w:t>
      </w:r>
      <w:r>
        <w:rPr>
          <w:sz w:val="22"/>
          <w:szCs w:val="22"/>
        </w:rPr>
        <w:t xml:space="preserve">Stop Scenario Button </w:t>
      </w:r>
      <w:r>
        <w:rPr>
          <w:sz w:val="22"/>
          <w:szCs w:val="22"/>
        </w:rPr>
        <w:t>which will shop the other back ground process.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Click on </w:t>
      </w:r>
      <w:r>
        <w:rPr>
          <w:sz w:val="22"/>
          <w:szCs w:val="22"/>
        </w:rPr>
        <w:t xml:space="preserve">Show Report </w:t>
      </w:r>
      <w:r>
        <w:rPr>
          <w:sz w:val="22"/>
          <w:szCs w:val="22"/>
        </w:rPr>
        <w:t>button.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It will provide</w:t>
      </w:r>
      <w:r>
        <w:rPr>
          <w:sz w:val="22"/>
          <w:szCs w:val="22"/>
        </w:rPr>
        <w:t xml:space="preserve"> the Report of Perception Validatio</w:t>
      </w:r>
      <w:r>
        <w:rPr>
          <w:sz w:val="22"/>
          <w:szCs w:val="22"/>
        </w:rPr>
        <w:t>n and shown on to the UI.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You can RUN the Simulation multiple times one by one and generate data report.</w:t>
      </w:r>
    </w:p>
    <w:p>
      <w:pPr>
        <w:pStyle w:val="Normal"/>
        <w:numPr>
          <w:ilvl w:val="0"/>
          <w:numId w:val="3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Stop ADE : it will stop </w:t>
      </w:r>
      <w:r>
        <w:rPr>
          <w:sz w:val="22"/>
          <w:szCs w:val="22"/>
        </w:rPr>
        <w:t>LG_Bridge, LGSVL Simulator and rviz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To make changes in Scenario </w:t>
      </w:r>
      <w:r>
        <w:rPr>
          <w:sz w:val="22"/>
          <w:szCs w:val="22"/>
        </w:rPr>
        <w:t xml:space="preserve">weather </w:t>
      </w:r>
      <w:r>
        <w:rPr>
          <w:sz w:val="22"/>
          <w:szCs w:val="22"/>
        </w:rPr>
        <w:t>pa</w:t>
      </w:r>
      <w:r>
        <w:rPr>
          <w:sz w:val="22"/>
          <w:szCs w:val="22"/>
        </w:rPr>
        <w:t xml:space="preserve">ttern </w:t>
      </w:r>
      <w:r>
        <w:rPr>
          <w:sz w:val="22"/>
          <w:szCs w:val="22"/>
        </w:rPr>
        <w:t xml:space="preserve"> :</w:t>
      </w:r>
    </w:p>
    <w:p>
      <w:pPr>
        <w:pStyle w:val="Normal"/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Ex. make changes in Weather control parameters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>Open Test_cases -&gt; Weather_</w:t>
      </w: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ontrol </w:t>
      </w:r>
    </w:p>
    <w:p>
      <w:pPr>
        <w:pStyle w:val="Normal"/>
        <w:numPr>
          <w:ilvl w:val="0"/>
          <w:numId w:val="4"/>
        </w:numPr>
        <w:spacing w:lineRule="auto" w:line="36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open config.txt file </w:t>
      </w:r>
    </w:p>
    <w:p>
      <w:pPr>
        <w:pStyle w:val="Normal"/>
        <w:numPr>
          <w:ilvl w:val="0"/>
          <w:numId w:val="4"/>
        </w:numPr>
        <w:spacing w:lineRule="auto" w:line="360" w:before="0" w:after="180"/>
        <w:jc w:val="left"/>
        <w:rPr>
          <w:sz w:val="22"/>
          <w:szCs w:val="22"/>
        </w:rPr>
      </w:pPr>
      <w:r>
        <w:rPr>
          <w:sz w:val="22"/>
          <w:szCs w:val="22"/>
        </w:rPr>
        <w:t>set your parameters in given pattern ex. : rain_0.9, fog_0.9, wetness_0.9 ,cloudiness_0.9, damage_0.9</w:t>
      </w:r>
    </w:p>
    <w:sectPr>
      <w:footerReference w:type="default" r:id="rId3"/>
      <w:type w:val="nextPage"/>
      <w:pgSz w:w="12240" w:h="15840"/>
      <w:pgMar w:left="1440" w:right="1440" w:header="0" w:top="1440" w:footer="864" w:bottom="1440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200" w:after="0"/>
      <w:ind w:left="-216" w:hanging="0"/>
      <w:contextualSpacing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" w:asciiTheme="minorHAnsi" w:cstheme="minorBidi" w:eastAsiaTheme="minorHAnsi" w:hAnsiTheme="minorHAnsi"/>
        <w:color w:val="404040" w:themeColor="text1" w:themeTint="bf"/>
        <w:szCs w:val="18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42a"/>
    <w:pPr>
      <w:widowControl/>
      <w:bidi w:val="0"/>
      <w:spacing w:lineRule="auto" w:line="288" w:before="0" w:after="180"/>
      <w:jc w:val="left"/>
    </w:pPr>
    <w:rPr>
      <w:rFonts w:ascii="Arial" w:hAnsi="Arial" w:eastAsia="Arial" w:cs="" w:asciiTheme="minorHAnsi" w:cstheme="minorBidi" w:eastAsiaTheme="minorHAnsi" w:hAnsiTheme="minorHAnsi"/>
      <w:color w:val="404040" w:themeColor="text1" w:themeTint="bf"/>
      <w:kern w:val="0"/>
      <w:sz w:val="18"/>
      <w:szCs w:val="18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lineRule="auto" w:line="240" w:before="600" w:after="240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 w:val="true"/>
      <w:keepLines/>
      <w:numPr>
        <w:ilvl w:val="0"/>
        <w:numId w:val="1"/>
      </w:numPr>
      <w:spacing w:lineRule="auto" w:line="240" w:before="360" w:after="120"/>
      <w:outlineLvl w:val="0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 w:val="true"/>
      <w:keepLines/>
      <w:spacing w:before="40" w:after="0"/>
      <w:outlineLvl w:val="2"/>
    </w:pPr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 w:val="true"/>
      <w:keepLines/>
      <w:spacing w:before="40" w:after="0"/>
      <w:outlineLvl w:val="3"/>
    </w:pPr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 w:val="true"/>
      <w:keepLines/>
      <w:spacing w:before="40" w:after="0"/>
      <w:outlineLvl w:val="4"/>
    </w:pPr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 w:val="true"/>
      <w:keepLines/>
      <w:spacing w:before="40" w:after="0"/>
      <w:outlineLvl w:val="7"/>
    </w:pPr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 w:val="true"/>
      <w:keepLines/>
      <w:spacing w:before="40" w:after="0"/>
      <w:outlineLvl w:val="8"/>
    </w:pPr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8d6d77"/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character" w:styleId="SubtitleChar" w:customStyle="1">
    <w:name w:val="Subtitle Char"/>
    <w:basedOn w:val="DefaultParagraphFont"/>
    <w:link w:val="Subtitle"/>
    <w:uiPriority w:val="2"/>
    <w:qFormat/>
    <w:rsid w:val="008d5e06"/>
    <w:rPr>
      <w:b/>
      <w:bCs/>
      <w:color w:val="2E74B5" w:themeColor="accent1" w:themeShade="bf"/>
      <w:sz w:val="24"/>
    </w:rPr>
  </w:style>
  <w:style w:type="character" w:styleId="Heading1Char" w:customStyle="1">
    <w:name w:val="Heading 1 Char"/>
    <w:basedOn w:val="DefaultParagraphFont"/>
    <w:link w:val="Heading1"/>
    <w:uiPriority w:val="9"/>
    <w:qFormat/>
    <w:rPr>
      <w:b/>
      <w:bCs/>
      <w:caps/>
      <w:color w:val="1F4E79" w:themeColor="accent1" w:themeShade="80"/>
      <w:sz w:val="28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d5e06"/>
    <w:rPr>
      <w:b/>
      <w:bCs/>
      <w:color w:val="2E74B5" w:themeColor="accent1" w:themeShade="bf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e042a"/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E74B5" w:themeColor="accent1" w:themeShade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d5e06"/>
    <w:rPr>
      <w:rFonts w:ascii="Arial Black" w:hAnsi="Arial Black" w:eastAsia="" w:cs="" w:asciiTheme="majorHAnsi" w:cstheme="majorBidi" w:eastAsiaTheme="majorEastAsia" w:hAnsiTheme="majorHAns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smallCaps/>
      <w:color w:val="2E74B5" w:themeColor="accent1" w:themeShade="bf"/>
      <w:spacing w:val="5"/>
    </w:rPr>
  </w:style>
  <w:style w:type="character" w:styleId="InternetLink">
    <w:name w:val="Internet 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d5e06"/>
    <w:rPr>
      <w:color w:val="595959" w:themeColor="text1" w:themeTint="a6"/>
      <w:shd w:fill="E1DFDD" w:val="clear"/>
    </w:rPr>
  </w:style>
  <w:style w:type="character" w:styleId="ListLabel1">
    <w:name w:val="ListLabel 1"/>
    <w:qFormat/>
    <w:rPr>
      <w:color w:val="2E74B5"/>
    </w:rPr>
  </w:style>
  <w:style w:type="character" w:styleId="ListLabel2">
    <w:name w:val="ListLabel 2"/>
    <w:qFormat/>
    <w:rPr>
      <w:color w:val="2E74B5"/>
    </w:rPr>
  </w:style>
  <w:style w:type="character" w:styleId="ListLabel3">
    <w:name w:val="ListLabel 3"/>
    <w:qFormat/>
    <w:rPr>
      <w:color w:val="2E74B5"/>
    </w:rPr>
  </w:style>
  <w:style w:type="character" w:styleId="ListLabel4">
    <w:name w:val="ListLabel 4"/>
    <w:qFormat/>
    <w:rPr>
      <w:color w:val="2E74B5"/>
    </w:rPr>
  </w:style>
  <w:style w:type="character" w:styleId="ListLabel5">
    <w:name w:val="ListLabel 5"/>
    <w:qFormat/>
    <w:rPr>
      <w:color w:val="2E74B5"/>
    </w:rPr>
  </w:style>
  <w:style w:type="character" w:styleId="ListLabel6">
    <w:name w:val="ListLabel 6"/>
    <w:qFormat/>
    <w:rPr>
      <w:color w:val="2E74B5"/>
    </w:rPr>
  </w:style>
  <w:style w:type="character" w:styleId="ListLabel7">
    <w:name w:val="ListLabel 7"/>
    <w:qFormat/>
    <w:rPr>
      <w:color w:val="2E74B5"/>
    </w:rPr>
  </w:style>
  <w:style w:type="character" w:styleId="ListLabel8">
    <w:name w:val="ListLabel 8"/>
    <w:qFormat/>
    <w:rPr>
      <w:color w:val="2E74B5"/>
    </w:rPr>
  </w:style>
  <w:style w:type="character" w:styleId="ListLabel9">
    <w:name w:val="ListLabel 9"/>
    <w:qFormat/>
    <w:rPr>
      <w:color w:val="2E74B5"/>
    </w:rPr>
  </w:style>
  <w:style w:type="character" w:styleId="ListLabel10">
    <w:name w:val="ListLabel 10"/>
    <w:qFormat/>
    <w:rPr>
      <w:color w:val="2E74B5"/>
    </w:rPr>
  </w:style>
  <w:style w:type="character" w:styleId="ListLabel11">
    <w:name w:val="ListLabel 11"/>
    <w:qFormat/>
    <w:rPr>
      <w:color w:val="2E74B5"/>
    </w:rPr>
  </w:style>
  <w:style w:type="character" w:styleId="ListLabel12">
    <w:name w:val="ListLabel 12"/>
    <w:qFormat/>
    <w:rPr>
      <w:color w:val="2E74B5"/>
    </w:rPr>
  </w:style>
  <w:style w:type="character" w:styleId="ListLabel13">
    <w:name w:val="ListLabel 13"/>
    <w:qFormat/>
    <w:rPr>
      <w:color w:val="2E74B5"/>
    </w:rPr>
  </w:style>
  <w:style w:type="character" w:styleId="ListLabel14">
    <w:name w:val="ListLabel 14"/>
    <w:qFormat/>
    <w:rPr>
      <w:color w:val="2E74B5"/>
    </w:rPr>
  </w:style>
  <w:style w:type="character" w:styleId="ListLabel15">
    <w:name w:val="ListLabel 15"/>
    <w:qFormat/>
    <w:rPr>
      <w:color w:val="2E74B5"/>
    </w:rPr>
  </w:style>
  <w:style w:type="character" w:styleId="ListLabel16">
    <w:name w:val="ListLabel 16"/>
    <w:qFormat/>
    <w:rPr>
      <w:color w:val="2E74B5"/>
    </w:rPr>
  </w:style>
  <w:style w:type="character" w:styleId="ListLabel17">
    <w:name w:val="ListLabel 17"/>
    <w:qFormat/>
    <w:rPr>
      <w:color w:val="2E74B5"/>
    </w:rPr>
  </w:style>
  <w:style w:type="character" w:styleId="ListLabel18">
    <w:name w:val="ListLabel 18"/>
    <w:qFormat/>
    <w:rPr>
      <w:color w:val="2E74B5"/>
    </w:rPr>
  </w:style>
  <w:style w:type="character" w:styleId="ListLabel19">
    <w:name w:val="ListLabel 19"/>
    <w:qFormat/>
    <w:rPr>
      <w:color w:val="2E74B5"/>
    </w:rPr>
  </w:style>
  <w:style w:type="character" w:styleId="ListLabel20">
    <w:name w:val="ListLabel 20"/>
    <w:qFormat/>
    <w:rPr>
      <w:color w:val="2E74B5"/>
    </w:rPr>
  </w:style>
  <w:style w:type="character" w:styleId="ListLabel21">
    <w:name w:val="ListLabel 21"/>
    <w:qFormat/>
    <w:rPr>
      <w:color w:val="2E74B5"/>
    </w:rPr>
  </w:style>
  <w:style w:type="character" w:styleId="ListLabel22">
    <w:name w:val="ListLabel 22"/>
    <w:qFormat/>
    <w:rPr>
      <w:color w:val="2E74B5"/>
    </w:rPr>
  </w:style>
  <w:style w:type="character" w:styleId="ListLabel23">
    <w:name w:val="ListLabel 23"/>
    <w:qFormat/>
    <w:rPr>
      <w:color w:val="2E74B5"/>
    </w:rPr>
  </w:style>
  <w:style w:type="character" w:styleId="ListLabel24">
    <w:name w:val="ListLabel 24"/>
    <w:qFormat/>
    <w:rPr>
      <w:color w:val="2E74B5"/>
    </w:rPr>
  </w:style>
  <w:style w:type="character" w:styleId="ListLabel25">
    <w:name w:val="ListLabel 25"/>
    <w:qFormat/>
    <w:rPr>
      <w:color w:val="2E74B5"/>
    </w:rPr>
  </w:style>
  <w:style w:type="character" w:styleId="ListLabel26">
    <w:name w:val="ListLabel 26"/>
    <w:qFormat/>
    <w:rPr>
      <w:color w:val="2E74B5"/>
    </w:rPr>
  </w:style>
  <w:style w:type="character" w:styleId="ListLabel27">
    <w:name w:val="ListLabel 27"/>
    <w:qFormat/>
    <w:rPr>
      <w:color w:val="2E74B5"/>
    </w:rPr>
  </w:style>
  <w:style w:type="character" w:styleId="ListLabel28">
    <w:name w:val="ListLabel 28"/>
    <w:qFormat/>
    <w:rPr>
      <w:color w:val="2E74B5"/>
    </w:rPr>
  </w:style>
  <w:style w:type="character" w:styleId="ListLabel29">
    <w:name w:val="ListLabel 29"/>
    <w:qFormat/>
    <w:rPr>
      <w:color w:val="2E74B5"/>
    </w:rPr>
  </w:style>
  <w:style w:type="character" w:styleId="ListLabel30">
    <w:name w:val="ListLabel 30"/>
    <w:qFormat/>
    <w:rPr>
      <w:color w:val="2E74B5"/>
    </w:rPr>
  </w:style>
  <w:style w:type="character" w:styleId="ListLabel31">
    <w:name w:val="ListLabel 31"/>
    <w:qFormat/>
    <w:rPr>
      <w:color w:val="2E74B5"/>
    </w:rPr>
  </w:style>
  <w:style w:type="character" w:styleId="ListLabel32">
    <w:name w:val="ListLabel 32"/>
    <w:qFormat/>
    <w:rPr>
      <w:color w:val="2E74B5"/>
    </w:rPr>
  </w:style>
  <w:style w:type="character" w:styleId="ListLabel33">
    <w:name w:val="ListLabel 33"/>
    <w:qFormat/>
    <w:rPr>
      <w:color w:val="2E74B5"/>
    </w:rPr>
  </w:style>
  <w:style w:type="character" w:styleId="ListLabel34">
    <w:name w:val="ListLabel 34"/>
    <w:qFormat/>
    <w:rPr>
      <w:color w:val="2E74B5"/>
    </w:rPr>
  </w:style>
  <w:style w:type="character" w:styleId="ListLabel35">
    <w:name w:val="ListLabel 35"/>
    <w:qFormat/>
    <w:rPr>
      <w:color w:val="2E74B5"/>
    </w:rPr>
  </w:style>
  <w:style w:type="character" w:styleId="ListLabel36">
    <w:name w:val="ListLabel 36"/>
    <w:qFormat/>
    <w:rPr>
      <w:color w:val="2E74B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" w:cs="" w:asciiTheme="majorHAnsi" w:cstheme="majorBidi" w:eastAsiaTheme="majorEastAsia" w:hAnsiTheme="majorHAnsi"/>
      <w:caps/>
      <w:color w:val="1F4E79" w:themeColor="accent1" w:themeShade="80"/>
      <w:kern w:val="2"/>
      <w:sz w:val="38"/>
    </w:r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pBdr>
        <w:left w:val="double" w:sz="18" w:space="4" w:color="1F4E79"/>
      </w:pBdr>
      <w:spacing w:lineRule="exact" w:line="280" w:before="80" w:after="0"/>
    </w:pPr>
    <w:rPr>
      <w:b/>
      <w:bCs/>
      <w:color w:val="2E74B5" w:themeColor="accent1" w:themeShade="bf"/>
      <w:sz w:val="24"/>
    </w:rPr>
  </w:style>
  <w:style w:type="paragraph" w:styleId="TipText" w:customStyle="1">
    <w:name w:val="Tip Text"/>
    <w:basedOn w:val="Normal"/>
    <w:uiPriority w:val="19"/>
    <w:qFormat/>
    <w:rsid w:val="008d5e06"/>
    <w:pPr>
      <w:spacing w:lineRule="auto" w:line="264" w:before="0" w:after="160"/>
      <w:ind w:right="576" w:hanging="0"/>
    </w:pPr>
    <w:rPr>
      <w:i/>
      <w:iCs/>
      <w:color w:val="595959" w:themeColor="text1" w:themeTint="a6"/>
      <w:sz w:val="16"/>
    </w:rPr>
  </w:style>
  <w:style w:type="paragraph" w:styleId="ListBullet">
    <w:name w:val="List Bullet"/>
    <w:basedOn w:val="Normal"/>
    <w:uiPriority w:val="11"/>
    <w:unhideWhenUsed/>
    <w:qFormat/>
    <w:pPr>
      <w:spacing w:before="0" w:after="60"/>
    </w:pPr>
    <w:rPr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e042a"/>
    <w:pPr>
      <w:spacing w:lineRule="auto" w:line="240" w:before="200" w:after="0"/>
      <w:ind w:left="-216" w:hanging="0"/>
      <w:contextualSpacing/>
    </w:pPr>
    <w:rPr>
      <w:rFonts w:ascii="Arial Black" w:hAnsi="Arial Black" w:eastAsia="" w:cs="" w:asciiTheme="majorHAnsi" w:cstheme="majorBidi" w:eastAsiaTheme="majorEastAsia" w:hAnsiTheme="majorHAnsi"/>
      <w:color w:val="1F4E79" w:themeColor="accent1" w:themeShade="8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/>
        <w:bottom w:val="single" w:sz="4" w:space="10" w:color="2E74B5"/>
      </w:pBdr>
      <w:spacing w:before="360" w:after="360"/>
      <w:ind w:left="864" w:right="864" w:hanging="0"/>
      <w:jc w:val="center"/>
    </w:pPr>
    <w:rPr>
      <w:i/>
      <w:iCs/>
      <w:color w:val="2E74B5" w:themeColor="accent1" w:themeShade="bf"/>
    </w:rPr>
  </w:style>
  <w:style w:type="paragraph" w:styleId="BlockText">
    <w:name w:val="Block Text"/>
    <w:basedOn w:val="Normal"/>
    <w:uiPriority w:val="99"/>
    <w:semiHidden/>
    <w:unhideWhenUsed/>
    <w:qFormat/>
    <w:rsid w:val="008d5e06"/>
    <w:pPr>
      <w:pBdr>
        <w:top w:val="single" w:sz="2" w:space="10" w:color="2E74B5"/>
        <w:left w:val="single" w:sz="2" w:space="10" w:color="2E74B5"/>
        <w:bottom w:val="single" w:sz="2" w:space="10" w:color="2E74B5"/>
        <w:right w:val="single" w:sz="2" w:space="10" w:color="2E74B5"/>
      </w:pBdr>
      <w:ind w:left="1152" w:right="1152" w:hanging="0"/>
    </w:pPr>
    <w:rPr>
      <w:rFonts w:eastAsia="" w:eastAsiaTheme="minorEastAsia"/>
      <w:i/>
      <w:iCs/>
      <w:color w:val="2E74B5" w:themeColor="accent1" w:themeShade="bf"/>
    </w:rPr>
  </w:style>
  <w:style w:type="paragraph" w:styleId="ListNumber">
    <w:name w:val="List Number"/>
    <w:basedOn w:val="Normal"/>
    <w:uiPriority w:val="11"/>
    <w:qFormat/>
    <w:rsid w:val="00704472"/>
    <w:pPr>
      <w:spacing w:before="0" w:after="18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  <w:tblPr/>
    </w:tblStyle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  <w:insideH w:val="single" w:color="5B9BD5" w:themeColor="accent1" w:sz="4" w:space="0"/>
        <w:insideV w:val="single" w:color="5B9BD5" w:themeColor="accent1" w:sz="4" w:space="0"/>
      </w:tblBorders>
      <w:tblCellMar>
        <w:left w:w="144" w:type="dxa"/>
        <w:right w:w="144" w:type="dxa"/>
      </w:tblCellMar>
    </w:tblPr>
    <w:tblStylePr w:type="firstRow">
      <w:pPr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34ADC077D84DCC9CDCFC10D09DC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0061F-9879-4F48-9220-E2140EF4C9FD}"/>
      </w:docPartPr>
      <w:docPartBody>
        <w:p w:rsidR="00EA5EFC" w:rsidRDefault="00BB6DFC">
          <w:pPr>
            <w:pStyle w:val="1534ADC077D84DCC9CDCFC10D09DCAF9"/>
          </w:pPr>
          <w:r>
            <w:t>Project Background and Description</w:t>
          </w:r>
        </w:p>
      </w:docPartBody>
    </w:docPart>
    <w:docPart>
      <w:docPartPr>
        <w:name w:val="9152DD8B471B40E894990F3D464B3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A5A28-DD9D-4896-8645-B35D6617E3C3}"/>
      </w:docPartPr>
      <w:docPartBody>
        <w:p w:rsidR="00EA5EFC" w:rsidRDefault="00BB6DFC">
          <w:pPr>
            <w:pStyle w:val="9152DD8B471B40E894990F3D464B34FA"/>
          </w:pPr>
          <w:r>
            <w:t>High-Level Requirements</w:t>
          </w:r>
        </w:p>
      </w:docPartBody>
    </w:docPart>
    <w:docPart>
      <w:docPartPr>
        <w:name w:val="1D807BAC71BD41EAA446AD896313D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E5AA-693E-4FEB-9F9E-2FDC466DB538}"/>
      </w:docPartPr>
      <w:docPartBody>
        <w:p w:rsidR="00EA5EFC" w:rsidRDefault="00BB6DFC">
          <w:pPr>
            <w:pStyle w:val="1D807BAC71BD41EAA446AD896313D7A2"/>
          </w:pPr>
          <w:r>
            <w:t>Affected Parties</w:t>
          </w:r>
        </w:p>
      </w:docPartBody>
    </w:docPart>
    <w:docPart>
      <w:docPartPr>
        <w:name w:val="EB6A1B0A583847BC91896215ED58D5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DB0D51-8237-45DF-A654-41800CDD0275}"/>
      </w:docPartPr>
      <w:docPartBody>
        <w:p w:rsidR="00EA5EFC" w:rsidRDefault="00BB6DFC">
          <w:pPr>
            <w:pStyle w:val="EB6A1B0A583847BC91896215ED58D5A6"/>
          </w:pPr>
          <w:r>
            <w:t>Affected Business Processes or Systems</w:t>
          </w:r>
        </w:p>
      </w:docPartBody>
    </w:docPart>
    <w:docPart>
      <w:docPartPr>
        <w:name w:val="B81A355CE05A4EB0A533511FF701E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35A53-51F6-4FB4-B06B-3BC956BB3B91}"/>
      </w:docPartPr>
      <w:docPartBody>
        <w:p w:rsidR="00EA5EFC" w:rsidRDefault="00BB6DFC">
          <w:pPr>
            <w:pStyle w:val="B81A355CE05A4EB0A533511FF701EC81"/>
          </w:pPr>
          <w:r>
            <w:t>Specific Exclusions from Scope</w:t>
          </w:r>
        </w:p>
      </w:docPartBody>
    </w:docPart>
    <w:docPart>
      <w:docPartPr>
        <w:name w:val="373E5BC4D20949349E508B0039824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0B1EA-B5D1-4C04-82B8-9E2921AA03D2}"/>
      </w:docPartPr>
      <w:docPartBody>
        <w:p w:rsidR="00EA5EFC" w:rsidRDefault="00BB6DFC">
          <w:pPr>
            <w:pStyle w:val="373E5BC4D20949349E508B0039824625"/>
          </w:pPr>
          <w:r>
            <w:t>Implementation Plan</w:t>
          </w:r>
        </w:p>
      </w:docPartBody>
    </w:docPart>
    <w:docPart>
      <w:docPartPr>
        <w:name w:val="4BC70E9AAC4D4CB692AF7A6C28FB62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A36DA-0CB0-4884-9116-0959C0408E2E}"/>
      </w:docPartPr>
      <w:docPartBody>
        <w:p w:rsidR="00EA5EFC" w:rsidRDefault="00BB6DFC">
          <w:pPr>
            <w:pStyle w:val="4BC70E9AAC4D4CB692AF7A6C28FB6290"/>
          </w:pPr>
          <w:r>
            <w:t>High-Level Timeline/Schedule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C9"/>
    <w:rsid w:val="004A5AC9"/>
    <w:rsid w:val="0098799C"/>
    <w:rsid w:val="00BB6DFC"/>
    <w:rsid w:val="00EA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D1A958A3384F019182982960036F95">
    <w:name w:val="54D1A958A3384F019182982960036F95"/>
  </w:style>
  <w:style w:type="paragraph" w:customStyle="1" w:styleId="1534ADC077D84DCC9CDCFC10D09DCAF9">
    <w:name w:val="1534ADC077D84DCC9CDCFC10D09DCAF9"/>
  </w:style>
  <w:style w:type="paragraph" w:customStyle="1" w:styleId="9152DD8B471B40E894990F3D464B34FA">
    <w:name w:val="9152DD8B471B40E894990F3D464B34FA"/>
  </w:style>
  <w:style w:type="paragraph" w:customStyle="1" w:styleId="8B3059CA3C5641CD9813D1C3628E0767">
    <w:name w:val="8B3059CA3C5641CD9813D1C3628E0767"/>
  </w:style>
  <w:style w:type="paragraph" w:customStyle="1" w:styleId="188AE0DDE5BE418097ECB771A2E80D01">
    <w:name w:val="188AE0DDE5BE418097ECB771A2E80D01"/>
  </w:style>
  <w:style w:type="paragraph" w:customStyle="1" w:styleId="552B1D9C3A7E41419A1AD0E6A1BBC821">
    <w:name w:val="552B1D9C3A7E41419A1AD0E6A1BBC821"/>
  </w:style>
  <w:style w:type="paragraph" w:customStyle="1" w:styleId="5C764CABD810483BB507CD97F1F3B67A">
    <w:name w:val="5C764CABD810483BB507CD97F1F3B67A"/>
  </w:style>
  <w:style w:type="paragraph" w:customStyle="1" w:styleId="AA1EB17BA4EB4119A6EAC2DA08C948DF">
    <w:name w:val="AA1EB17BA4EB4119A6EAC2DA08C948DF"/>
  </w:style>
  <w:style w:type="paragraph" w:customStyle="1" w:styleId="667FDCC184904B73889442CBA6BCAB6A">
    <w:name w:val="667FDCC184904B73889442CBA6BCAB6A"/>
  </w:style>
  <w:style w:type="paragraph" w:customStyle="1" w:styleId="1D807BAC71BD41EAA446AD896313D7A2">
    <w:name w:val="1D807BAC71BD41EAA446AD896313D7A2"/>
  </w:style>
  <w:style w:type="paragraph" w:customStyle="1" w:styleId="EB6A1B0A583847BC91896215ED58D5A6">
    <w:name w:val="EB6A1B0A583847BC91896215ED58D5A6"/>
  </w:style>
  <w:style w:type="paragraph" w:customStyle="1" w:styleId="B81A355CE05A4EB0A533511FF701EC81">
    <w:name w:val="B81A355CE05A4EB0A533511FF701EC81"/>
  </w:style>
  <w:style w:type="paragraph" w:customStyle="1" w:styleId="373E5BC4D20949349E508B0039824625">
    <w:name w:val="373E5BC4D20949349E508B0039824625"/>
  </w:style>
  <w:style w:type="paragraph" w:customStyle="1" w:styleId="4BC70E9AAC4D4CB692AF7A6C28FB6290">
    <w:name w:val="4BC70E9AAC4D4CB692AF7A6C28FB62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3355</TotalTime>
  <Application>LibreOffice/6.0.7.3$Linux_X86_64 LibreOffice_project/00m0$Build-3</Application>
  <Pages>3</Pages>
  <Words>250</Words>
  <Characters>1304</Characters>
  <CharactersWithSpaces>1520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2021-03-08T08:31:00Z</dcterms:created>
  <dc:creator>MyPc</dc:creator>
  <dc:description/>
  <dc:language>en-IN</dc:language>
  <cp:lastModifiedBy/>
  <dcterms:modified xsi:type="dcterms:W3CDTF">2021-03-15T21:10:05Z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ntentTypeId">
    <vt:lpwstr>0x010100AA3F7D94069FF64A86F7DFF56D60E3BE</vt:lpwstr>
  </property>
  <property fmtid="{D5CDD505-2E9C-101B-9397-08002B2CF9AE}" pid="5" name="DocSecurity">
    <vt:i4>0</vt:i4>
  </property>
  <property fmtid="{D5CDD505-2E9C-101B-9397-08002B2CF9AE}" pid="6" name="FeatureTags">
    <vt:lpwstr/>
  </property>
  <property fmtid="{D5CDD505-2E9C-101B-9397-08002B2CF9AE}" pid="7" name="HyperlinksChanged">
    <vt:bool>0</vt:bool>
  </property>
  <property fmtid="{D5CDD505-2E9C-101B-9397-08002B2CF9AE}" pid="8" name="InternalTags">
    <vt:lpwstr/>
  </property>
  <property fmtid="{D5CDD505-2E9C-101B-9397-08002B2CF9AE}" pid="9" name="LinksUpToDate">
    <vt:bool>0</vt:bool>
  </property>
  <property fmtid="{D5CDD505-2E9C-101B-9397-08002B2CF9AE}" pid="10" name="LocalizationTags">
    <vt:lpwstr/>
  </property>
  <property fmtid="{D5CDD505-2E9C-101B-9397-08002B2CF9AE}" pid="11" name="ScaleCrop">
    <vt:bool>0</vt:bool>
  </property>
  <property fmtid="{D5CDD505-2E9C-101B-9397-08002B2CF9AE}" pid="12" name="ScenarioTags">
    <vt:lpwstr/>
  </property>
  <property fmtid="{D5CDD505-2E9C-101B-9397-08002B2CF9AE}" pid="13" name="ShareDoc">
    <vt:bool>0</vt:bool>
  </property>
</Properties>
</file>