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2DD32" w14:textId="4CFFF20A" w:rsidR="00DB35A5" w:rsidRDefault="00DB35A5">
      <w:r>
        <w:tab/>
      </w:r>
      <w:r>
        <w:tab/>
      </w:r>
      <w:r>
        <w:tab/>
      </w:r>
      <w:r>
        <w:tab/>
      </w:r>
      <w:r>
        <w:tab/>
      </w:r>
      <w:r>
        <w:tab/>
      </w:r>
      <w:r>
        <w:tab/>
      </w:r>
      <w:r>
        <w:rPr>
          <w:rFonts w:ascii="EYInterstate Light" w:hAnsi="EYInterstate Light" w:cs="EYInterstate Light"/>
          <w:b/>
          <w:bCs/>
          <w:i/>
          <w:iCs/>
          <w:color w:val="808080"/>
          <w:sz w:val="20"/>
          <w:szCs w:val="20"/>
          <w:lang w:val="pl-PL"/>
        </w:rPr>
        <w:t>DRAFT - FOR DISCUSSION PURPOSES</w:t>
      </w:r>
    </w:p>
    <w:tbl>
      <w:tblPr>
        <w:tblW w:w="0" w:type="auto"/>
        <w:tblInd w:w="108" w:type="dxa"/>
        <w:tblBorders>
          <w:top w:val="single" w:sz="4" w:space="0" w:color="auto"/>
          <w:bottom w:val="single" w:sz="4" w:space="0" w:color="auto"/>
        </w:tblBorders>
        <w:tblLook w:val="01E0" w:firstRow="1" w:lastRow="1" w:firstColumn="1" w:lastColumn="1" w:noHBand="0" w:noVBand="0"/>
      </w:tblPr>
      <w:tblGrid>
        <w:gridCol w:w="1329"/>
        <w:gridCol w:w="7820"/>
      </w:tblGrid>
      <w:tr w:rsidR="00C34013" w:rsidRPr="003B61EC" w14:paraId="231B7BC6" w14:textId="77777777" w:rsidTr="005511B6">
        <w:trPr>
          <w:trHeight w:val="516"/>
        </w:trPr>
        <w:tc>
          <w:tcPr>
            <w:tcW w:w="9149" w:type="dxa"/>
            <w:gridSpan w:val="2"/>
            <w:tcBorders>
              <w:top w:val="nil"/>
              <w:bottom w:val="single" w:sz="4" w:space="0" w:color="auto"/>
            </w:tcBorders>
          </w:tcPr>
          <w:p w14:paraId="12CB7A32" w14:textId="77777777" w:rsidR="00C34013" w:rsidRPr="003B61EC" w:rsidRDefault="00C34013" w:rsidP="00590372">
            <w:pPr>
              <w:tabs>
                <w:tab w:val="left" w:pos="4446"/>
              </w:tabs>
              <w:spacing w:line="360" w:lineRule="auto"/>
              <w:rPr>
                <w:rFonts w:ascii="EYInterstate Light" w:hAnsi="EYInterstate Light" w:cs="Arial"/>
                <w:b/>
                <w:sz w:val="22"/>
                <w:szCs w:val="22"/>
              </w:rPr>
            </w:pPr>
            <w:r w:rsidRPr="003B61EC">
              <w:rPr>
                <w:rFonts w:ascii="EYInterstate Light" w:hAnsi="EYInterstate Light" w:cs="Arial"/>
                <w:b/>
                <w:sz w:val="22"/>
                <w:szCs w:val="22"/>
              </w:rPr>
              <w:t xml:space="preserve">MEMORANDUM </w:t>
            </w:r>
          </w:p>
        </w:tc>
      </w:tr>
      <w:tr w:rsidR="005511B6" w:rsidRPr="003B61EC" w14:paraId="7E07D2A7" w14:textId="77777777" w:rsidTr="00F710D9">
        <w:trPr>
          <w:trHeight w:val="1027"/>
        </w:trPr>
        <w:tc>
          <w:tcPr>
            <w:tcW w:w="1329" w:type="dxa"/>
            <w:tcBorders>
              <w:top w:val="single" w:sz="4" w:space="0" w:color="auto"/>
            </w:tcBorders>
          </w:tcPr>
          <w:p w14:paraId="00CFCBCA" w14:textId="77777777" w:rsidR="005511B6" w:rsidRPr="003B61EC" w:rsidRDefault="005511B6" w:rsidP="005511B6">
            <w:pPr>
              <w:spacing w:line="360" w:lineRule="auto"/>
              <w:rPr>
                <w:rFonts w:ascii="EYInterstate Light" w:hAnsi="EYInterstate Light" w:cs="Arial"/>
                <w:sz w:val="22"/>
                <w:szCs w:val="22"/>
              </w:rPr>
            </w:pPr>
          </w:p>
          <w:p w14:paraId="67198E1E" w14:textId="3EC9B636" w:rsidR="005511B6" w:rsidRPr="003B61EC" w:rsidRDefault="005511B6" w:rsidP="005511B6">
            <w:pPr>
              <w:spacing w:line="360" w:lineRule="auto"/>
              <w:rPr>
                <w:rFonts w:ascii="EYInterstate Light" w:hAnsi="EYInterstate Light" w:cs="Arial"/>
                <w:sz w:val="22"/>
                <w:szCs w:val="22"/>
              </w:rPr>
            </w:pPr>
            <w:r w:rsidRPr="003B61EC">
              <w:rPr>
                <w:rFonts w:ascii="EYInterstate Light" w:hAnsi="EYInterstate Light" w:cs="Arial"/>
                <w:sz w:val="22"/>
                <w:szCs w:val="22"/>
              </w:rPr>
              <w:t>Subject:</w:t>
            </w:r>
          </w:p>
        </w:tc>
        <w:tc>
          <w:tcPr>
            <w:tcW w:w="7820" w:type="dxa"/>
            <w:tcBorders>
              <w:top w:val="single" w:sz="4" w:space="0" w:color="auto"/>
            </w:tcBorders>
            <w:vAlign w:val="center"/>
          </w:tcPr>
          <w:p w14:paraId="0E0A467B" w14:textId="77777777" w:rsidR="005511B6" w:rsidRPr="003B61EC" w:rsidRDefault="005511B6" w:rsidP="000C172E">
            <w:pPr>
              <w:spacing w:line="360" w:lineRule="auto"/>
              <w:jc w:val="both"/>
              <w:rPr>
                <w:rFonts w:ascii="EYInterstate Light" w:hAnsi="EYInterstate Light" w:cs="Arial"/>
                <w:sz w:val="22"/>
                <w:szCs w:val="22"/>
              </w:rPr>
            </w:pPr>
          </w:p>
          <w:p w14:paraId="4A496DD8" w14:textId="01FACC58" w:rsidR="005511B6" w:rsidRPr="003B61EC" w:rsidRDefault="00F710D9" w:rsidP="000C172E">
            <w:pPr>
              <w:spacing w:line="360" w:lineRule="auto"/>
              <w:jc w:val="both"/>
              <w:rPr>
                <w:rFonts w:ascii="EYInterstate Light" w:hAnsi="EYInterstate Light" w:cs="Arial"/>
                <w:sz w:val="22"/>
                <w:szCs w:val="22"/>
              </w:rPr>
            </w:pPr>
            <w:r>
              <w:rPr>
                <w:rFonts w:ascii="EYInterstate Light" w:hAnsi="EYInterstate Light" w:cs="Arial"/>
                <w:sz w:val="22"/>
                <w:szCs w:val="22"/>
              </w:rPr>
              <w:t>Personal Income Tax and social security</w:t>
            </w:r>
            <w:r w:rsidR="008704F9">
              <w:rPr>
                <w:rFonts w:ascii="EYInterstate Light" w:hAnsi="EYInterstate Light" w:cs="Arial"/>
                <w:sz w:val="22"/>
                <w:szCs w:val="22"/>
              </w:rPr>
              <w:t xml:space="preserve"> consequences </w:t>
            </w:r>
            <w:r w:rsidR="005511B6">
              <w:rPr>
                <w:rFonts w:ascii="EYInterstate Light" w:hAnsi="EYInterstate Light" w:cs="Arial"/>
                <w:sz w:val="22"/>
                <w:szCs w:val="22"/>
              </w:rPr>
              <w:t xml:space="preserve">of </w:t>
            </w:r>
            <w:r w:rsidR="008348B4">
              <w:rPr>
                <w:rFonts w:ascii="EYInterstate Light" w:hAnsi="EYInterstate Light" w:cs="Arial"/>
                <w:sz w:val="22"/>
                <w:szCs w:val="22"/>
              </w:rPr>
              <w:t xml:space="preserve">performing </w:t>
            </w:r>
            <w:r w:rsidR="003222A1">
              <w:rPr>
                <w:rFonts w:ascii="EYInterstate Light" w:hAnsi="EYInterstate Light" w:cs="Arial"/>
                <w:sz w:val="22"/>
                <w:szCs w:val="22"/>
              </w:rPr>
              <w:t xml:space="preserve">remote </w:t>
            </w:r>
            <w:r w:rsidR="008348B4">
              <w:rPr>
                <w:rFonts w:ascii="EYInterstate Light" w:hAnsi="EYInterstate Light" w:cs="Arial"/>
                <w:sz w:val="22"/>
                <w:szCs w:val="22"/>
              </w:rPr>
              <w:t>work in the territory of Poland based on foreign employment contract</w:t>
            </w:r>
          </w:p>
        </w:tc>
      </w:tr>
      <w:tr w:rsidR="005511B6" w:rsidRPr="003B61EC" w14:paraId="5B54ADCB" w14:textId="77777777" w:rsidTr="003D67DC">
        <w:trPr>
          <w:trHeight w:val="260"/>
        </w:trPr>
        <w:tc>
          <w:tcPr>
            <w:tcW w:w="1329" w:type="dxa"/>
          </w:tcPr>
          <w:p w14:paraId="0D29530C" w14:textId="347AEAC2" w:rsidR="005511B6" w:rsidRPr="003B61EC" w:rsidRDefault="005511B6" w:rsidP="005511B6">
            <w:pPr>
              <w:spacing w:line="360" w:lineRule="auto"/>
              <w:rPr>
                <w:rFonts w:ascii="EYInterstate Light" w:hAnsi="EYInterstate Light" w:cs="Arial"/>
                <w:sz w:val="22"/>
                <w:szCs w:val="22"/>
              </w:rPr>
            </w:pPr>
            <w:r w:rsidRPr="003B61EC">
              <w:rPr>
                <w:rFonts w:ascii="EYInterstate Light" w:hAnsi="EYInterstate Light" w:cs="Arial"/>
                <w:sz w:val="22"/>
                <w:szCs w:val="22"/>
              </w:rPr>
              <w:t>To:</w:t>
            </w:r>
          </w:p>
        </w:tc>
        <w:tc>
          <w:tcPr>
            <w:tcW w:w="7820" w:type="dxa"/>
            <w:vAlign w:val="center"/>
          </w:tcPr>
          <w:p w14:paraId="0563A8F0" w14:textId="3471F330" w:rsidR="005511B6" w:rsidRPr="003D67DC" w:rsidRDefault="005511B6" w:rsidP="003222A1">
            <w:pPr>
              <w:spacing w:line="360" w:lineRule="auto"/>
              <w:ind w:left="23" w:right="23"/>
              <w:rPr>
                <w:rFonts w:ascii="EYInterstate Light" w:hAnsi="EYInterstate Light" w:cs="Arial"/>
                <w:sz w:val="22"/>
                <w:szCs w:val="22"/>
              </w:rPr>
            </w:pPr>
          </w:p>
        </w:tc>
      </w:tr>
      <w:tr w:rsidR="005511B6" w:rsidRPr="003C7F9B" w14:paraId="2E272BBE" w14:textId="77777777" w:rsidTr="0015492A">
        <w:trPr>
          <w:trHeight w:val="389"/>
        </w:trPr>
        <w:tc>
          <w:tcPr>
            <w:tcW w:w="1329" w:type="dxa"/>
          </w:tcPr>
          <w:p w14:paraId="5A9C1DD6" w14:textId="2E02D214" w:rsidR="005511B6" w:rsidRPr="00A87311" w:rsidRDefault="005511B6" w:rsidP="005511B6">
            <w:pPr>
              <w:spacing w:line="360" w:lineRule="auto"/>
              <w:rPr>
                <w:rFonts w:ascii="EYInterstate Light" w:hAnsi="EYInterstate Light" w:cs="Arial"/>
                <w:sz w:val="22"/>
                <w:szCs w:val="22"/>
              </w:rPr>
            </w:pPr>
            <w:r w:rsidRPr="00A87311">
              <w:rPr>
                <w:rFonts w:ascii="EYInterstate Light" w:hAnsi="EYInterstate Light" w:cs="Arial"/>
                <w:sz w:val="22"/>
                <w:szCs w:val="22"/>
              </w:rPr>
              <w:t>From:</w:t>
            </w:r>
          </w:p>
        </w:tc>
        <w:tc>
          <w:tcPr>
            <w:tcW w:w="7820" w:type="dxa"/>
            <w:vAlign w:val="center"/>
          </w:tcPr>
          <w:p w14:paraId="32317375" w14:textId="05DE1901" w:rsidR="005511B6" w:rsidRPr="00A87311" w:rsidRDefault="005511B6" w:rsidP="000C172E">
            <w:pPr>
              <w:spacing w:line="360" w:lineRule="auto"/>
              <w:jc w:val="both"/>
              <w:rPr>
                <w:rFonts w:ascii="EYInterstate Light" w:hAnsi="EYInterstate Light"/>
                <w:sz w:val="22"/>
                <w:lang w:val="pl-PL"/>
              </w:rPr>
            </w:pPr>
          </w:p>
        </w:tc>
      </w:tr>
      <w:tr w:rsidR="005511B6" w:rsidRPr="003B61EC" w14:paraId="724FD0CE" w14:textId="77777777" w:rsidTr="0015492A">
        <w:trPr>
          <w:trHeight w:val="483"/>
        </w:trPr>
        <w:tc>
          <w:tcPr>
            <w:tcW w:w="1329" w:type="dxa"/>
          </w:tcPr>
          <w:p w14:paraId="2FC5E281" w14:textId="2E9FB070" w:rsidR="005511B6" w:rsidRPr="003B61EC" w:rsidRDefault="005511B6" w:rsidP="005511B6">
            <w:pPr>
              <w:spacing w:line="360" w:lineRule="auto"/>
              <w:rPr>
                <w:rFonts w:ascii="EYInterstate Light" w:hAnsi="EYInterstate Light" w:cs="Arial"/>
                <w:sz w:val="22"/>
                <w:szCs w:val="22"/>
              </w:rPr>
            </w:pPr>
            <w:r w:rsidRPr="003B61EC">
              <w:rPr>
                <w:rFonts w:ascii="EYInterstate Light" w:hAnsi="EYInterstate Light" w:cs="Arial"/>
                <w:sz w:val="22"/>
                <w:szCs w:val="22"/>
              </w:rPr>
              <w:t>Date:</w:t>
            </w:r>
          </w:p>
        </w:tc>
        <w:tc>
          <w:tcPr>
            <w:tcW w:w="7820" w:type="dxa"/>
            <w:vAlign w:val="center"/>
          </w:tcPr>
          <w:p w14:paraId="558F3778" w14:textId="555C9FFB" w:rsidR="005511B6" w:rsidRPr="003B61EC" w:rsidRDefault="005511B6" w:rsidP="000C172E">
            <w:pPr>
              <w:spacing w:line="360" w:lineRule="auto"/>
              <w:jc w:val="both"/>
              <w:rPr>
                <w:rFonts w:ascii="EYInterstate Light" w:hAnsi="EYInterstate Light" w:cs="Arial"/>
                <w:sz w:val="22"/>
                <w:szCs w:val="22"/>
              </w:rPr>
            </w:pPr>
          </w:p>
        </w:tc>
      </w:tr>
    </w:tbl>
    <w:p w14:paraId="7B0A6359" w14:textId="77777777" w:rsidR="00B55E1F" w:rsidRPr="003B61EC" w:rsidRDefault="00B55E1F" w:rsidP="006D42B4">
      <w:pPr>
        <w:pStyle w:val="Bullet"/>
        <w:numPr>
          <w:ilvl w:val="0"/>
          <w:numId w:val="0"/>
        </w:numPr>
        <w:rPr>
          <w:rFonts w:ascii="EYInterstate Light" w:hAnsi="EYInterstate Light"/>
          <w:sz w:val="22"/>
          <w:szCs w:val="22"/>
        </w:rPr>
      </w:pPr>
    </w:p>
    <w:p w14:paraId="439D318E" w14:textId="77777777" w:rsidR="00DB35A5" w:rsidRDefault="00DB35A5" w:rsidP="00DB35A5">
      <w:pPr>
        <w:pStyle w:val="Maintext"/>
        <w:spacing w:after="160" w:line="276" w:lineRule="auto"/>
        <w:jc w:val="both"/>
        <w:rPr>
          <w:rFonts w:ascii="EYInterstate Light" w:hAnsi="EYInterstate Light" w:cs="Arial"/>
          <w:color w:val="auto"/>
          <w:sz w:val="22"/>
          <w:szCs w:val="22"/>
          <w:lang w:val="en-US" w:eastAsia="en-US"/>
        </w:rPr>
      </w:pPr>
    </w:p>
    <w:p w14:paraId="48A7B54F" w14:textId="5B5527A1" w:rsidR="008348B4" w:rsidRPr="00DB35A5" w:rsidRDefault="008E0D26" w:rsidP="003222A1">
      <w:pPr>
        <w:pStyle w:val="Maintext"/>
        <w:spacing w:after="160" w:line="276" w:lineRule="auto"/>
        <w:jc w:val="both"/>
        <w:rPr>
          <w:rFonts w:ascii="EYInterstate Light" w:hAnsi="EYInterstate Light" w:cs="Arial"/>
          <w:color w:val="auto"/>
          <w:sz w:val="22"/>
          <w:szCs w:val="22"/>
          <w:lang w:val="en-US" w:eastAsia="en-US"/>
        </w:rPr>
      </w:pPr>
      <w:r w:rsidRPr="003B61EC">
        <w:rPr>
          <w:rFonts w:ascii="EYInterstate Light" w:hAnsi="EYInterstate Light" w:cs="Arial"/>
          <w:color w:val="auto"/>
          <w:sz w:val="22"/>
          <w:szCs w:val="22"/>
          <w:lang w:val="en-US" w:eastAsia="en-US"/>
        </w:rPr>
        <w:t xml:space="preserve">Further to our arrangements, please find below </w:t>
      </w:r>
      <w:r>
        <w:rPr>
          <w:rFonts w:ascii="EYInterstate Light" w:hAnsi="EYInterstate Light" w:cs="Arial"/>
          <w:color w:val="auto"/>
          <w:sz w:val="22"/>
          <w:szCs w:val="22"/>
          <w:lang w:val="en-US" w:eastAsia="en-US"/>
        </w:rPr>
        <w:t>our comments concerning p</w:t>
      </w:r>
      <w:r w:rsidRPr="003B61EC">
        <w:rPr>
          <w:rFonts w:ascii="EYInterstate Light" w:hAnsi="EYInterstate Light" w:cs="Arial"/>
          <w:color w:val="auto"/>
          <w:sz w:val="22"/>
          <w:szCs w:val="22"/>
          <w:lang w:val="en-US" w:eastAsia="en-US"/>
        </w:rPr>
        <w:t xml:space="preserve">ersonal </w:t>
      </w:r>
      <w:r>
        <w:rPr>
          <w:rFonts w:ascii="EYInterstate Light" w:hAnsi="EYInterstate Light" w:cs="Arial"/>
          <w:color w:val="auto"/>
          <w:sz w:val="22"/>
          <w:szCs w:val="22"/>
          <w:lang w:val="en-US" w:eastAsia="en-US"/>
        </w:rPr>
        <w:t>i</w:t>
      </w:r>
      <w:r w:rsidRPr="003B61EC">
        <w:rPr>
          <w:rFonts w:ascii="EYInterstate Light" w:hAnsi="EYInterstate Light" w:cs="Arial"/>
          <w:color w:val="auto"/>
          <w:sz w:val="22"/>
          <w:szCs w:val="22"/>
          <w:lang w:val="en-US" w:eastAsia="en-US"/>
        </w:rPr>
        <w:t xml:space="preserve">ncome </w:t>
      </w:r>
      <w:r>
        <w:rPr>
          <w:rFonts w:ascii="EYInterstate Light" w:hAnsi="EYInterstate Light" w:cs="Arial"/>
          <w:color w:val="auto"/>
          <w:sz w:val="22"/>
          <w:szCs w:val="22"/>
          <w:lang w:val="en-US" w:eastAsia="en-US"/>
        </w:rPr>
        <w:t>t</w:t>
      </w:r>
      <w:r w:rsidRPr="003B61EC">
        <w:rPr>
          <w:rFonts w:ascii="EYInterstate Light" w:hAnsi="EYInterstate Light" w:cs="Arial"/>
          <w:color w:val="auto"/>
          <w:sz w:val="22"/>
          <w:szCs w:val="22"/>
          <w:lang w:val="en-US" w:eastAsia="en-US"/>
        </w:rPr>
        <w:t xml:space="preserve">ax (hereinafter: </w:t>
      </w:r>
      <w:r w:rsidRPr="003B61EC">
        <w:rPr>
          <w:rFonts w:ascii="EYInterstate Light" w:hAnsi="EYInterstate Light" w:cs="Arial"/>
          <w:b/>
          <w:color w:val="auto"/>
          <w:sz w:val="22"/>
          <w:szCs w:val="22"/>
          <w:lang w:val="en-US" w:eastAsia="en-US"/>
        </w:rPr>
        <w:t>PIT</w:t>
      </w:r>
      <w:r w:rsidRPr="003B61EC">
        <w:rPr>
          <w:rFonts w:ascii="EYInterstate Light" w:hAnsi="EYInterstate Light" w:cs="Arial"/>
          <w:color w:val="auto"/>
          <w:sz w:val="22"/>
          <w:szCs w:val="22"/>
          <w:lang w:val="en-US" w:eastAsia="en-US"/>
        </w:rPr>
        <w:t>)</w:t>
      </w:r>
      <w:r>
        <w:rPr>
          <w:rFonts w:ascii="EYInterstate Light" w:hAnsi="EYInterstate Light" w:cs="Arial"/>
          <w:color w:val="auto"/>
          <w:sz w:val="22"/>
          <w:szCs w:val="22"/>
          <w:lang w:val="en-US" w:eastAsia="en-US"/>
        </w:rPr>
        <w:t xml:space="preserve"> as well </w:t>
      </w:r>
      <w:r w:rsidR="00DF5774">
        <w:rPr>
          <w:rFonts w:ascii="EYInterstate Light" w:hAnsi="EYInterstate Light" w:cs="Arial"/>
          <w:color w:val="auto"/>
          <w:sz w:val="22"/>
          <w:szCs w:val="22"/>
          <w:lang w:val="en-US" w:eastAsia="en-US"/>
        </w:rPr>
        <w:t xml:space="preserve">as social security </w:t>
      </w:r>
      <w:r>
        <w:rPr>
          <w:rFonts w:ascii="EYInterstate Light" w:hAnsi="EYInterstate Light" w:cs="Arial"/>
          <w:color w:val="auto"/>
          <w:sz w:val="22"/>
          <w:szCs w:val="22"/>
          <w:lang w:val="en-US" w:eastAsia="en-US"/>
        </w:rPr>
        <w:t>consequences</w:t>
      </w:r>
      <w:r w:rsidR="00747635">
        <w:rPr>
          <w:rFonts w:ascii="EYInterstate Light" w:hAnsi="EYInterstate Light" w:cs="Arial"/>
          <w:color w:val="auto"/>
          <w:sz w:val="22"/>
          <w:szCs w:val="22"/>
          <w:lang w:val="en-US" w:eastAsia="en-US"/>
        </w:rPr>
        <w:t xml:space="preserve"> </w:t>
      </w:r>
      <w:r w:rsidR="004B2F90" w:rsidRPr="004B2F90">
        <w:rPr>
          <w:rFonts w:ascii="EYInterstate Light" w:hAnsi="EYInterstate Light" w:cs="Arial"/>
          <w:color w:val="auto"/>
          <w:sz w:val="22"/>
          <w:szCs w:val="22"/>
          <w:lang w:val="en-US" w:eastAsia="en-US"/>
        </w:rPr>
        <w:t>of</w:t>
      </w:r>
      <w:r w:rsidR="00DA5BB3">
        <w:rPr>
          <w:rFonts w:ascii="EYInterstate Light" w:hAnsi="EYInterstate Light" w:cs="Arial"/>
          <w:color w:val="auto"/>
          <w:sz w:val="22"/>
          <w:szCs w:val="22"/>
          <w:lang w:val="en-US" w:eastAsia="en-US"/>
        </w:rPr>
        <w:t xml:space="preserve"> </w:t>
      </w:r>
      <w:r w:rsidR="008348B4">
        <w:rPr>
          <w:rFonts w:ascii="EYInterstate Light" w:hAnsi="EYInterstate Light" w:cs="Arial"/>
          <w:color w:val="auto"/>
          <w:sz w:val="22"/>
          <w:szCs w:val="22"/>
          <w:lang w:val="en-US" w:eastAsia="en-US"/>
        </w:rPr>
        <w:t xml:space="preserve">performing </w:t>
      </w:r>
      <w:r w:rsidR="003222A1">
        <w:rPr>
          <w:rFonts w:ascii="EYInterstate Light" w:hAnsi="EYInterstate Light" w:cs="Arial"/>
          <w:color w:val="auto"/>
          <w:sz w:val="22"/>
          <w:szCs w:val="22"/>
          <w:lang w:val="en-US" w:eastAsia="en-US"/>
        </w:rPr>
        <w:t xml:space="preserve">remote </w:t>
      </w:r>
      <w:r w:rsidR="008348B4">
        <w:rPr>
          <w:rFonts w:ascii="EYInterstate Light" w:hAnsi="EYInterstate Light" w:cs="Arial"/>
          <w:color w:val="auto"/>
          <w:sz w:val="22"/>
          <w:szCs w:val="22"/>
          <w:lang w:val="en-US" w:eastAsia="en-US"/>
        </w:rPr>
        <w:t>work in the territory of Poland based on foreign (</w:t>
      </w:r>
      <w:r w:rsidR="008378C3">
        <w:rPr>
          <w:rFonts w:ascii="EYInterstate Light" w:hAnsi="EYInterstate Light" w:cs="Arial"/>
          <w:color w:val="auto"/>
          <w:sz w:val="22"/>
          <w:szCs w:val="22"/>
          <w:lang w:val="en-US" w:eastAsia="en-US"/>
        </w:rPr>
        <w:t>_____</w:t>
      </w:r>
      <w:r w:rsidR="008348B4">
        <w:rPr>
          <w:rFonts w:ascii="EYInterstate Light" w:hAnsi="EYInterstate Light" w:cs="Arial"/>
          <w:color w:val="auto"/>
          <w:sz w:val="22"/>
          <w:szCs w:val="22"/>
          <w:lang w:val="en-US" w:eastAsia="en-US"/>
        </w:rPr>
        <w:t>) employment contract</w:t>
      </w:r>
      <w:r w:rsidR="00DA5BB3">
        <w:rPr>
          <w:rFonts w:ascii="EYInterstate Light" w:hAnsi="EYInterstate Light" w:cs="Arial"/>
          <w:color w:val="auto"/>
          <w:sz w:val="22"/>
          <w:szCs w:val="22"/>
          <w:lang w:val="en-US" w:eastAsia="en-US"/>
        </w:rPr>
        <w:t>.</w:t>
      </w:r>
      <w:r w:rsidR="00190AD7">
        <w:rPr>
          <w:rFonts w:ascii="EYInterstate Light" w:hAnsi="EYInterstate Light" w:cs="Arial"/>
          <w:color w:val="auto"/>
          <w:sz w:val="22"/>
          <w:szCs w:val="22"/>
          <w:lang w:val="en-US" w:eastAsia="en-US"/>
        </w:rPr>
        <w:t xml:space="preserve"> </w:t>
      </w:r>
    </w:p>
    <w:p w14:paraId="4EE41851" w14:textId="620F5D32" w:rsidR="009B0E17" w:rsidRDefault="009B0E17" w:rsidP="003222A1">
      <w:pPr>
        <w:pStyle w:val="Maintext"/>
        <w:spacing w:after="160" w:line="276" w:lineRule="auto"/>
        <w:jc w:val="both"/>
        <w:rPr>
          <w:rFonts w:ascii="EYInterstate Light" w:hAnsi="EYInterstate Light" w:cs="Arial"/>
          <w:color w:val="auto"/>
          <w:sz w:val="22"/>
          <w:szCs w:val="22"/>
          <w:lang w:val="en-US" w:eastAsia="en-US"/>
        </w:rPr>
      </w:pPr>
      <w:r w:rsidRPr="00187A4E">
        <w:rPr>
          <w:rFonts w:ascii="EYInterstate Light" w:hAnsi="EYInterstate Light" w:cs="Arial"/>
          <w:color w:val="auto"/>
          <w:sz w:val="22"/>
          <w:szCs w:val="22"/>
          <w:lang w:val="en-US" w:eastAsia="en-US"/>
        </w:rPr>
        <w:t xml:space="preserve">Our comments are based on our understanding of the information provided to us in the e-mail correspondence </w:t>
      </w:r>
      <w:r w:rsidR="003222A1">
        <w:rPr>
          <w:rFonts w:ascii="EYInterstate Light" w:hAnsi="EYInterstate Light" w:cs="Arial"/>
          <w:color w:val="auto"/>
          <w:sz w:val="22"/>
          <w:szCs w:val="22"/>
          <w:lang w:val="en-US" w:eastAsia="en-US"/>
        </w:rPr>
        <w:t xml:space="preserve">with </w:t>
      </w:r>
      <w:r w:rsidR="00D75028">
        <w:rPr>
          <w:rFonts w:ascii="EYInterstate Light" w:hAnsi="EYInterstate Light" w:cs="Arial"/>
          <w:color w:val="auto"/>
          <w:sz w:val="22"/>
          <w:szCs w:val="22"/>
          <w:lang w:val="en-US" w:eastAsia="en-US"/>
        </w:rPr>
        <w:t xml:space="preserve">  </w:t>
      </w:r>
      <w:r w:rsidR="003222A1" w:rsidRPr="003222A1">
        <w:rPr>
          <w:rFonts w:ascii="EYInterstate Light" w:hAnsi="EYInterstate Light" w:cs="Arial"/>
          <w:color w:val="auto"/>
          <w:sz w:val="22"/>
          <w:szCs w:val="22"/>
          <w:lang w:val="en-US" w:eastAsia="en-US"/>
        </w:rPr>
        <w:t xml:space="preserve"> LLP</w:t>
      </w:r>
      <w:r w:rsidR="003222A1">
        <w:rPr>
          <w:rFonts w:ascii="EYInterstate Light" w:hAnsi="EYInterstate Light" w:cs="Arial"/>
          <w:color w:val="auto"/>
          <w:sz w:val="22"/>
          <w:szCs w:val="22"/>
          <w:lang w:val="en-US" w:eastAsia="en-US"/>
        </w:rPr>
        <w:t xml:space="preserve"> and relevant documents (Offer of employment dated 27</w:t>
      </w:r>
      <w:r w:rsidR="003222A1" w:rsidRPr="003222A1">
        <w:rPr>
          <w:rFonts w:ascii="EYInterstate Light" w:hAnsi="EYInterstate Light" w:cs="Arial"/>
          <w:color w:val="auto"/>
          <w:sz w:val="22"/>
          <w:szCs w:val="22"/>
          <w:vertAlign w:val="superscript"/>
          <w:lang w:val="en-US" w:eastAsia="en-US"/>
        </w:rPr>
        <w:t>th</w:t>
      </w:r>
      <w:r w:rsidR="003222A1">
        <w:rPr>
          <w:rFonts w:ascii="EYInterstate Light" w:hAnsi="EYInterstate Light" w:cs="Arial"/>
          <w:color w:val="auto"/>
          <w:sz w:val="22"/>
          <w:szCs w:val="22"/>
          <w:lang w:val="en-US" w:eastAsia="en-US"/>
        </w:rPr>
        <w:t xml:space="preserve"> February 2020 and Position description: </w:t>
      </w:r>
      <w:r w:rsidR="003222A1" w:rsidRPr="003222A1">
        <w:rPr>
          <w:rFonts w:ascii="EYInterstate Light" w:hAnsi="EYInterstate Light" w:cs="Arial"/>
          <w:color w:val="auto"/>
          <w:sz w:val="22"/>
          <w:szCs w:val="22"/>
          <w:lang w:val="en-US" w:eastAsia="en-US"/>
        </w:rPr>
        <w:t>Director, Corporate Talent Acquisition</w:t>
      </w:r>
      <w:r w:rsidR="003B2BA8">
        <w:rPr>
          <w:rFonts w:ascii="EYInterstate Light" w:hAnsi="EYInterstate Light" w:cs="Arial"/>
          <w:color w:val="auto"/>
          <w:sz w:val="22"/>
          <w:szCs w:val="22"/>
          <w:lang w:val="en-US" w:eastAsia="en-US"/>
        </w:rPr>
        <w:t>)</w:t>
      </w:r>
      <w:r w:rsidR="003222A1">
        <w:rPr>
          <w:rFonts w:ascii="EYInterstate Light" w:hAnsi="EYInterstate Light" w:cs="Arial"/>
          <w:color w:val="auto"/>
          <w:sz w:val="22"/>
          <w:szCs w:val="22"/>
          <w:lang w:val="en-US" w:eastAsia="en-US"/>
        </w:rPr>
        <w:t>.</w:t>
      </w:r>
    </w:p>
    <w:p w14:paraId="317A7B8F" w14:textId="3582209D" w:rsidR="008E0D26" w:rsidRPr="002F5539" w:rsidRDefault="003B2BA8" w:rsidP="003222A1">
      <w:pPr>
        <w:pStyle w:val="AIOCNORMAL"/>
        <w:spacing w:after="160" w:line="276" w:lineRule="auto"/>
        <w:jc w:val="both"/>
        <w:rPr>
          <w:rFonts w:ascii="EYInterstate Light" w:hAnsi="EYInterstate Light" w:cs="Arial"/>
          <w:szCs w:val="22"/>
          <w:lang w:val="en-US"/>
        </w:rPr>
      </w:pPr>
      <w:r>
        <w:rPr>
          <w:rFonts w:ascii="EYInterstate Light" w:hAnsi="EYInterstate Light" w:cs="Arial"/>
          <w:szCs w:val="22"/>
          <w:lang w:val="en-US"/>
        </w:rPr>
        <w:t>O</w:t>
      </w:r>
      <w:r w:rsidR="009B0E17">
        <w:rPr>
          <w:rFonts w:ascii="EYInterstate Light" w:hAnsi="EYInterstate Light" w:cs="Arial"/>
          <w:szCs w:val="22"/>
          <w:lang w:val="en-US"/>
        </w:rPr>
        <w:t>ur</w:t>
      </w:r>
      <w:r w:rsidR="008E0D26" w:rsidRPr="002F5539">
        <w:rPr>
          <w:rFonts w:ascii="EYInterstate Light" w:hAnsi="EYInterstate Light" w:cs="Arial"/>
          <w:szCs w:val="22"/>
          <w:lang w:val="en-US"/>
        </w:rPr>
        <w:t xml:space="preserve"> analysis </w:t>
      </w:r>
      <w:r>
        <w:rPr>
          <w:rFonts w:ascii="EYInterstate Light" w:hAnsi="EYInterstate Light" w:cs="Arial"/>
          <w:szCs w:val="22"/>
          <w:lang w:val="en-US"/>
        </w:rPr>
        <w:t>is</w:t>
      </w:r>
      <w:r w:rsidR="008E0D26" w:rsidRPr="002F5539">
        <w:rPr>
          <w:rFonts w:ascii="EYInterstate Light" w:hAnsi="EYInterstate Light" w:cs="Arial"/>
          <w:szCs w:val="22"/>
          <w:lang w:val="en-US"/>
        </w:rPr>
        <w:t xml:space="preserve"> based on:</w:t>
      </w:r>
    </w:p>
    <w:p w14:paraId="42E2D871" w14:textId="13103EC4" w:rsidR="008E0D26" w:rsidRPr="003222A1" w:rsidRDefault="00695C8C" w:rsidP="003222A1">
      <w:pPr>
        <w:pStyle w:val="AIOCNORMAL"/>
        <w:numPr>
          <w:ilvl w:val="0"/>
          <w:numId w:val="4"/>
        </w:numPr>
        <w:spacing w:after="160" w:line="276" w:lineRule="auto"/>
        <w:ind w:left="426" w:hanging="426"/>
        <w:jc w:val="both"/>
        <w:rPr>
          <w:rFonts w:ascii="EYInterstate Light" w:hAnsi="EYInterstate Light" w:cs="Arial"/>
          <w:szCs w:val="22"/>
          <w:lang w:val="en-US"/>
        </w:rPr>
      </w:pPr>
      <w:r w:rsidRPr="003222A1">
        <w:rPr>
          <w:rFonts w:ascii="EYInterstate Light" w:hAnsi="EYInterstate Light" w:cs="Arial"/>
          <w:szCs w:val="22"/>
          <w:lang w:val="en-US"/>
        </w:rPr>
        <w:t>The A</w:t>
      </w:r>
      <w:r w:rsidR="008E0D26" w:rsidRPr="003222A1">
        <w:rPr>
          <w:rFonts w:ascii="EYInterstate Light" w:hAnsi="EYInterstate Light" w:cs="Arial"/>
          <w:szCs w:val="22"/>
          <w:lang w:val="en-US"/>
        </w:rPr>
        <w:t>ct of 26 July 1991 on the Personal Income Tax</w:t>
      </w:r>
      <w:r w:rsidR="008E0D26" w:rsidRPr="003222A1">
        <w:rPr>
          <w:rFonts w:ascii="EYInterstate Light" w:hAnsi="EYInterstate Light" w:cs="Arial"/>
          <w:szCs w:val="22"/>
          <w:vertAlign w:val="superscript"/>
          <w:lang w:val="en-US"/>
        </w:rPr>
        <w:footnoteReference w:id="2"/>
      </w:r>
      <w:r w:rsidR="00410D53">
        <w:rPr>
          <w:rFonts w:ascii="EYInterstate Light" w:hAnsi="EYInterstate Light" w:cs="Arial"/>
          <w:szCs w:val="22"/>
          <w:lang w:val="en-US"/>
        </w:rPr>
        <w:t xml:space="preserve"> (further: </w:t>
      </w:r>
      <w:r w:rsidR="00410D53" w:rsidRPr="00410D53">
        <w:rPr>
          <w:rFonts w:ascii="EYInterstate Light" w:hAnsi="EYInterstate Light" w:cs="Arial"/>
          <w:b/>
          <w:bCs/>
          <w:szCs w:val="22"/>
          <w:lang w:val="en-US"/>
        </w:rPr>
        <w:t>PIT Act</w:t>
      </w:r>
      <w:r w:rsidR="00410D53">
        <w:rPr>
          <w:rFonts w:ascii="EYInterstate Light" w:hAnsi="EYInterstate Light" w:cs="Arial"/>
          <w:szCs w:val="22"/>
          <w:lang w:val="en-US"/>
        </w:rPr>
        <w:t>)</w:t>
      </w:r>
      <w:r w:rsidR="00DB35A5" w:rsidRPr="003222A1">
        <w:rPr>
          <w:rFonts w:ascii="EYInterstate Light" w:hAnsi="EYInterstate Light" w:cs="Arial"/>
          <w:szCs w:val="22"/>
          <w:lang w:val="en-US"/>
        </w:rPr>
        <w:t>;</w:t>
      </w:r>
    </w:p>
    <w:p w14:paraId="23DD9E52" w14:textId="2F19DBD8" w:rsidR="00E41AC9" w:rsidRDefault="00E41AC9" w:rsidP="003222A1">
      <w:pPr>
        <w:pStyle w:val="AIOCNORMAL"/>
        <w:numPr>
          <w:ilvl w:val="0"/>
          <w:numId w:val="4"/>
        </w:numPr>
        <w:spacing w:after="160" w:line="276" w:lineRule="auto"/>
        <w:ind w:left="426" w:hanging="426"/>
        <w:jc w:val="both"/>
        <w:rPr>
          <w:rFonts w:ascii="EYInterstate Light" w:hAnsi="EYInterstate Light" w:cs="Arial"/>
          <w:szCs w:val="22"/>
          <w:lang w:val="en-US"/>
        </w:rPr>
      </w:pPr>
      <w:r w:rsidRPr="003222A1">
        <w:rPr>
          <w:rFonts w:ascii="EYInterstate Light" w:hAnsi="EYInterstate Light" w:cs="Arial"/>
          <w:szCs w:val="22"/>
          <w:lang w:val="en-US"/>
        </w:rPr>
        <w:t>Polish Social Security System Act of 13 October 1998</w:t>
      </w:r>
      <w:r w:rsidR="00E3789B" w:rsidRPr="003222A1">
        <w:rPr>
          <w:rStyle w:val="FootnoteReference"/>
          <w:rFonts w:ascii="EYInterstate Light" w:hAnsi="EYInterstate Light" w:cs="Arial"/>
          <w:szCs w:val="22"/>
          <w:lang w:val="en-US"/>
        </w:rPr>
        <w:footnoteReference w:id="3"/>
      </w:r>
      <w:r w:rsidR="00DB35A5" w:rsidRPr="003222A1">
        <w:rPr>
          <w:rFonts w:ascii="EYInterstate Light" w:hAnsi="EYInterstate Light" w:cs="Arial"/>
          <w:szCs w:val="22"/>
          <w:lang w:val="en-US"/>
        </w:rPr>
        <w:t>;</w:t>
      </w:r>
    </w:p>
    <w:p w14:paraId="0E13B27B" w14:textId="5B29FD31" w:rsidR="003222A1" w:rsidRDefault="003222A1" w:rsidP="003222A1">
      <w:pPr>
        <w:pStyle w:val="AIOCNORMAL"/>
        <w:numPr>
          <w:ilvl w:val="0"/>
          <w:numId w:val="4"/>
        </w:numPr>
        <w:spacing w:after="160" w:line="276" w:lineRule="auto"/>
        <w:ind w:left="426" w:hanging="426"/>
        <w:jc w:val="both"/>
        <w:rPr>
          <w:rFonts w:ascii="EYInterstate Light" w:hAnsi="EYInterstate Light" w:cs="Arial"/>
          <w:szCs w:val="22"/>
          <w:lang w:val="en-US"/>
        </w:rPr>
      </w:pPr>
      <w:r>
        <w:rPr>
          <w:rFonts w:ascii="EYInterstate Light" w:hAnsi="EYInterstate Light" w:cs="Arial"/>
          <w:szCs w:val="22"/>
          <w:lang w:val="en-US"/>
        </w:rPr>
        <w:t xml:space="preserve">Convention between The Republic of Poland and </w:t>
      </w:r>
      <w:r w:rsidR="008378C3">
        <w:rPr>
          <w:rFonts w:ascii="EYInterstate Light" w:hAnsi="EYInterstate Light" w:cs="Arial"/>
          <w:szCs w:val="22"/>
          <w:lang w:val="en-US"/>
        </w:rPr>
        <w:t>_____</w:t>
      </w:r>
      <w:r>
        <w:rPr>
          <w:rFonts w:ascii="EYInterstate Light" w:hAnsi="EYInterstate Light" w:cs="Arial"/>
          <w:szCs w:val="22"/>
          <w:lang w:val="en-US"/>
        </w:rPr>
        <w:t xml:space="preserve"> for the avoidance of double taxation and the prevention of fiscal evasion with respect to taxes on income of 14 May 2012</w:t>
      </w:r>
      <w:r w:rsidR="00410D53">
        <w:rPr>
          <w:rFonts w:ascii="EYInterstate Light" w:hAnsi="EYInterstate Light" w:cs="Arial"/>
          <w:szCs w:val="22"/>
          <w:lang w:val="en-US"/>
        </w:rPr>
        <w:t xml:space="preserve"> (further: </w:t>
      </w:r>
      <w:r w:rsidR="00410D53" w:rsidRPr="00410D53">
        <w:rPr>
          <w:rFonts w:ascii="EYInterstate Light" w:hAnsi="EYInterstate Light" w:cs="Arial"/>
          <w:b/>
          <w:bCs/>
          <w:szCs w:val="22"/>
          <w:lang w:val="en-US"/>
        </w:rPr>
        <w:t>DTT</w:t>
      </w:r>
      <w:r w:rsidR="00410D53">
        <w:rPr>
          <w:rFonts w:ascii="EYInterstate Light" w:hAnsi="EYInterstate Light" w:cs="Arial"/>
          <w:szCs w:val="22"/>
          <w:lang w:val="en-US"/>
        </w:rPr>
        <w:t>)</w:t>
      </w:r>
      <w:r>
        <w:rPr>
          <w:rFonts w:ascii="EYInterstate Light" w:hAnsi="EYInterstate Light" w:cs="Arial"/>
          <w:szCs w:val="22"/>
          <w:lang w:val="en-US"/>
        </w:rPr>
        <w:t>;</w:t>
      </w:r>
    </w:p>
    <w:p w14:paraId="50159147" w14:textId="47E672B9" w:rsidR="003222A1" w:rsidRPr="003222A1" w:rsidRDefault="003222A1" w:rsidP="003222A1">
      <w:pPr>
        <w:pStyle w:val="AIOCNORMAL"/>
        <w:numPr>
          <w:ilvl w:val="0"/>
          <w:numId w:val="4"/>
        </w:numPr>
        <w:spacing w:after="160" w:line="276" w:lineRule="auto"/>
        <w:ind w:left="426" w:hanging="426"/>
        <w:jc w:val="both"/>
        <w:rPr>
          <w:rFonts w:ascii="EYInterstate Light" w:hAnsi="EYInterstate Light" w:cs="Arial"/>
          <w:szCs w:val="22"/>
          <w:lang w:val="en-US"/>
        </w:rPr>
      </w:pPr>
      <w:r w:rsidRPr="003222A1">
        <w:rPr>
          <w:rFonts w:ascii="EYInterstate Light" w:hAnsi="EYInterstate Light" w:cs="Arial"/>
          <w:szCs w:val="22"/>
          <w:lang w:val="en-US"/>
        </w:rPr>
        <w:t xml:space="preserve">The Social Security Agreement of </w:t>
      </w:r>
      <w:r>
        <w:rPr>
          <w:rFonts w:ascii="EYInterstate Light" w:hAnsi="EYInterstate Light" w:cs="Arial"/>
          <w:szCs w:val="22"/>
          <w:lang w:val="en-US"/>
        </w:rPr>
        <w:t>2</w:t>
      </w:r>
      <w:r w:rsidRPr="003222A1">
        <w:rPr>
          <w:rFonts w:ascii="EYInterstate Light" w:hAnsi="EYInterstate Light" w:cs="Arial"/>
          <w:szCs w:val="22"/>
          <w:lang w:val="en-US"/>
        </w:rPr>
        <w:t xml:space="preserve"> April </w:t>
      </w:r>
      <w:r>
        <w:rPr>
          <w:rFonts w:ascii="EYInterstate Light" w:hAnsi="EYInterstate Light" w:cs="Arial"/>
          <w:szCs w:val="22"/>
          <w:lang w:val="en-US"/>
        </w:rPr>
        <w:t>2008</w:t>
      </w:r>
      <w:r w:rsidRPr="003222A1">
        <w:rPr>
          <w:rFonts w:ascii="EYInterstate Light" w:hAnsi="EYInterstate Light" w:cs="Arial"/>
          <w:szCs w:val="22"/>
          <w:lang w:val="en-US"/>
        </w:rPr>
        <w:t xml:space="preserve"> between The Republic of Poland and </w:t>
      </w:r>
      <w:r w:rsidR="008378C3">
        <w:rPr>
          <w:rFonts w:ascii="EYInterstate Light" w:hAnsi="EYInterstate Light" w:cs="Arial"/>
          <w:szCs w:val="22"/>
          <w:lang w:val="en-US"/>
        </w:rPr>
        <w:t>_____</w:t>
      </w:r>
      <w:r>
        <w:rPr>
          <w:rFonts w:ascii="EYInterstate Light" w:hAnsi="EYInterstate Light" w:cs="Arial"/>
          <w:szCs w:val="22"/>
          <w:lang w:val="en-US"/>
        </w:rPr>
        <w:t>;</w:t>
      </w:r>
    </w:p>
    <w:p w14:paraId="44341073" w14:textId="719A358A" w:rsidR="001C7D73" w:rsidRPr="003222A1" w:rsidRDefault="003B2BA8" w:rsidP="00AE0EBA">
      <w:pPr>
        <w:pStyle w:val="AIOCNORMAL"/>
        <w:spacing w:after="160" w:line="276" w:lineRule="auto"/>
        <w:jc w:val="both"/>
        <w:rPr>
          <w:rFonts w:ascii="EYInterstate Light" w:hAnsi="EYInterstate Light" w:cs="Arial"/>
          <w:szCs w:val="22"/>
          <w:lang w:val="en-US"/>
        </w:rPr>
      </w:pPr>
      <w:r>
        <w:rPr>
          <w:rFonts w:ascii="EYInterstate Light" w:hAnsi="EYInterstate Light" w:cs="Arial"/>
          <w:szCs w:val="22"/>
          <w:lang w:val="en-US"/>
        </w:rPr>
        <w:t xml:space="preserve">and </w:t>
      </w:r>
      <w:r w:rsidR="001C7D73" w:rsidRPr="003222A1">
        <w:rPr>
          <w:rFonts w:ascii="EYInterstate Light" w:hAnsi="EYInterstate Light" w:cs="Arial"/>
          <w:szCs w:val="22"/>
          <w:lang w:val="en-US"/>
        </w:rPr>
        <w:t>most recent approach of the Polish tax authorities and administrative courts.</w:t>
      </w:r>
    </w:p>
    <w:p w14:paraId="2BBF5EE6" w14:textId="77777777" w:rsidR="002F5539" w:rsidRDefault="002F5539" w:rsidP="00D33768">
      <w:pPr>
        <w:spacing w:after="160" w:line="276" w:lineRule="auto"/>
        <w:rPr>
          <w:rFonts w:ascii="EYInterstate Light" w:hAnsi="EYInterstate Light"/>
          <w:b/>
          <w:kern w:val="12"/>
          <w:szCs w:val="22"/>
        </w:rPr>
      </w:pPr>
      <w:r>
        <w:rPr>
          <w:rFonts w:ascii="EYInterstate Light" w:hAnsi="EYInterstate Light"/>
          <w:b/>
          <w:kern w:val="12"/>
        </w:rPr>
        <w:br w:type="page"/>
      </w:r>
    </w:p>
    <w:p w14:paraId="1E2CFB6D" w14:textId="279F77B0" w:rsidR="008E0D26" w:rsidRPr="00EB2662" w:rsidRDefault="00C7717D" w:rsidP="00167307">
      <w:pPr>
        <w:pStyle w:val="ListParagraph"/>
        <w:numPr>
          <w:ilvl w:val="0"/>
          <w:numId w:val="24"/>
        </w:numPr>
        <w:spacing w:after="160" w:line="276" w:lineRule="auto"/>
        <w:jc w:val="both"/>
        <w:rPr>
          <w:rFonts w:ascii="EYInterstate Light" w:eastAsia="Times New Roman" w:hAnsi="EYInterstate Light" w:cs="Times New Roman"/>
          <w:b/>
          <w:kern w:val="12"/>
          <w:sz w:val="24"/>
          <w:lang w:val="en-US" w:eastAsia="en-US"/>
        </w:rPr>
      </w:pPr>
      <w:r w:rsidRPr="00EB2662">
        <w:rPr>
          <w:rFonts w:ascii="EYInterstate Light" w:eastAsia="Times New Roman" w:hAnsi="EYInterstate Light" w:cs="Times New Roman"/>
          <w:b/>
          <w:kern w:val="12"/>
          <w:sz w:val="24"/>
          <w:lang w:val="en-US" w:eastAsia="en-US"/>
        </w:rPr>
        <w:lastRenderedPageBreak/>
        <w:t>Background</w:t>
      </w:r>
    </w:p>
    <w:p w14:paraId="3EB6572B" w14:textId="77777777" w:rsidR="008E0D26" w:rsidRPr="003B61EC" w:rsidRDefault="008E0D26" w:rsidP="00D33768">
      <w:pPr>
        <w:pStyle w:val="AIOCNORMAL"/>
        <w:spacing w:after="160" w:line="276" w:lineRule="auto"/>
        <w:jc w:val="both"/>
        <w:rPr>
          <w:rFonts w:ascii="EYInterstate Light" w:hAnsi="EYInterstate Light" w:cs="Arial"/>
          <w:szCs w:val="22"/>
          <w:lang w:val="en-US"/>
        </w:rPr>
      </w:pPr>
      <w:r w:rsidRPr="003B61EC">
        <w:rPr>
          <w:rFonts w:ascii="EYInterstate Light" w:hAnsi="EYInterstate Light" w:cs="Arial"/>
          <w:szCs w:val="22"/>
          <w:lang w:val="en-US"/>
        </w:rPr>
        <w:t>Based on the information we have been provided with, it is our understanding that:</w:t>
      </w:r>
    </w:p>
    <w:p w14:paraId="37BF7474" w14:textId="39CD1DD6" w:rsidR="00A43F4D" w:rsidRDefault="00D75028" w:rsidP="00D33768">
      <w:pPr>
        <w:pStyle w:val="AIOCNORMAL"/>
        <w:numPr>
          <w:ilvl w:val="0"/>
          <w:numId w:val="4"/>
        </w:numPr>
        <w:spacing w:after="160" w:line="276" w:lineRule="auto"/>
        <w:ind w:left="426" w:hanging="426"/>
        <w:jc w:val="both"/>
        <w:rPr>
          <w:rFonts w:ascii="EYInterstate Light" w:hAnsi="EYInterstate Light" w:cs="Arial"/>
          <w:szCs w:val="22"/>
          <w:lang w:val="en-US"/>
        </w:rPr>
      </w:pPr>
      <w:r>
        <w:rPr>
          <w:rFonts w:ascii="EYInterstate Light" w:hAnsi="EYInterstate Light" w:cs="Arial"/>
          <w:szCs w:val="22"/>
          <w:lang w:val="en-US"/>
        </w:rPr>
        <w:t xml:space="preserve"> </w:t>
      </w:r>
      <w:r w:rsidR="00A43F4D" w:rsidRPr="00A43F4D">
        <w:rPr>
          <w:rFonts w:ascii="EYInterstate Light" w:hAnsi="EYInterstate Light" w:cs="Arial"/>
          <w:szCs w:val="22"/>
          <w:lang w:val="en-US"/>
        </w:rPr>
        <w:t xml:space="preserve"> Company</w:t>
      </w:r>
      <w:r w:rsidR="00EC594D">
        <w:rPr>
          <w:rStyle w:val="FootnoteReference"/>
          <w:rFonts w:ascii="EYInterstate Light" w:hAnsi="EYInterstate Light" w:cs="Arial"/>
          <w:szCs w:val="22"/>
          <w:lang w:val="en-US"/>
        </w:rPr>
        <w:footnoteReference w:id="4"/>
      </w:r>
      <w:r w:rsidR="006318D0">
        <w:rPr>
          <w:rFonts w:ascii="EYInterstate Light" w:hAnsi="EYInterstate Light" w:cs="Arial"/>
          <w:szCs w:val="22"/>
          <w:lang w:val="en-US"/>
        </w:rPr>
        <w:t xml:space="preserve"> (further: </w:t>
      </w:r>
      <w:r w:rsidR="006318D0" w:rsidRPr="00AE0EBA">
        <w:rPr>
          <w:rFonts w:ascii="EYInterstate Light" w:hAnsi="EYInterstate Light" w:cs="Arial"/>
          <w:b/>
          <w:bCs/>
          <w:szCs w:val="22"/>
          <w:lang w:val="en-US"/>
        </w:rPr>
        <w:t>the Company</w:t>
      </w:r>
      <w:r w:rsidR="006318D0">
        <w:rPr>
          <w:rFonts w:ascii="EYInterstate Light" w:hAnsi="EYInterstate Light" w:cs="Arial"/>
          <w:szCs w:val="22"/>
          <w:lang w:val="en-US"/>
        </w:rPr>
        <w:t>)</w:t>
      </w:r>
      <w:r w:rsidR="00A43F4D" w:rsidRPr="00A43F4D">
        <w:rPr>
          <w:lang w:val="en-US"/>
        </w:rPr>
        <w:t xml:space="preserve"> </w:t>
      </w:r>
      <w:r w:rsidR="00A43F4D" w:rsidRPr="00A43F4D">
        <w:rPr>
          <w:rFonts w:ascii="EYInterstate Light" w:hAnsi="EYInterstate Light" w:cs="Arial"/>
          <w:szCs w:val="22"/>
          <w:lang w:val="en-US"/>
        </w:rPr>
        <w:t xml:space="preserve">has recently learned they have an Associate working </w:t>
      </w:r>
      <w:r w:rsidR="00A43F4D">
        <w:rPr>
          <w:rFonts w:ascii="EYInterstate Light" w:hAnsi="EYInterstate Light" w:cs="Arial"/>
          <w:szCs w:val="22"/>
          <w:lang w:val="en-US"/>
        </w:rPr>
        <w:t>from the territory of</w:t>
      </w:r>
      <w:r w:rsidR="00A43F4D" w:rsidRPr="00A43F4D">
        <w:rPr>
          <w:rFonts w:ascii="EYInterstate Light" w:hAnsi="EYInterstate Light" w:cs="Arial"/>
          <w:szCs w:val="22"/>
          <w:lang w:val="en-US"/>
        </w:rPr>
        <w:t xml:space="preserve"> Poland since early last year</w:t>
      </w:r>
      <w:r w:rsidR="006318D0">
        <w:rPr>
          <w:rFonts w:ascii="EYInterstate Light" w:hAnsi="EYInterstate Light" w:cs="Arial"/>
          <w:szCs w:val="22"/>
          <w:lang w:val="en-US"/>
        </w:rPr>
        <w:t xml:space="preserve"> (further: </w:t>
      </w:r>
      <w:r w:rsidR="006318D0" w:rsidRPr="00AE0EBA">
        <w:rPr>
          <w:rFonts w:ascii="EYInterstate Light" w:hAnsi="EYInterstate Light" w:cs="Arial"/>
          <w:b/>
          <w:bCs/>
          <w:szCs w:val="22"/>
          <w:lang w:val="en-US"/>
        </w:rPr>
        <w:t>the Individual</w:t>
      </w:r>
      <w:r w:rsidR="006318D0">
        <w:rPr>
          <w:rFonts w:ascii="EYInterstate Light" w:hAnsi="EYInterstate Light" w:cs="Arial"/>
          <w:b/>
          <w:bCs/>
          <w:szCs w:val="22"/>
          <w:lang w:val="en-US"/>
        </w:rPr>
        <w:t xml:space="preserve"> </w:t>
      </w:r>
      <w:r w:rsidR="006318D0" w:rsidRPr="00AE0EBA">
        <w:rPr>
          <w:rFonts w:ascii="EYInterstate Light" w:hAnsi="EYInterstate Light" w:cs="Arial"/>
          <w:szCs w:val="22"/>
          <w:lang w:val="en-US"/>
        </w:rPr>
        <w:t>or</w:t>
      </w:r>
      <w:r w:rsidR="006318D0">
        <w:rPr>
          <w:rFonts w:ascii="EYInterstate Light" w:hAnsi="EYInterstate Light" w:cs="Arial"/>
          <w:b/>
          <w:bCs/>
          <w:szCs w:val="22"/>
          <w:lang w:val="en-US"/>
        </w:rPr>
        <w:t xml:space="preserve"> the Employee</w:t>
      </w:r>
      <w:r w:rsidR="006318D0">
        <w:rPr>
          <w:rFonts w:ascii="EYInterstate Light" w:hAnsi="EYInterstate Light" w:cs="Arial"/>
          <w:szCs w:val="22"/>
          <w:lang w:val="en-US"/>
        </w:rPr>
        <w:t>)</w:t>
      </w:r>
      <w:r w:rsidR="00A43F4D" w:rsidRPr="00A43F4D">
        <w:rPr>
          <w:rFonts w:ascii="EYInterstate Light" w:hAnsi="EYInterstate Light" w:cs="Arial"/>
          <w:szCs w:val="22"/>
          <w:lang w:val="en-US"/>
        </w:rPr>
        <w:t xml:space="preserve">. The </w:t>
      </w:r>
      <w:r w:rsidR="00A43F4D">
        <w:rPr>
          <w:rFonts w:ascii="EYInterstate Light" w:hAnsi="EYInterstate Light" w:cs="Arial"/>
          <w:szCs w:val="22"/>
          <w:lang w:val="en-US"/>
        </w:rPr>
        <w:t>Individual</w:t>
      </w:r>
      <w:r w:rsidR="00A43F4D" w:rsidRPr="00A43F4D">
        <w:rPr>
          <w:rFonts w:ascii="EYInterstate Light" w:hAnsi="EYInterstate Light" w:cs="Arial"/>
          <w:szCs w:val="22"/>
          <w:lang w:val="en-US"/>
        </w:rPr>
        <w:t xml:space="preserve"> is employed with </w:t>
      </w:r>
      <w:r w:rsidR="00343874">
        <w:rPr>
          <w:rFonts w:ascii="EYInterstate Light" w:hAnsi="EYInterstate Light" w:cs="Arial"/>
          <w:szCs w:val="22"/>
          <w:lang w:val="en-US"/>
        </w:rPr>
        <w:t>_____</w:t>
      </w:r>
      <w:r w:rsidR="00A43F4D" w:rsidRPr="00A43F4D">
        <w:rPr>
          <w:rFonts w:ascii="EYInterstate Light" w:hAnsi="EYInterstate Light" w:cs="Arial"/>
          <w:szCs w:val="22"/>
          <w:lang w:val="en-US"/>
        </w:rPr>
        <w:t xml:space="preserve"> (</w:t>
      </w:r>
      <w:r w:rsidR="008378C3">
        <w:rPr>
          <w:rFonts w:ascii="EYInterstate Light" w:hAnsi="EYInterstate Light" w:cs="Arial"/>
          <w:szCs w:val="22"/>
          <w:lang w:val="en-US"/>
        </w:rPr>
        <w:t>_____</w:t>
      </w:r>
      <w:r w:rsidR="00A43F4D" w:rsidRPr="00A43F4D">
        <w:rPr>
          <w:rFonts w:ascii="EYInterstate Light" w:hAnsi="EYInterstate Light" w:cs="Arial"/>
          <w:szCs w:val="22"/>
          <w:lang w:val="en-US"/>
        </w:rPr>
        <w:t xml:space="preserve"> company</w:t>
      </w:r>
      <w:r w:rsidR="006318D0">
        <w:rPr>
          <w:rFonts w:ascii="EYInterstate Light" w:hAnsi="EYInterstate Light" w:cs="Arial"/>
          <w:szCs w:val="22"/>
          <w:lang w:val="en-US"/>
        </w:rPr>
        <w:t xml:space="preserve">, further: </w:t>
      </w:r>
      <w:r w:rsidR="006318D0" w:rsidRPr="00AE0EBA">
        <w:rPr>
          <w:rFonts w:ascii="EYInterstate Light" w:hAnsi="EYInterstate Light" w:cs="Arial"/>
          <w:b/>
          <w:bCs/>
          <w:szCs w:val="22"/>
          <w:lang w:val="en-US"/>
        </w:rPr>
        <w:t xml:space="preserve">the </w:t>
      </w:r>
      <w:r w:rsidR="008378C3">
        <w:rPr>
          <w:rFonts w:ascii="EYInterstate Light" w:hAnsi="EYInterstate Light" w:cs="Arial"/>
          <w:b/>
          <w:bCs/>
          <w:szCs w:val="22"/>
          <w:lang w:val="en-US"/>
        </w:rPr>
        <w:t>_____</w:t>
      </w:r>
      <w:r w:rsidR="006318D0" w:rsidRPr="00AE0EBA">
        <w:rPr>
          <w:rFonts w:ascii="EYInterstate Light" w:hAnsi="EYInterstate Light" w:cs="Arial"/>
          <w:b/>
          <w:bCs/>
          <w:szCs w:val="22"/>
          <w:lang w:val="en-US"/>
        </w:rPr>
        <w:t xml:space="preserve"> Company</w:t>
      </w:r>
      <w:r w:rsidR="00A43F4D" w:rsidRPr="00A43F4D">
        <w:rPr>
          <w:rFonts w:ascii="EYInterstate Light" w:hAnsi="EYInterstate Light" w:cs="Arial"/>
          <w:szCs w:val="22"/>
          <w:lang w:val="en-US"/>
        </w:rPr>
        <w:t xml:space="preserve">) another arm of </w:t>
      </w:r>
      <w:r>
        <w:rPr>
          <w:rFonts w:ascii="EYInterstate Light" w:hAnsi="EYInterstate Light" w:cs="Arial"/>
          <w:szCs w:val="22"/>
          <w:lang w:val="en-US"/>
        </w:rPr>
        <w:t xml:space="preserve">  </w:t>
      </w:r>
      <w:r w:rsidR="00A43F4D" w:rsidRPr="00A43F4D">
        <w:rPr>
          <w:rFonts w:ascii="EYInterstate Light" w:hAnsi="EYInterstate Light" w:cs="Arial"/>
          <w:szCs w:val="22"/>
          <w:lang w:val="en-US"/>
        </w:rPr>
        <w:t xml:space="preserve"> group of Companies</w:t>
      </w:r>
      <w:r w:rsidR="00A43F4D">
        <w:rPr>
          <w:rFonts w:ascii="EYInterstate Light" w:hAnsi="EYInterstate Light" w:cs="Arial"/>
          <w:szCs w:val="22"/>
          <w:lang w:val="en-US"/>
        </w:rPr>
        <w:t>. As we understand, Individual is not assigned to Poland</w:t>
      </w:r>
      <w:r w:rsidR="00DC0921">
        <w:rPr>
          <w:rFonts w:ascii="EYInterstate Light" w:hAnsi="EYInterstate Light" w:cs="Arial"/>
          <w:szCs w:val="22"/>
          <w:lang w:val="en-US"/>
        </w:rPr>
        <w:t xml:space="preserve"> and the Company has no commercial activity in Poland</w:t>
      </w:r>
      <w:r w:rsidR="00A43F4D">
        <w:rPr>
          <w:rFonts w:ascii="EYInterstate Light" w:hAnsi="EYInterstate Light" w:cs="Arial"/>
          <w:szCs w:val="22"/>
          <w:lang w:val="en-US"/>
        </w:rPr>
        <w:t>.</w:t>
      </w:r>
    </w:p>
    <w:p w14:paraId="60B80940" w14:textId="6EFC5850" w:rsidR="00A43F4D" w:rsidRDefault="00A43F4D" w:rsidP="00D33768">
      <w:pPr>
        <w:pStyle w:val="AIOCNORMAL"/>
        <w:numPr>
          <w:ilvl w:val="0"/>
          <w:numId w:val="4"/>
        </w:numPr>
        <w:spacing w:after="160" w:line="276" w:lineRule="auto"/>
        <w:ind w:left="426" w:hanging="426"/>
        <w:jc w:val="both"/>
        <w:rPr>
          <w:rFonts w:ascii="EYInterstate Light" w:hAnsi="EYInterstate Light" w:cs="Arial"/>
          <w:szCs w:val="22"/>
          <w:lang w:val="en-US"/>
        </w:rPr>
      </w:pPr>
      <w:r>
        <w:rPr>
          <w:rFonts w:ascii="EYInterstate Light" w:hAnsi="EYInterstate Light" w:cs="Arial"/>
          <w:szCs w:val="22"/>
          <w:lang w:val="en-US"/>
        </w:rPr>
        <w:t>Associate has</w:t>
      </w:r>
      <w:r w:rsidRPr="00A43F4D">
        <w:rPr>
          <w:rFonts w:ascii="EYInterstate Light" w:hAnsi="EYInterstate Light" w:cs="Arial"/>
          <w:szCs w:val="22"/>
          <w:lang w:val="en-US"/>
        </w:rPr>
        <w:t xml:space="preserve"> moved </w:t>
      </w:r>
      <w:r w:rsidR="00DC0921">
        <w:rPr>
          <w:rFonts w:ascii="EYInterstate Light" w:hAnsi="EYInterstate Light" w:cs="Arial"/>
          <w:szCs w:val="22"/>
          <w:lang w:val="en-US"/>
        </w:rPr>
        <w:t xml:space="preserve">from </w:t>
      </w:r>
      <w:r w:rsidR="008378C3">
        <w:rPr>
          <w:rFonts w:ascii="EYInterstate Light" w:hAnsi="EYInterstate Light" w:cs="Arial"/>
          <w:szCs w:val="22"/>
          <w:lang w:val="en-US"/>
        </w:rPr>
        <w:t>_____</w:t>
      </w:r>
      <w:r w:rsidR="00DC0921">
        <w:rPr>
          <w:rFonts w:ascii="EYInterstate Light" w:hAnsi="EYInterstate Light" w:cs="Arial"/>
          <w:szCs w:val="22"/>
          <w:lang w:val="en-US"/>
        </w:rPr>
        <w:t xml:space="preserve"> </w:t>
      </w:r>
      <w:r w:rsidRPr="00A43F4D">
        <w:rPr>
          <w:rFonts w:ascii="EYInterstate Light" w:hAnsi="EYInterstate Light" w:cs="Arial"/>
          <w:szCs w:val="22"/>
          <w:lang w:val="en-US"/>
        </w:rPr>
        <w:t xml:space="preserve">to Poland with husband and daughter (who attends a </w:t>
      </w:r>
      <w:r w:rsidR="008378C3">
        <w:rPr>
          <w:rFonts w:ascii="EYInterstate Light" w:hAnsi="EYInterstate Light" w:cs="Arial"/>
          <w:szCs w:val="22"/>
          <w:lang w:val="en-US"/>
        </w:rPr>
        <w:t>_____</w:t>
      </w:r>
      <w:r w:rsidRPr="00A43F4D">
        <w:rPr>
          <w:rFonts w:ascii="EYInterstate Light" w:hAnsi="EYInterstate Light" w:cs="Arial"/>
          <w:szCs w:val="22"/>
          <w:lang w:val="en-US"/>
        </w:rPr>
        <w:t xml:space="preserve"> school in Warsaw) </w:t>
      </w:r>
      <w:r>
        <w:rPr>
          <w:rFonts w:ascii="EYInterstate Light" w:hAnsi="EYInterstate Light" w:cs="Arial"/>
          <w:szCs w:val="22"/>
          <w:lang w:val="en-US"/>
        </w:rPr>
        <w:t xml:space="preserve">in </w:t>
      </w:r>
      <w:r w:rsidRPr="00A43F4D">
        <w:rPr>
          <w:rFonts w:ascii="EYInterstate Light" w:hAnsi="EYInterstate Light" w:cs="Arial"/>
          <w:szCs w:val="22"/>
          <w:lang w:val="en-US"/>
        </w:rPr>
        <w:t>June 2021</w:t>
      </w:r>
      <w:r>
        <w:rPr>
          <w:rFonts w:ascii="EYInterstate Light" w:hAnsi="EYInterstate Light" w:cs="Arial"/>
          <w:szCs w:val="22"/>
          <w:lang w:val="en-US"/>
        </w:rPr>
        <w:t xml:space="preserve">. </w:t>
      </w:r>
      <w:r w:rsidRPr="00A43F4D">
        <w:rPr>
          <w:rFonts w:ascii="EYInterstate Light" w:hAnsi="EYInterstate Light" w:cs="Arial"/>
          <w:szCs w:val="22"/>
          <w:lang w:val="en-US"/>
        </w:rPr>
        <w:t xml:space="preserve">Employee travels to </w:t>
      </w:r>
      <w:r w:rsidR="008378C3">
        <w:rPr>
          <w:rFonts w:ascii="EYInterstate Light" w:hAnsi="EYInterstate Light" w:cs="Arial"/>
          <w:szCs w:val="22"/>
          <w:lang w:val="en-US"/>
        </w:rPr>
        <w:t>_____</w:t>
      </w:r>
      <w:r w:rsidRPr="00A43F4D">
        <w:rPr>
          <w:rFonts w:ascii="EYInterstate Light" w:hAnsi="EYInterstate Light" w:cs="Arial"/>
          <w:szCs w:val="22"/>
          <w:lang w:val="en-US"/>
        </w:rPr>
        <w:t xml:space="preserve"> every 5 months, and is open to traveling more frequently if required</w:t>
      </w:r>
      <w:r>
        <w:rPr>
          <w:rFonts w:ascii="EYInterstate Light" w:hAnsi="EYInterstate Light" w:cs="Arial"/>
          <w:szCs w:val="22"/>
          <w:lang w:val="en-US"/>
        </w:rPr>
        <w:t>, but as for now, n</w:t>
      </w:r>
      <w:r w:rsidRPr="00A43F4D">
        <w:rPr>
          <w:rFonts w:ascii="EYInterstate Light" w:hAnsi="EYInterstate Light" w:cs="Arial"/>
          <w:szCs w:val="22"/>
          <w:lang w:val="en-US"/>
        </w:rPr>
        <w:t xml:space="preserve">o predetermined end date to move back to </w:t>
      </w:r>
      <w:r w:rsidR="008378C3">
        <w:rPr>
          <w:rFonts w:ascii="EYInterstate Light" w:hAnsi="EYInterstate Light" w:cs="Arial"/>
          <w:szCs w:val="22"/>
          <w:lang w:val="en-US"/>
        </w:rPr>
        <w:t>_____</w:t>
      </w:r>
      <w:r w:rsidRPr="00A43F4D">
        <w:rPr>
          <w:rFonts w:ascii="EYInterstate Light" w:hAnsi="EYInterstate Light" w:cs="Arial"/>
          <w:szCs w:val="22"/>
          <w:lang w:val="en-US"/>
        </w:rPr>
        <w:t xml:space="preserve"> is set</w:t>
      </w:r>
      <w:r>
        <w:rPr>
          <w:rFonts w:ascii="EYInterstate Light" w:hAnsi="EYInterstate Light" w:cs="Arial"/>
          <w:szCs w:val="22"/>
          <w:lang w:val="en-US"/>
        </w:rPr>
        <w:t xml:space="preserve">. </w:t>
      </w:r>
      <w:r w:rsidRPr="00A43F4D">
        <w:rPr>
          <w:rFonts w:ascii="EYInterstate Light" w:hAnsi="EYInterstate Light" w:cs="Arial"/>
          <w:szCs w:val="22"/>
          <w:lang w:val="en-US"/>
        </w:rPr>
        <w:t xml:space="preserve">Employee has had two work periods in </w:t>
      </w:r>
      <w:r w:rsidR="008378C3">
        <w:rPr>
          <w:rFonts w:ascii="EYInterstate Light" w:hAnsi="EYInterstate Light" w:cs="Arial"/>
          <w:szCs w:val="22"/>
          <w:lang w:val="en-US"/>
        </w:rPr>
        <w:t>_____</w:t>
      </w:r>
      <w:r w:rsidRPr="00A43F4D">
        <w:rPr>
          <w:rFonts w:ascii="EYInterstate Light" w:hAnsi="EYInterstate Light" w:cs="Arial"/>
          <w:szCs w:val="22"/>
          <w:lang w:val="en-US"/>
        </w:rPr>
        <w:t xml:space="preserve"> (</w:t>
      </w:r>
      <w:r w:rsidR="00DC0921">
        <w:rPr>
          <w:rFonts w:ascii="EYInterstate Light" w:hAnsi="EYInterstate Light" w:cs="Arial"/>
          <w:szCs w:val="22"/>
          <w:lang w:val="en-US"/>
        </w:rPr>
        <w:t xml:space="preserve">September - </w:t>
      </w:r>
      <w:r w:rsidRPr="00A43F4D">
        <w:rPr>
          <w:rFonts w:ascii="EYInterstate Light" w:hAnsi="EYInterstate Light" w:cs="Arial"/>
          <w:szCs w:val="22"/>
          <w:lang w:val="en-US"/>
        </w:rPr>
        <w:t>October 2021 and March</w:t>
      </w:r>
      <w:r w:rsidR="00DC0921">
        <w:rPr>
          <w:rFonts w:ascii="EYInterstate Light" w:hAnsi="EYInterstate Light" w:cs="Arial"/>
          <w:szCs w:val="22"/>
          <w:lang w:val="en-US"/>
        </w:rPr>
        <w:t>-April</w:t>
      </w:r>
      <w:r w:rsidRPr="00A43F4D">
        <w:rPr>
          <w:rFonts w:ascii="EYInterstate Light" w:hAnsi="EYInterstate Light" w:cs="Arial"/>
          <w:szCs w:val="22"/>
          <w:lang w:val="en-US"/>
        </w:rPr>
        <w:t xml:space="preserve"> 2022).</w:t>
      </w:r>
    </w:p>
    <w:p w14:paraId="329969DD" w14:textId="692F2874" w:rsidR="00A43F4D" w:rsidRDefault="005F7A72" w:rsidP="00D33768">
      <w:pPr>
        <w:pStyle w:val="AIOCNORMAL"/>
        <w:numPr>
          <w:ilvl w:val="0"/>
          <w:numId w:val="4"/>
        </w:numPr>
        <w:spacing w:after="160" w:line="276" w:lineRule="auto"/>
        <w:ind w:left="426" w:hanging="426"/>
        <w:jc w:val="both"/>
        <w:rPr>
          <w:rFonts w:ascii="EYInterstate Light" w:hAnsi="EYInterstate Light" w:cs="Arial"/>
          <w:szCs w:val="22"/>
          <w:lang w:val="en-US"/>
        </w:rPr>
      </w:pPr>
      <w:r>
        <w:rPr>
          <w:rFonts w:ascii="EYInterstate Light" w:hAnsi="EYInterstate Light" w:cs="Arial"/>
          <w:szCs w:val="22"/>
          <w:lang w:val="en-US"/>
        </w:rPr>
        <w:t xml:space="preserve">The </w:t>
      </w:r>
      <w:r w:rsidR="00F65F74" w:rsidRPr="00F65F74">
        <w:rPr>
          <w:rFonts w:ascii="EYInterstate Light" w:hAnsi="EYInterstate Light" w:cs="Arial"/>
          <w:szCs w:val="22"/>
          <w:lang w:val="en-US"/>
        </w:rPr>
        <w:t xml:space="preserve">Employee’s role is </w:t>
      </w:r>
      <w:r w:rsidR="00E979ED">
        <w:rPr>
          <w:rFonts w:ascii="EYInterstate Light" w:hAnsi="EYInterstate Light" w:cs="Arial"/>
          <w:szCs w:val="22"/>
          <w:lang w:val="en-US"/>
        </w:rPr>
        <w:t>______</w:t>
      </w:r>
      <w:r w:rsidR="00F65F74" w:rsidRPr="00F65F74">
        <w:rPr>
          <w:rFonts w:ascii="EYInterstate Light" w:hAnsi="EYInterstate Light" w:cs="Arial"/>
          <w:szCs w:val="22"/>
          <w:lang w:val="en-US"/>
        </w:rPr>
        <w:t xml:space="preserve">, </w:t>
      </w:r>
      <w:r w:rsidR="00E979ED">
        <w:rPr>
          <w:rFonts w:ascii="EYInterstate Light" w:hAnsi="EYInterstate Light" w:cs="Arial"/>
          <w:szCs w:val="22"/>
          <w:lang w:val="en-US"/>
        </w:rPr>
        <w:t>_______</w:t>
      </w:r>
      <w:r w:rsidR="00F65F74" w:rsidRPr="00F65F74">
        <w:rPr>
          <w:rFonts w:ascii="EYInterstate Light" w:hAnsi="EYInterstate Light" w:cs="Arial"/>
          <w:szCs w:val="22"/>
          <w:lang w:val="en-US"/>
        </w:rPr>
        <w:t xml:space="preserve"> and </w:t>
      </w:r>
      <w:r w:rsidR="00E979ED">
        <w:rPr>
          <w:rFonts w:ascii="EYInterstate Light" w:hAnsi="EYInterstate Light" w:cs="Arial"/>
          <w:szCs w:val="22"/>
          <w:lang w:val="en-US"/>
        </w:rPr>
        <w:t>____</w:t>
      </w:r>
      <w:r w:rsidR="006318D0">
        <w:rPr>
          <w:rFonts w:ascii="EYInterstate Light" w:hAnsi="EYInterstate Light" w:cs="Arial"/>
          <w:szCs w:val="22"/>
          <w:lang w:val="en-US"/>
        </w:rPr>
        <w:t xml:space="preserve"> remuneration is run via</w:t>
      </w:r>
      <w:r w:rsidR="00F65F74" w:rsidRPr="00F65F74">
        <w:rPr>
          <w:rFonts w:ascii="EYInterstate Light" w:hAnsi="EYInterstate Light" w:cs="Arial"/>
          <w:szCs w:val="22"/>
          <w:lang w:val="en-US"/>
        </w:rPr>
        <w:t xml:space="preserve"> </w:t>
      </w:r>
      <w:r w:rsidR="00E979ED">
        <w:rPr>
          <w:rFonts w:ascii="EYInterstate Light" w:hAnsi="EYInterstate Light" w:cs="Arial"/>
          <w:szCs w:val="22"/>
          <w:lang w:val="en-US"/>
        </w:rPr>
        <w:t>_____</w:t>
      </w:r>
      <w:r w:rsidR="00F65F74" w:rsidRPr="00F65F74">
        <w:rPr>
          <w:rFonts w:ascii="EYInterstate Light" w:hAnsi="EYInterstate Light" w:cs="Arial"/>
          <w:szCs w:val="22"/>
          <w:lang w:val="en-US"/>
        </w:rPr>
        <w:t xml:space="preserve"> payroll</w:t>
      </w:r>
      <w:r w:rsidR="00F65F74">
        <w:rPr>
          <w:rFonts w:ascii="EYInterstate Light" w:hAnsi="EYInterstate Light" w:cs="Arial"/>
          <w:szCs w:val="22"/>
          <w:lang w:val="en-US"/>
        </w:rPr>
        <w:t xml:space="preserve"> (</w:t>
      </w:r>
      <w:r w:rsidR="006318D0">
        <w:rPr>
          <w:rFonts w:ascii="EYInterstate Light" w:hAnsi="EYInterstate Light" w:cs="Arial"/>
          <w:szCs w:val="22"/>
          <w:lang w:val="en-US"/>
        </w:rPr>
        <w:t xml:space="preserve">the Individual is </w:t>
      </w:r>
      <w:r w:rsidR="00F65F74">
        <w:rPr>
          <w:rFonts w:ascii="EYInterstate Light" w:hAnsi="EYInterstate Light" w:cs="Arial"/>
          <w:szCs w:val="22"/>
          <w:lang w:val="en-US"/>
        </w:rPr>
        <w:t xml:space="preserve">remunerated by </w:t>
      </w:r>
      <w:r w:rsidR="00E979ED">
        <w:rPr>
          <w:rFonts w:ascii="EYInterstate Light" w:hAnsi="EYInterstate Light" w:cs="Arial"/>
          <w:szCs w:val="22"/>
          <w:lang w:val="en-US"/>
        </w:rPr>
        <w:t>_____</w:t>
      </w:r>
      <w:r w:rsidR="00F65F74">
        <w:rPr>
          <w:rFonts w:ascii="EYInterstate Light" w:hAnsi="EYInterstate Light" w:cs="Arial"/>
          <w:szCs w:val="22"/>
          <w:lang w:val="en-US"/>
        </w:rPr>
        <w:t xml:space="preserve"> Company).</w:t>
      </w:r>
    </w:p>
    <w:p w14:paraId="0DB03A1A" w14:textId="64458FD1" w:rsidR="00A43F4D" w:rsidRDefault="00A43F4D" w:rsidP="00D33768">
      <w:pPr>
        <w:pStyle w:val="AIOCNORMAL"/>
        <w:numPr>
          <w:ilvl w:val="0"/>
          <w:numId w:val="4"/>
        </w:numPr>
        <w:spacing w:after="160" w:line="276" w:lineRule="auto"/>
        <w:ind w:left="426" w:hanging="426"/>
        <w:jc w:val="both"/>
        <w:rPr>
          <w:rFonts w:ascii="EYInterstate Light" w:hAnsi="EYInterstate Light" w:cs="Arial"/>
          <w:szCs w:val="22"/>
          <w:lang w:val="en-US"/>
        </w:rPr>
      </w:pPr>
      <w:r>
        <w:rPr>
          <w:rFonts w:ascii="EYInterstate Light" w:hAnsi="EYInterstate Light" w:cs="Arial"/>
          <w:szCs w:val="22"/>
          <w:lang w:val="en-US"/>
        </w:rPr>
        <w:t xml:space="preserve">The </w:t>
      </w:r>
      <w:r w:rsidR="00F65F74">
        <w:rPr>
          <w:rFonts w:ascii="EYInterstate Light" w:hAnsi="EYInterstate Light" w:cs="Arial"/>
          <w:szCs w:val="22"/>
          <w:lang w:val="en-US"/>
        </w:rPr>
        <w:t>Individual</w:t>
      </w:r>
      <w:r w:rsidRPr="00A43F4D">
        <w:rPr>
          <w:rFonts w:ascii="EYInterstate Light" w:hAnsi="EYInterstate Light" w:cs="Arial"/>
          <w:szCs w:val="22"/>
          <w:lang w:val="en-US"/>
        </w:rPr>
        <w:t xml:space="preserve"> is a dual citizen of Poland (</w:t>
      </w:r>
      <w:r>
        <w:rPr>
          <w:rFonts w:ascii="EYInterstate Light" w:hAnsi="EYInterstate Light" w:cs="Arial"/>
          <w:szCs w:val="22"/>
          <w:lang w:val="en-US"/>
        </w:rPr>
        <w:t>and as a result an</w:t>
      </w:r>
      <w:r w:rsidRPr="00A43F4D">
        <w:rPr>
          <w:rFonts w:ascii="EYInterstate Light" w:hAnsi="EYInterstate Light" w:cs="Arial"/>
          <w:szCs w:val="22"/>
          <w:lang w:val="en-US"/>
        </w:rPr>
        <w:t xml:space="preserve"> EU passport holder) and </w:t>
      </w:r>
      <w:r w:rsidR="008378C3">
        <w:rPr>
          <w:rFonts w:ascii="EYInterstate Light" w:hAnsi="EYInterstate Light" w:cs="Arial"/>
          <w:szCs w:val="22"/>
          <w:lang w:val="en-US"/>
        </w:rPr>
        <w:t>_____</w:t>
      </w:r>
      <w:r>
        <w:rPr>
          <w:rFonts w:ascii="EYInterstate Light" w:hAnsi="EYInterstate Light" w:cs="Arial"/>
          <w:szCs w:val="22"/>
          <w:lang w:val="en-US"/>
        </w:rPr>
        <w:t xml:space="preserve">. As we understand, </w:t>
      </w:r>
      <w:r w:rsidR="006318D0">
        <w:rPr>
          <w:rFonts w:ascii="EYInterstate Light" w:hAnsi="EYInterstate Light" w:cs="Arial"/>
          <w:szCs w:val="22"/>
          <w:lang w:val="en-US"/>
        </w:rPr>
        <w:t xml:space="preserve">the </w:t>
      </w:r>
      <w:r>
        <w:rPr>
          <w:rFonts w:ascii="EYInterstate Light" w:hAnsi="EYInterstate Light" w:cs="Arial"/>
          <w:szCs w:val="22"/>
          <w:lang w:val="en-US"/>
        </w:rPr>
        <w:t xml:space="preserve">Individual is </w:t>
      </w:r>
      <w:r w:rsidRPr="00A43F4D">
        <w:rPr>
          <w:rFonts w:ascii="EYInterstate Light" w:hAnsi="EYInterstate Light" w:cs="Arial"/>
          <w:szCs w:val="22"/>
          <w:lang w:val="en-US"/>
        </w:rPr>
        <w:t>legally eligible to work in Poland</w:t>
      </w:r>
      <w:r>
        <w:rPr>
          <w:rFonts w:ascii="EYInterstate Light" w:hAnsi="EYInterstate Light" w:cs="Arial"/>
          <w:szCs w:val="22"/>
          <w:lang w:val="en-US"/>
        </w:rPr>
        <w:t>.</w:t>
      </w:r>
      <w:r w:rsidR="00DC0921">
        <w:rPr>
          <w:rFonts w:ascii="EYInterstate Light" w:hAnsi="EYInterstate Light" w:cs="Arial"/>
          <w:szCs w:val="22"/>
          <w:lang w:val="en-US"/>
        </w:rPr>
        <w:t xml:space="preserve"> Additionally, Individual is in possession of immovable property both in Poland and </w:t>
      </w:r>
      <w:r w:rsidR="008378C3">
        <w:rPr>
          <w:rFonts w:ascii="EYInterstate Light" w:hAnsi="EYInterstate Light" w:cs="Arial"/>
          <w:szCs w:val="22"/>
          <w:lang w:val="en-US"/>
        </w:rPr>
        <w:t>_____</w:t>
      </w:r>
      <w:r w:rsidR="00DC0921">
        <w:rPr>
          <w:rFonts w:ascii="EYInterstate Light" w:hAnsi="EYInterstate Light" w:cs="Arial"/>
          <w:szCs w:val="22"/>
          <w:lang w:val="en-US"/>
        </w:rPr>
        <w:t>.</w:t>
      </w:r>
    </w:p>
    <w:p w14:paraId="75DCFFDA" w14:textId="0A3E7436" w:rsidR="00A43F4D" w:rsidRDefault="00F65F74" w:rsidP="00D33768">
      <w:pPr>
        <w:pStyle w:val="AIOCNORMAL"/>
        <w:numPr>
          <w:ilvl w:val="0"/>
          <w:numId w:val="4"/>
        </w:numPr>
        <w:spacing w:after="160" w:line="276" w:lineRule="auto"/>
        <w:ind w:left="426" w:hanging="426"/>
        <w:jc w:val="both"/>
        <w:rPr>
          <w:rFonts w:ascii="EYInterstate Light" w:hAnsi="EYInterstate Light" w:cs="Arial"/>
          <w:szCs w:val="22"/>
          <w:lang w:val="en-US"/>
        </w:rPr>
      </w:pPr>
      <w:r>
        <w:rPr>
          <w:rFonts w:ascii="EYInterstate Light" w:hAnsi="EYInterstate Light" w:cs="Arial"/>
          <w:szCs w:val="22"/>
          <w:lang w:val="en-US"/>
        </w:rPr>
        <w:t xml:space="preserve">As we understand, based on local rules  the </w:t>
      </w:r>
      <w:r w:rsidRPr="00F65F74">
        <w:rPr>
          <w:rFonts w:ascii="EYInterstate Light" w:hAnsi="EYInterstate Light" w:cs="Arial"/>
          <w:szCs w:val="22"/>
          <w:lang w:val="en-US"/>
        </w:rPr>
        <w:t xml:space="preserve">Employee has not broken </w:t>
      </w:r>
      <w:r w:rsidR="008378C3">
        <w:rPr>
          <w:rFonts w:ascii="EYInterstate Light" w:hAnsi="EYInterstate Light" w:cs="Arial"/>
          <w:szCs w:val="22"/>
          <w:lang w:val="en-US"/>
        </w:rPr>
        <w:t>_____</w:t>
      </w:r>
      <w:r w:rsidRPr="00F65F74">
        <w:rPr>
          <w:rFonts w:ascii="EYInterstate Light" w:hAnsi="EYInterstate Light" w:cs="Arial"/>
          <w:szCs w:val="22"/>
          <w:lang w:val="en-US"/>
        </w:rPr>
        <w:t xml:space="preserve"> residency</w:t>
      </w:r>
      <w:r>
        <w:rPr>
          <w:rFonts w:ascii="EYInterstate Light" w:hAnsi="EYInterstate Light" w:cs="Arial"/>
          <w:szCs w:val="22"/>
          <w:lang w:val="en-US"/>
        </w:rPr>
        <w:t xml:space="preserve"> and </w:t>
      </w:r>
      <w:r w:rsidRPr="00F65F74">
        <w:rPr>
          <w:rFonts w:ascii="EYInterstate Light" w:hAnsi="EYInterstate Light" w:cs="Arial"/>
          <w:szCs w:val="22"/>
          <w:lang w:val="en-US"/>
        </w:rPr>
        <w:t xml:space="preserve">filed a full year 2021 </w:t>
      </w:r>
      <w:r w:rsidR="008378C3">
        <w:rPr>
          <w:rFonts w:ascii="EYInterstate Light" w:hAnsi="EYInterstate Light" w:cs="Arial"/>
          <w:szCs w:val="22"/>
          <w:lang w:val="en-US"/>
        </w:rPr>
        <w:t>_____</w:t>
      </w:r>
      <w:r w:rsidRPr="00F65F74">
        <w:rPr>
          <w:rFonts w:ascii="EYInterstate Light" w:hAnsi="EYInterstate Light" w:cs="Arial"/>
          <w:szCs w:val="22"/>
          <w:lang w:val="en-US"/>
        </w:rPr>
        <w:t xml:space="preserve"> return only. </w:t>
      </w:r>
      <w:r w:rsidR="006318D0">
        <w:rPr>
          <w:rFonts w:ascii="EYInterstate Light" w:hAnsi="EYInterstate Light" w:cs="Arial"/>
          <w:szCs w:val="22"/>
          <w:lang w:val="en-US"/>
        </w:rPr>
        <w:t>As for now, n</w:t>
      </w:r>
      <w:r w:rsidRPr="00F65F74">
        <w:rPr>
          <w:rFonts w:ascii="EYInterstate Light" w:hAnsi="EYInterstate Light" w:cs="Arial"/>
          <w:szCs w:val="22"/>
          <w:lang w:val="en-US"/>
        </w:rPr>
        <w:t xml:space="preserve">o Polish </w:t>
      </w:r>
      <w:r>
        <w:rPr>
          <w:rFonts w:ascii="EYInterstate Light" w:hAnsi="EYInterstate Light" w:cs="Arial"/>
          <w:szCs w:val="22"/>
          <w:lang w:val="en-US"/>
        </w:rPr>
        <w:t xml:space="preserve">tax </w:t>
      </w:r>
      <w:r w:rsidRPr="00F65F74">
        <w:rPr>
          <w:rFonts w:ascii="EYInterstate Light" w:hAnsi="EYInterstate Light" w:cs="Arial"/>
          <w:szCs w:val="22"/>
          <w:lang w:val="en-US"/>
        </w:rPr>
        <w:t>filing</w:t>
      </w:r>
      <w:r>
        <w:rPr>
          <w:rFonts w:ascii="EYInterstate Light" w:hAnsi="EYInterstate Light" w:cs="Arial"/>
          <w:szCs w:val="22"/>
          <w:lang w:val="en-US"/>
        </w:rPr>
        <w:t xml:space="preserve"> was</w:t>
      </w:r>
      <w:r w:rsidRPr="00F65F74">
        <w:rPr>
          <w:rFonts w:ascii="EYInterstate Light" w:hAnsi="EYInterstate Light" w:cs="Arial"/>
          <w:szCs w:val="22"/>
          <w:lang w:val="en-US"/>
        </w:rPr>
        <w:t xml:space="preserve"> completed for 2021 </w:t>
      </w:r>
      <w:r w:rsidR="00DE6A66">
        <w:rPr>
          <w:rFonts w:ascii="EYInterstate Light" w:hAnsi="EYInterstate Light" w:cs="Arial"/>
          <w:szCs w:val="22"/>
          <w:lang w:val="en-US"/>
        </w:rPr>
        <w:t>t</w:t>
      </w:r>
      <w:r w:rsidRPr="00F65F74">
        <w:rPr>
          <w:rFonts w:ascii="EYInterstate Light" w:hAnsi="EYInterstate Light" w:cs="Arial"/>
          <w:szCs w:val="22"/>
          <w:lang w:val="en-US"/>
        </w:rPr>
        <w:t xml:space="preserve">ax </w:t>
      </w:r>
      <w:r w:rsidR="00DE6A66">
        <w:rPr>
          <w:rFonts w:ascii="EYInterstate Light" w:hAnsi="EYInterstate Light" w:cs="Arial"/>
          <w:szCs w:val="22"/>
          <w:lang w:val="en-US"/>
        </w:rPr>
        <w:t>y</w:t>
      </w:r>
      <w:r w:rsidRPr="00F65F74">
        <w:rPr>
          <w:rFonts w:ascii="EYInterstate Light" w:hAnsi="EYInterstate Light" w:cs="Arial"/>
          <w:szCs w:val="22"/>
          <w:lang w:val="en-US"/>
        </w:rPr>
        <w:t>ear</w:t>
      </w:r>
      <w:r>
        <w:rPr>
          <w:rFonts w:ascii="EYInterstate Light" w:hAnsi="EYInterstate Light" w:cs="Arial"/>
          <w:szCs w:val="22"/>
          <w:lang w:val="en-US"/>
        </w:rPr>
        <w:t>.</w:t>
      </w:r>
    </w:p>
    <w:p w14:paraId="6A0C0343" w14:textId="77777777" w:rsidR="0058471D" w:rsidRPr="00167307" w:rsidRDefault="0058471D" w:rsidP="00167307">
      <w:pPr>
        <w:pStyle w:val="ListParagraph"/>
        <w:spacing w:after="160" w:line="276" w:lineRule="auto"/>
        <w:ind w:left="360"/>
        <w:jc w:val="both"/>
        <w:rPr>
          <w:rFonts w:ascii="EYInterstate Light" w:eastAsia="Times New Roman" w:hAnsi="EYInterstate Light" w:cs="Times New Roman"/>
          <w:b/>
          <w:kern w:val="12"/>
          <w:sz w:val="24"/>
          <w:lang w:val="en-US" w:eastAsia="en-US"/>
        </w:rPr>
      </w:pPr>
    </w:p>
    <w:p w14:paraId="299FB63E" w14:textId="69E61540" w:rsidR="008348B4" w:rsidRPr="0085329B" w:rsidRDefault="0058471D" w:rsidP="00167307">
      <w:pPr>
        <w:pStyle w:val="ListParagraph"/>
        <w:numPr>
          <w:ilvl w:val="0"/>
          <w:numId w:val="24"/>
        </w:numPr>
        <w:spacing w:after="160" w:line="276" w:lineRule="auto"/>
        <w:jc w:val="both"/>
        <w:rPr>
          <w:rFonts w:ascii="EYInterstate Light" w:eastAsia="Times New Roman" w:hAnsi="EYInterstate Light" w:cs="Times New Roman"/>
          <w:b/>
          <w:kern w:val="12"/>
          <w:sz w:val="24"/>
          <w:lang w:val="en-US" w:eastAsia="en-US"/>
        </w:rPr>
      </w:pPr>
      <w:r w:rsidRPr="0085329B">
        <w:rPr>
          <w:rFonts w:ascii="EYInterstate Light" w:eastAsia="Times New Roman" w:hAnsi="EYInterstate Light" w:cs="Times New Roman"/>
          <w:b/>
          <w:kern w:val="12"/>
          <w:sz w:val="24"/>
          <w:lang w:val="en-US" w:eastAsia="en-US"/>
        </w:rPr>
        <w:t>Executive summary</w:t>
      </w:r>
    </w:p>
    <w:p w14:paraId="736FC1C7" w14:textId="7F27BDB4" w:rsidR="0058471D" w:rsidRDefault="00607FB9" w:rsidP="00C03498">
      <w:pPr>
        <w:pStyle w:val="AIOCNORMAL"/>
        <w:numPr>
          <w:ilvl w:val="0"/>
          <w:numId w:val="4"/>
        </w:numPr>
        <w:spacing w:after="160" w:line="276" w:lineRule="auto"/>
        <w:ind w:left="426" w:hanging="426"/>
        <w:jc w:val="both"/>
        <w:rPr>
          <w:rFonts w:ascii="EYInterstate Light" w:hAnsi="EYInterstate Light" w:cs="Arial"/>
          <w:szCs w:val="22"/>
          <w:lang w:val="en-US"/>
        </w:rPr>
      </w:pPr>
      <w:r w:rsidRPr="0085329B">
        <w:rPr>
          <w:rFonts w:ascii="EYInterstate Light" w:hAnsi="EYInterstate Light" w:cs="Arial"/>
          <w:szCs w:val="22"/>
          <w:lang w:val="en-US"/>
        </w:rPr>
        <w:t>Individual may be remunerated based on foreign (non-Polish) employment contract for work performed on the territory of Poland but it causes specific consequences in the field of social security and personal income tax.</w:t>
      </w:r>
    </w:p>
    <w:p w14:paraId="32A5A13F" w14:textId="288297C2" w:rsidR="0085329B" w:rsidRDefault="0085329B" w:rsidP="0085329B">
      <w:pPr>
        <w:pStyle w:val="AIOCNORMAL"/>
        <w:numPr>
          <w:ilvl w:val="0"/>
          <w:numId w:val="4"/>
        </w:numPr>
        <w:spacing w:after="160" w:line="276" w:lineRule="auto"/>
        <w:jc w:val="both"/>
        <w:rPr>
          <w:rFonts w:ascii="EYInterstate Light" w:hAnsi="EYInterstate Light" w:cs="Arial"/>
          <w:szCs w:val="22"/>
          <w:lang w:val="en-US"/>
        </w:rPr>
      </w:pPr>
      <w:r w:rsidRPr="0085329B">
        <w:rPr>
          <w:rFonts w:ascii="EYInterstate Light" w:hAnsi="EYInterstate Light" w:cs="Arial"/>
          <w:szCs w:val="22"/>
          <w:lang w:val="en-US"/>
        </w:rPr>
        <w:t xml:space="preserve">Tax obligations depend </w:t>
      </w:r>
      <w:r w:rsidR="00422537">
        <w:rPr>
          <w:rFonts w:ascii="EYInterstate Light" w:hAnsi="EYInterstate Light" w:cs="Arial"/>
          <w:szCs w:val="22"/>
          <w:lang w:val="en-US"/>
        </w:rPr>
        <w:t xml:space="preserve">mainly </w:t>
      </w:r>
      <w:r w:rsidRPr="0085329B">
        <w:rPr>
          <w:rFonts w:ascii="EYInterstate Light" w:hAnsi="EYInterstate Light" w:cs="Arial"/>
          <w:szCs w:val="22"/>
          <w:lang w:val="en-US"/>
        </w:rPr>
        <w:t>on the tax residency status and possibility of applying exemptions based on the DTT</w:t>
      </w:r>
      <w:r>
        <w:rPr>
          <w:rFonts w:ascii="EYInterstate Light" w:hAnsi="EYInterstate Light" w:cs="Arial"/>
          <w:szCs w:val="22"/>
          <w:lang w:val="en-US"/>
        </w:rPr>
        <w:t>. R</w:t>
      </w:r>
      <w:r w:rsidRPr="0085329B">
        <w:rPr>
          <w:rFonts w:ascii="EYInterstate Light" w:hAnsi="EYInterstate Light" w:cs="Arial"/>
          <w:szCs w:val="22"/>
          <w:lang w:val="en-US"/>
        </w:rPr>
        <w:t>esidency status is determined on a case by case basis and all relevant facts should be considered in determining tax residency.</w:t>
      </w:r>
    </w:p>
    <w:p w14:paraId="5CF9A04B" w14:textId="38E08F3D" w:rsidR="0085329B" w:rsidRPr="0085329B" w:rsidRDefault="0085329B" w:rsidP="00DD4F7D">
      <w:pPr>
        <w:pStyle w:val="AIOCNORMAL"/>
        <w:numPr>
          <w:ilvl w:val="0"/>
          <w:numId w:val="4"/>
        </w:numPr>
        <w:spacing w:after="160" w:line="276" w:lineRule="auto"/>
        <w:jc w:val="both"/>
        <w:rPr>
          <w:rFonts w:ascii="EYInterstate Light" w:hAnsi="EYInterstate Light" w:cs="Arial"/>
          <w:szCs w:val="22"/>
          <w:lang w:val="en-US"/>
        </w:rPr>
      </w:pPr>
      <w:r w:rsidRPr="0085329B">
        <w:rPr>
          <w:rFonts w:ascii="EYInterstate Light" w:hAnsi="EYInterstate Light" w:cs="Arial"/>
          <w:szCs w:val="22"/>
          <w:lang w:val="en-US"/>
        </w:rPr>
        <w:t>Based on our analysis, Individual</w:t>
      </w:r>
      <w:r w:rsidRPr="0085329B">
        <w:rPr>
          <w:rFonts w:ascii="EYInterstate Light" w:hAnsi="EYInterstate Light" w:cs="EYInterstate Light"/>
          <w:szCs w:val="22"/>
          <w:lang w:val="en-US"/>
        </w:rPr>
        <w:t>’</w:t>
      </w:r>
      <w:r w:rsidRPr="0085329B">
        <w:rPr>
          <w:rFonts w:ascii="EYInterstate Light" w:hAnsi="EYInterstate Light" w:cs="Arial"/>
          <w:szCs w:val="22"/>
          <w:lang w:val="en-US"/>
        </w:rPr>
        <w:t xml:space="preserve">s center of vital interests </w:t>
      </w:r>
      <w:r w:rsidR="00422537">
        <w:rPr>
          <w:rFonts w:ascii="EYInterstate Light" w:hAnsi="EYInterstate Light" w:cs="Arial"/>
          <w:szCs w:val="22"/>
          <w:lang w:val="en-US"/>
        </w:rPr>
        <w:t>has moved</w:t>
      </w:r>
      <w:r w:rsidRPr="0085329B">
        <w:rPr>
          <w:rFonts w:ascii="EYInterstate Light" w:hAnsi="EYInterstate Light" w:cs="Arial"/>
          <w:szCs w:val="22"/>
          <w:lang w:val="en-US"/>
        </w:rPr>
        <w:t xml:space="preserve"> from </w:t>
      </w:r>
      <w:r w:rsidR="008378C3">
        <w:rPr>
          <w:rFonts w:ascii="EYInterstate Light" w:hAnsi="EYInterstate Light" w:cs="Arial"/>
          <w:szCs w:val="22"/>
          <w:lang w:val="en-US"/>
        </w:rPr>
        <w:t>_____</w:t>
      </w:r>
      <w:r w:rsidRPr="0085329B">
        <w:rPr>
          <w:rFonts w:ascii="EYInterstate Light" w:hAnsi="EYInterstate Light" w:cs="Arial"/>
          <w:szCs w:val="22"/>
          <w:lang w:val="en-US"/>
        </w:rPr>
        <w:t xml:space="preserve"> to Poland as of the first day in Poland.</w:t>
      </w:r>
      <w:r>
        <w:rPr>
          <w:rFonts w:ascii="EYInterstate Light" w:hAnsi="EYInterstate Light" w:cs="Arial"/>
          <w:szCs w:val="22"/>
          <w:lang w:val="en-US"/>
        </w:rPr>
        <w:t xml:space="preserve"> </w:t>
      </w:r>
      <w:r w:rsidRPr="0085329B">
        <w:rPr>
          <w:rFonts w:ascii="EYInterstate Light" w:hAnsi="EYInterstate Light" w:cs="Arial"/>
          <w:szCs w:val="22"/>
          <w:lang w:val="en-US"/>
        </w:rPr>
        <w:t xml:space="preserve">Bearing above in mind, based on the </w:t>
      </w:r>
      <w:r>
        <w:rPr>
          <w:rFonts w:ascii="EYInterstate Light" w:hAnsi="EYInterstate Light" w:cs="Arial"/>
          <w:szCs w:val="22"/>
          <w:lang w:val="en-US"/>
        </w:rPr>
        <w:t>local provisions and</w:t>
      </w:r>
      <w:r w:rsidR="00422537">
        <w:rPr>
          <w:rFonts w:ascii="EYInterstate Light" w:hAnsi="EYInterstate Light" w:cs="Arial"/>
          <w:szCs w:val="22"/>
          <w:lang w:val="en-US"/>
        </w:rPr>
        <w:t xml:space="preserve"> </w:t>
      </w:r>
      <w:r>
        <w:rPr>
          <w:rFonts w:ascii="EYInterstate Light" w:hAnsi="EYInterstate Light" w:cs="Arial"/>
          <w:szCs w:val="22"/>
          <w:lang w:val="en-US"/>
        </w:rPr>
        <w:t>DTT</w:t>
      </w:r>
      <w:r w:rsidRPr="0085329B">
        <w:rPr>
          <w:rFonts w:ascii="EYInterstate Light" w:hAnsi="EYInterstate Light" w:cs="Arial"/>
          <w:szCs w:val="22"/>
          <w:lang w:val="en-US"/>
        </w:rPr>
        <w:t xml:space="preserve">, we </w:t>
      </w:r>
      <w:r>
        <w:rPr>
          <w:rFonts w:ascii="EYInterstate Light" w:hAnsi="EYInterstate Light" w:cs="Arial"/>
          <w:szCs w:val="22"/>
          <w:lang w:val="en-US"/>
        </w:rPr>
        <w:t>believe</w:t>
      </w:r>
      <w:r w:rsidRPr="0085329B">
        <w:rPr>
          <w:rFonts w:ascii="EYInterstate Light" w:hAnsi="EYInterstate Light" w:cs="Arial"/>
          <w:szCs w:val="22"/>
          <w:lang w:val="en-US"/>
        </w:rPr>
        <w:t xml:space="preserve"> that the </w:t>
      </w:r>
      <w:r w:rsidR="00DE6A66">
        <w:rPr>
          <w:rFonts w:ascii="EYInterstate Light" w:hAnsi="EYInterstate Light" w:cs="Arial"/>
          <w:szCs w:val="22"/>
          <w:lang w:val="en-US"/>
        </w:rPr>
        <w:t>Employee</w:t>
      </w:r>
      <w:r w:rsidR="00DE6A66" w:rsidRPr="0085329B">
        <w:rPr>
          <w:rFonts w:ascii="EYInterstate Light" w:hAnsi="EYInterstate Light" w:cs="Arial"/>
          <w:szCs w:val="22"/>
          <w:lang w:val="en-US"/>
        </w:rPr>
        <w:t xml:space="preserve"> </w:t>
      </w:r>
      <w:r w:rsidRPr="0085329B">
        <w:rPr>
          <w:rFonts w:ascii="EYInterstate Light" w:hAnsi="EYInterstate Light" w:cs="Arial"/>
          <w:szCs w:val="22"/>
          <w:lang w:val="en-US"/>
        </w:rPr>
        <w:t>will most probably be recognized as Polish tax resident from the beginning of h</w:t>
      </w:r>
      <w:r w:rsidR="00DE6A66">
        <w:rPr>
          <w:rFonts w:ascii="EYInterstate Light" w:hAnsi="EYInterstate Light" w:cs="Arial"/>
          <w:szCs w:val="22"/>
          <w:lang w:val="en-US"/>
        </w:rPr>
        <w:t>er</w:t>
      </w:r>
      <w:r w:rsidRPr="0085329B">
        <w:rPr>
          <w:rFonts w:ascii="EYInterstate Light" w:hAnsi="EYInterstate Light" w:cs="Arial"/>
          <w:szCs w:val="22"/>
          <w:lang w:val="en-US"/>
        </w:rPr>
        <w:t xml:space="preserve"> </w:t>
      </w:r>
      <w:r>
        <w:rPr>
          <w:rFonts w:ascii="EYInterstate Light" w:hAnsi="EYInterstate Light" w:cs="Arial"/>
          <w:szCs w:val="22"/>
          <w:lang w:val="en-US"/>
        </w:rPr>
        <w:t>stay in Poland</w:t>
      </w:r>
      <w:r w:rsidRPr="0085329B">
        <w:rPr>
          <w:rFonts w:ascii="EYInterstate Light" w:hAnsi="EYInterstate Light" w:cs="Arial"/>
          <w:szCs w:val="22"/>
          <w:lang w:val="en-US"/>
        </w:rPr>
        <w:t>.</w:t>
      </w:r>
      <w:r>
        <w:rPr>
          <w:rFonts w:ascii="EYInterstate Light" w:hAnsi="EYInterstate Light" w:cs="Arial"/>
          <w:szCs w:val="22"/>
          <w:lang w:val="en-US"/>
        </w:rPr>
        <w:t xml:space="preserve"> Adopting of any other solution (</w:t>
      </w:r>
      <w:r w:rsidR="00AD6ED3">
        <w:rPr>
          <w:rFonts w:ascii="EYInterstate Light" w:hAnsi="EYInterstate Light" w:cs="Arial"/>
          <w:szCs w:val="22"/>
          <w:lang w:val="en-US"/>
        </w:rPr>
        <w:t>such</w:t>
      </w:r>
      <w:r>
        <w:rPr>
          <w:rFonts w:ascii="EYInterstate Light" w:hAnsi="EYInterstate Light" w:cs="Arial"/>
          <w:szCs w:val="22"/>
          <w:lang w:val="en-US"/>
        </w:rPr>
        <w:t xml:space="preserve"> </w:t>
      </w:r>
      <w:r w:rsidR="00AD6ED3">
        <w:rPr>
          <w:rFonts w:ascii="EYInterstate Light" w:hAnsi="EYInterstate Light" w:cs="Arial"/>
          <w:szCs w:val="22"/>
          <w:lang w:val="en-US"/>
        </w:rPr>
        <w:t>as</w:t>
      </w:r>
      <w:r>
        <w:rPr>
          <w:rFonts w:ascii="EYInterstate Light" w:hAnsi="EYInterstate Light" w:cs="Arial"/>
          <w:szCs w:val="22"/>
          <w:lang w:val="en-US"/>
        </w:rPr>
        <w:t xml:space="preserve"> maintaining </w:t>
      </w:r>
      <w:r w:rsidR="008378C3">
        <w:rPr>
          <w:rFonts w:ascii="EYInterstate Light" w:hAnsi="EYInterstate Light" w:cs="Arial"/>
          <w:szCs w:val="22"/>
          <w:lang w:val="en-US"/>
        </w:rPr>
        <w:t>_____</w:t>
      </w:r>
      <w:r>
        <w:rPr>
          <w:rFonts w:ascii="EYInterstate Light" w:hAnsi="EYInterstate Light" w:cs="Arial"/>
          <w:szCs w:val="22"/>
          <w:lang w:val="en-US"/>
        </w:rPr>
        <w:t xml:space="preserve"> tax residency for entire 2021) generates significant risk of questioning.</w:t>
      </w:r>
    </w:p>
    <w:p w14:paraId="05BC70CA" w14:textId="79889AAE" w:rsidR="0085329B" w:rsidRDefault="0085329B" w:rsidP="0085329B">
      <w:pPr>
        <w:pStyle w:val="AIOCNORMAL"/>
        <w:numPr>
          <w:ilvl w:val="0"/>
          <w:numId w:val="4"/>
        </w:numPr>
        <w:spacing w:after="160" w:line="276" w:lineRule="auto"/>
        <w:jc w:val="both"/>
        <w:rPr>
          <w:rFonts w:ascii="EYInterstate Light" w:hAnsi="EYInterstate Light" w:cs="Arial"/>
          <w:szCs w:val="22"/>
          <w:lang w:val="en-US"/>
        </w:rPr>
      </w:pPr>
      <w:r w:rsidRPr="0085329B">
        <w:rPr>
          <w:rFonts w:ascii="EYInterstate Light" w:hAnsi="EYInterstate Light" w:cs="Arial"/>
          <w:szCs w:val="22"/>
          <w:lang w:val="en-US"/>
        </w:rPr>
        <w:t xml:space="preserve">Polish tax residence means that Individual’s tax obligation in Poland will cover </w:t>
      </w:r>
      <w:r>
        <w:rPr>
          <w:rFonts w:ascii="EYInterstate Light" w:hAnsi="EYInterstate Light" w:cs="Arial"/>
          <w:szCs w:val="22"/>
          <w:lang w:val="en-US"/>
        </w:rPr>
        <w:t>her</w:t>
      </w:r>
      <w:r w:rsidRPr="0085329B">
        <w:rPr>
          <w:rFonts w:ascii="EYInterstate Light" w:hAnsi="EYInterstate Light" w:cs="Arial"/>
          <w:szCs w:val="22"/>
          <w:lang w:val="en-US"/>
        </w:rPr>
        <w:t xml:space="preserve"> worldwide income.</w:t>
      </w:r>
      <w:r w:rsidR="00AD6ED3">
        <w:rPr>
          <w:rFonts w:ascii="EYInterstate Light" w:hAnsi="EYInterstate Light" w:cs="Arial"/>
          <w:szCs w:val="22"/>
          <w:lang w:val="en-US"/>
        </w:rPr>
        <w:t xml:space="preserve"> In the scenario in which </w:t>
      </w:r>
      <w:r w:rsidR="008378C3">
        <w:rPr>
          <w:rFonts w:ascii="EYInterstate Light" w:hAnsi="EYInterstate Light" w:cs="Arial"/>
          <w:szCs w:val="22"/>
          <w:lang w:val="en-US"/>
        </w:rPr>
        <w:t>_____</w:t>
      </w:r>
      <w:r w:rsidR="00AD6ED3">
        <w:rPr>
          <w:rFonts w:ascii="EYInterstate Light" w:hAnsi="EYInterstate Light" w:cs="Arial"/>
          <w:szCs w:val="22"/>
          <w:lang w:val="en-US"/>
        </w:rPr>
        <w:t xml:space="preserve"> tax residency is maintained, only Polish </w:t>
      </w:r>
      <w:r w:rsidR="00AD6ED3">
        <w:rPr>
          <w:rFonts w:ascii="EYInterstate Light" w:hAnsi="EYInterstate Light" w:cs="Arial"/>
          <w:szCs w:val="22"/>
          <w:lang w:val="en-US"/>
        </w:rPr>
        <w:lastRenderedPageBreak/>
        <w:t>sourced income (in this case, employment income generated by working days in Poland) will be taxable in Poland.</w:t>
      </w:r>
    </w:p>
    <w:p w14:paraId="043A01C2" w14:textId="6F7B579E" w:rsidR="0085329B" w:rsidRDefault="0085329B" w:rsidP="0085329B">
      <w:pPr>
        <w:pStyle w:val="AIOCNORMAL"/>
        <w:numPr>
          <w:ilvl w:val="0"/>
          <w:numId w:val="4"/>
        </w:numPr>
        <w:spacing w:after="160" w:line="276" w:lineRule="auto"/>
        <w:jc w:val="both"/>
        <w:rPr>
          <w:rFonts w:ascii="EYInterstate Light" w:hAnsi="EYInterstate Light" w:cs="Arial"/>
          <w:szCs w:val="22"/>
          <w:lang w:val="en-US"/>
        </w:rPr>
      </w:pPr>
      <w:r>
        <w:rPr>
          <w:rFonts w:ascii="EYInterstate Light" w:hAnsi="EYInterstate Light" w:cs="Arial"/>
          <w:szCs w:val="22"/>
          <w:lang w:val="en-US"/>
        </w:rPr>
        <w:t xml:space="preserve">Regardless of residency status, </w:t>
      </w:r>
      <w:r w:rsidR="00AD6ED3">
        <w:rPr>
          <w:rFonts w:ascii="EYInterstate Light" w:hAnsi="EYInterstate Light" w:cs="Arial"/>
          <w:szCs w:val="22"/>
          <w:lang w:val="en-US"/>
        </w:rPr>
        <w:t>Individual</w:t>
      </w:r>
      <w:r w:rsidR="00AD6ED3" w:rsidRPr="00AD6ED3">
        <w:rPr>
          <w:rFonts w:ascii="EYInterstate Light" w:hAnsi="EYInterstate Light" w:cs="Arial"/>
          <w:szCs w:val="22"/>
          <w:lang w:val="en-US"/>
        </w:rPr>
        <w:t xml:space="preserve"> performing a work in Poland, but remunerated by the foreign entity is obliged to calculate and pay monthly tax advances for PIT purposes</w:t>
      </w:r>
      <w:r w:rsidR="00DE6A66">
        <w:rPr>
          <w:rFonts w:ascii="EYInterstate Light" w:hAnsi="EYInterstate Light" w:cs="Arial"/>
          <w:szCs w:val="22"/>
          <w:lang w:val="en-US"/>
        </w:rPr>
        <w:t>. This obligation lies directly on the Employee</w:t>
      </w:r>
      <w:r w:rsidR="00AD6ED3" w:rsidRPr="00AD6ED3">
        <w:rPr>
          <w:rFonts w:ascii="EYInterstate Light" w:hAnsi="EYInterstate Light" w:cs="Arial"/>
          <w:szCs w:val="22"/>
          <w:lang w:val="en-US"/>
        </w:rPr>
        <w:t xml:space="preserve"> </w:t>
      </w:r>
      <w:r w:rsidR="00DE6A66">
        <w:rPr>
          <w:rFonts w:ascii="EYInterstate Light" w:hAnsi="EYInterstate Light" w:cs="Arial"/>
          <w:szCs w:val="22"/>
          <w:lang w:val="en-US"/>
        </w:rPr>
        <w:t>and should be fulfilled</w:t>
      </w:r>
      <w:r w:rsidR="00AD6ED3" w:rsidRPr="00AD6ED3">
        <w:rPr>
          <w:rFonts w:ascii="EYInterstate Light" w:hAnsi="EYInterstate Light" w:cs="Arial"/>
          <w:szCs w:val="22"/>
          <w:lang w:val="en-US"/>
        </w:rPr>
        <w:t xml:space="preserve"> until 20th day of the month following the month </w:t>
      </w:r>
      <w:r w:rsidR="00DE6A66">
        <w:rPr>
          <w:rFonts w:ascii="EYInterstate Light" w:hAnsi="EYInterstate Light" w:cs="Arial"/>
          <w:szCs w:val="22"/>
          <w:lang w:val="en-US"/>
        </w:rPr>
        <w:t>of income receipt</w:t>
      </w:r>
      <w:r w:rsidR="00AD6ED3" w:rsidRPr="00AD6ED3">
        <w:rPr>
          <w:rFonts w:ascii="EYInterstate Light" w:hAnsi="EYInterstate Light" w:cs="Arial"/>
          <w:szCs w:val="22"/>
          <w:lang w:val="en-US"/>
        </w:rPr>
        <w:t>.</w:t>
      </w:r>
      <w:r w:rsidR="00AD6ED3">
        <w:rPr>
          <w:rFonts w:ascii="EYInterstate Light" w:hAnsi="EYInterstate Light" w:cs="Arial"/>
          <w:szCs w:val="22"/>
          <w:lang w:val="en-US"/>
        </w:rPr>
        <w:t xml:space="preserve"> </w:t>
      </w:r>
      <w:r w:rsidR="00DE6A66">
        <w:rPr>
          <w:rFonts w:ascii="EYInterstate Light" w:hAnsi="EYInterstate Light" w:cs="Arial"/>
          <w:szCs w:val="22"/>
          <w:lang w:val="en-US"/>
        </w:rPr>
        <w:t xml:space="preserve">The </w:t>
      </w:r>
      <w:r w:rsidR="008378C3">
        <w:rPr>
          <w:rFonts w:ascii="EYInterstate Light" w:hAnsi="EYInterstate Light" w:cs="Arial"/>
          <w:szCs w:val="22"/>
          <w:lang w:val="en-US"/>
        </w:rPr>
        <w:t>_____</w:t>
      </w:r>
      <w:r w:rsidR="00DE6A66">
        <w:rPr>
          <w:rFonts w:ascii="EYInterstate Light" w:hAnsi="EYInterstate Light" w:cs="Arial"/>
          <w:szCs w:val="22"/>
          <w:lang w:val="en-US"/>
        </w:rPr>
        <w:t xml:space="preserve"> </w:t>
      </w:r>
      <w:r w:rsidR="00AD6ED3">
        <w:rPr>
          <w:rFonts w:ascii="EYInterstate Light" w:hAnsi="EYInterstate Light" w:cs="Arial"/>
          <w:szCs w:val="22"/>
          <w:lang w:val="en-US"/>
        </w:rPr>
        <w:t>Company has no obligation in this respect.</w:t>
      </w:r>
    </w:p>
    <w:p w14:paraId="11441B60" w14:textId="0D3EBB93" w:rsidR="00AD6ED3" w:rsidRPr="00AD6ED3" w:rsidRDefault="00AD6ED3" w:rsidP="00AD6ED3">
      <w:pPr>
        <w:pStyle w:val="AIOCNORMAL"/>
        <w:numPr>
          <w:ilvl w:val="0"/>
          <w:numId w:val="4"/>
        </w:numPr>
        <w:spacing w:after="160" w:line="276" w:lineRule="auto"/>
        <w:jc w:val="both"/>
        <w:rPr>
          <w:rFonts w:ascii="EYInterstate Light" w:hAnsi="EYInterstate Light" w:cs="Arial"/>
          <w:szCs w:val="22"/>
          <w:lang w:val="en-US"/>
        </w:rPr>
      </w:pPr>
      <w:r w:rsidRPr="00AD6ED3">
        <w:rPr>
          <w:rFonts w:ascii="EYInterstate Light" w:hAnsi="EYInterstate Light" w:cs="Arial"/>
          <w:szCs w:val="22"/>
          <w:lang w:val="en-US"/>
        </w:rPr>
        <w:t xml:space="preserve">In addition to the above, </w:t>
      </w:r>
      <w:r w:rsidR="00DE6A66">
        <w:rPr>
          <w:rFonts w:ascii="EYInterstate Light" w:hAnsi="EYInterstate Light" w:cs="Arial"/>
          <w:szCs w:val="22"/>
          <w:lang w:val="en-US"/>
        </w:rPr>
        <w:t xml:space="preserve">the </w:t>
      </w:r>
      <w:r w:rsidRPr="00AD6ED3">
        <w:rPr>
          <w:rFonts w:ascii="EYInterstate Light" w:hAnsi="EYInterstate Light" w:cs="Arial"/>
          <w:szCs w:val="22"/>
          <w:lang w:val="en-US"/>
        </w:rPr>
        <w:t>Individual is required to submit annual tax return by the 30th April of the following year.</w:t>
      </w:r>
    </w:p>
    <w:p w14:paraId="4F28203A" w14:textId="0A358ACC" w:rsidR="00607FB9" w:rsidRPr="00AD6ED3" w:rsidRDefault="00AD6ED3" w:rsidP="00AD6ED3">
      <w:pPr>
        <w:pStyle w:val="AIOCNORMAL"/>
        <w:numPr>
          <w:ilvl w:val="0"/>
          <w:numId w:val="4"/>
        </w:numPr>
        <w:spacing w:after="160" w:line="276" w:lineRule="auto"/>
        <w:jc w:val="both"/>
        <w:rPr>
          <w:rFonts w:ascii="EYInterstate Light" w:hAnsi="EYInterstate Light" w:cs="Arial"/>
          <w:szCs w:val="22"/>
          <w:lang w:val="en-US"/>
        </w:rPr>
      </w:pPr>
      <w:r w:rsidRPr="00AD6ED3">
        <w:rPr>
          <w:rFonts w:ascii="EYInterstate Light" w:hAnsi="EYInterstate Light" w:cs="Arial"/>
          <w:szCs w:val="22"/>
          <w:lang w:val="en-US"/>
        </w:rPr>
        <w:t>What is more</w:t>
      </w:r>
      <w:r w:rsidR="00607FB9" w:rsidRPr="00AD6ED3">
        <w:rPr>
          <w:rFonts w:ascii="EYInterstate Light" w:hAnsi="EYInterstate Light" w:cs="Arial"/>
          <w:szCs w:val="22"/>
          <w:lang w:val="en-US"/>
        </w:rPr>
        <w:t xml:space="preserve">, in </w:t>
      </w:r>
      <w:r w:rsidR="00DE6A66">
        <w:rPr>
          <w:rFonts w:ascii="EYInterstate Light" w:hAnsi="EYInterstate Light" w:cs="Arial"/>
          <w:szCs w:val="22"/>
          <w:lang w:val="en-US"/>
        </w:rPr>
        <w:t>described</w:t>
      </w:r>
      <w:r w:rsidR="00DE6A66" w:rsidRPr="00AD6ED3">
        <w:rPr>
          <w:rFonts w:ascii="EYInterstate Light" w:hAnsi="EYInterstate Light" w:cs="Arial"/>
          <w:szCs w:val="22"/>
          <w:lang w:val="en-US"/>
        </w:rPr>
        <w:t xml:space="preserve"> </w:t>
      </w:r>
      <w:r w:rsidR="00607FB9" w:rsidRPr="00AD6ED3">
        <w:rPr>
          <w:rFonts w:ascii="EYInterstate Light" w:hAnsi="EYInterstate Light" w:cs="Arial"/>
          <w:szCs w:val="22"/>
          <w:lang w:val="en-US"/>
        </w:rPr>
        <w:t xml:space="preserve">scenario </w:t>
      </w:r>
      <w:r w:rsidR="00313ADC">
        <w:rPr>
          <w:rFonts w:ascii="EYInterstate Light" w:hAnsi="EYInterstate Light" w:cs="Arial"/>
          <w:szCs w:val="22"/>
          <w:lang w:val="en-US"/>
        </w:rPr>
        <w:t>the Employee</w:t>
      </w:r>
      <w:r w:rsidR="00313ADC" w:rsidRPr="00AD6ED3">
        <w:rPr>
          <w:rFonts w:ascii="EYInterstate Light" w:hAnsi="EYInterstate Light" w:cs="Arial"/>
          <w:szCs w:val="22"/>
          <w:lang w:val="en-US"/>
        </w:rPr>
        <w:t xml:space="preserve"> </w:t>
      </w:r>
      <w:r w:rsidR="00607FB9" w:rsidRPr="00AD6ED3">
        <w:rPr>
          <w:rFonts w:ascii="EYInterstate Light" w:hAnsi="EYInterstate Light" w:cs="Arial"/>
          <w:szCs w:val="22"/>
          <w:lang w:val="en-US"/>
        </w:rPr>
        <w:t xml:space="preserve">will be subject to full Polish social security and healthcare scheme. </w:t>
      </w:r>
      <w:r w:rsidR="00DE6A66">
        <w:rPr>
          <w:rFonts w:ascii="EYInterstate Light" w:hAnsi="EYInterstate Light" w:cs="Arial"/>
          <w:szCs w:val="22"/>
          <w:lang w:val="en-US"/>
        </w:rPr>
        <w:t xml:space="preserve">The </w:t>
      </w:r>
      <w:r w:rsidR="008378C3">
        <w:rPr>
          <w:rFonts w:ascii="EYInterstate Light" w:hAnsi="EYInterstate Light" w:cs="Arial"/>
          <w:szCs w:val="22"/>
          <w:lang w:val="en-US"/>
        </w:rPr>
        <w:t>_____</w:t>
      </w:r>
      <w:r w:rsidR="00DE6A66">
        <w:rPr>
          <w:rFonts w:ascii="EYInterstate Light" w:hAnsi="EYInterstate Light" w:cs="Arial"/>
          <w:szCs w:val="22"/>
          <w:lang w:val="en-US"/>
        </w:rPr>
        <w:t xml:space="preserve"> Company</w:t>
      </w:r>
      <w:r w:rsidR="00DE6A66" w:rsidRPr="00AD6ED3">
        <w:rPr>
          <w:rFonts w:ascii="EYInterstate Light" w:hAnsi="EYInterstate Light" w:cs="Arial"/>
          <w:szCs w:val="22"/>
          <w:lang w:val="en-US"/>
        </w:rPr>
        <w:t xml:space="preserve"> </w:t>
      </w:r>
      <w:r w:rsidR="00607FB9" w:rsidRPr="00AD6ED3">
        <w:rPr>
          <w:rFonts w:ascii="EYInterstate Light" w:hAnsi="EYInterstate Light" w:cs="Arial"/>
          <w:szCs w:val="22"/>
          <w:lang w:val="en-US"/>
        </w:rPr>
        <w:t>should be considered as a social security remitter</w:t>
      </w:r>
      <w:r w:rsidR="00DE6A66">
        <w:rPr>
          <w:rFonts w:ascii="EYInterstate Light" w:hAnsi="EYInterstate Light" w:cs="Arial"/>
          <w:szCs w:val="22"/>
          <w:lang w:val="en-US"/>
        </w:rPr>
        <w:t xml:space="preserve"> - </w:t>
      </w:r>
      <w:r w:rsidR="00607FB9" w:rsidRPr="00AD6ED3">
        <w:rPr>
          <w:rFonts w:ascii="EYInterstate Light" w:hAnsi="EYInterstate Light" w:cs="Arial"/>
          <w:szCs w:val="22"/>
          <w:lang w:val="en-US"/>
        </w:rPr>
        <w:t>responsible for the calculation and transfer of social security and healthcare contributions on a monthly basis along with necessary social security declarations.</w:t>
      </w:r>
      <w:r w:rsidR="0085357B" w:rsidRPr="00AD6ED3">
        <w:rPr>
          <w:rFonts w:ascii="EYInterstate Light" w:hAnsi="EYInterstate Light" w:cs="Arial"/>
          <w:szCs w:val="22"/>
          <w:lang w:val="en-US"/>
        </w:rPr>
        <w:t xml:space="preserve"> To act as a </w:t>
      </w:r>
      <w:r w:rsidR="00CB26D6" w:rsidRPr="00AD6ED3">
        <w:rPr>
          <w:rFonts w:ascii="EYInterstate Light" w:hAnsi="EYInterstate Light" w:cs="Arial"/>
          <w:szCs w:val="22"/>
          <w:lang w:val="en-US"/>
        </w:rPr>
        <w:t xml:space="preserve">remitter, </w:t>
      </w:r>
      <w:r w:rsidR="00DE6A66">
        <w:rPr>
          <w:rFonts w:ascii="EYInterstate Light" w:hAnsi="EYInterstate Light" w:cs="Arial"/>
          <w:szCs w:val="22"/>
          <w:lang w:val="en-US"/>
        </w:rPr>
        <w:t xml:space="preserve">the </w:t>
      </w:r>
      <w:r w:rsidR="008378C3">
        <w:rPr>
          <w:rFonts w:ascii="EYInterstate Light" w:hAnsi="EYInterstate Light" w:cs="Arial"/>
          <w:szCs w:val="22"/>
          <w:lang w:val="en-US"/>
        </w:rPr>
        <w:t>_____</w:t>
      </w:r>
      <w:r w:rsidR="00DE6A66">
        <w:rPr>
          <w:rFonts w:ascii="EYInterstate Light" w:hAnsi="EYInterstate Light" w:cs="Arial"/>
          <w:szCs w:val="22"/>
          <w:lang w:val="en-US"/>
        </w:rPr>
        <w:t xml:space="preserve"> Company</w:t>
      </w:r>
      <w:r w:rsidR="00DE6A66" w:rsidRPr="00AD6ED3">
        <w:rPr>
          <w:rFonts w:ascii="EYInterstate Light" w:hAnsi="EYInterstate Light" w:cs="Arial"/>
          <w:szCs w:val="22"/>
          <w:lang w:val="en-US"/>
        </w:rPr>
        <w:t xml:space="preserve"> </w:t>
      </w:r>
      <w:r w:rsidR="00CB26D6" w:rsidRPr="00AD6ED3">
        <w:rPr>
          <w:rFonts w:ascii="EYInterstate Light" w:hAnsi="EYInterstate Light" w:cs="Arial"/>
          <w:szCs w:val="22"/>
          <w:lang w:val="en-US"/>
        </w:rPr>
        <w:t xml:space="preserve">has to obtain </w:t>
      </w:r>
      <w:r w:rsidRPr="00AD6ED3">
        <w:rPr>
          <w:rFonts w:ascii="EYInterstate Light" w:hAnsi="EYInterstate Light" w:cs="Arial"/>
          <w:szCs w:val="22"/>
          <w:lang w:val="en-US"/>
        </w:rPr>
        <w:t>Polish tax identification number (NIP)</w:t>
      </w:r>
      <w:r w:rsidR="00CB26D6" w:rsidRPr="00AD6ED3">
        <w:rPr>
          <w:rFonts w:ascii="EYInterstate Light" w:hAnsi="EYInterstate Light" w:cs="Arial"/>
          <w:szCs w:val="22"/>
          <w:lang w:val="en-US"/>
        </w:rPr>
        <w:t xml:space="preserve"> number and register in social security office.</w:t>
      </w:r>
    </w:p>
    <w:p w14:paraId="3925861F" w14:textId="4DBAB3ED" w:rsidR="0058471D" w:rsidRPr="00AD6ED3" w:rsidRDefault="00AD6ED3" w:rsidP="00AD6ED3">
      <w:pPr>
        <w:pStyle w:val="AIOCNORMAL"/>
        <w:numPr>
          <w:ilvl w:val="0"/>
          <w:numId w:val="4"/>
        </w:numPr>
        <w:spacing w:after="160" w:line="276" w:lineRule="auto"/>
        <w:jc w:val="both"/>
        <w:rPr>
          <w:rFonts w:ascii="EYInterstate Light" w:hAnsi="EYInterstate Light" w:cs="Arial"/>
          <w:szCs w:val="22"/>
          <w:lang w:val="en-US"/>
        </w:rPr>
      </w:pPr>
      <w:r w:rsidRPr="00AD6ED3">
        <w:rPr>
          <w:rFonts w:ascii="EYInterstate Light" w:hAnsi="EYInterstate Light" w:cs="Arial"/>
          <w:szCs w:val="22"/>
          <w:lang w:val="en-US"/>
        </w:rPr>
        <w:t xml:space="preserve">The current set-up and scope of </w:t>
      </w:r>
      <w:r w:rsidR="00DE6A66">
        <w:rPr>
          <w:rFonts w:ascii="EYInterstate Light" w:hAnsi="EYInterstate Light" w:cs="Arial"/>
          <w:szCs w:val="22"/>
          <w:lang w:val="en-US"/>
        </w:rPr>
        <w:t xml:space="preserve">Employee’s </w:t>
      </w:r>
      <w:r w:rsidRPr="00AD6ED3">
        <w:rPr>
          <w:rFonts w:ascii="EYInterstate Light" w:hAnsi="EYInterstate Light" w:cs="Arial"/>
          <w:szCs w:val="22"/>
          <w:lang w:val="en-US"/>
        </w:rPr>
        <w:t>obligation</w:t>
      </w:r>
      <w:r>
        <w:rPr>
          <w:rFonts w:ascii="EYInterstate Light" w:hAnsi="EYInterstate Light" w:cs="Arial"/>
          <w:szCs w:val="22"/>
          <w:lang w:val="en-US"/>
        </w:rPr>
        <w:t xml:space="preserve"> may generate risk of creation of PE in Poland</w:t>
      </w:r>
      <w:r w:rsidR="005F7A72">
        <w:rPr>
          <w:rFonts w:ascii="EYInterstate Light" w:hAnsi="EYInterstate Light" w:cs="Arial"/>
          <w:szCs w:val="22"/>
          <w:lang w:val="en-US"/>
        </w:rPr>
        <w:t xml:space="preserve"> (mainly due to holding a power of attorney and conclusion contracts on behalf of the </w:t>
      </w:r>
      <w:r w:rsidR="008378C3">
        <w:rPr>
          <w:rFonts w:ascii="EYInterstate Light" w:hAnsi="EYInterstate Light" w:cs="Arial"/>
          <w:szCs w:val="22"/>
          <w:lang w:val="en-US"/>
        </w:rPr>
        <w:t>_____</w:t>
      </w:r>
      <w:r w:rsidR="005F7A72">
        <w:rPr>
          <w:rFonts w:ascii="EYInterstate Light" w:hAnsi="EYInterstate Light" w:cs="Arial"/>
          <w:szCs w:val="22"/>
          <w:lang w:val="en-US"/>
        </w:rPr>
        <w:t xml:space="preserve"> Company on the territory of Poland)</w:t>
      </w:r>
      <w:r w:rsidR="00D27865">
        <w:rPr>
          <w:rFonts w:ascii="EYInterstate Light" w:hAnsi="EYInterstate Light" w:cs="Arial"/>
          <w:szCs w:val="22"/>
          <w:lang w:val="en-US"/>
        </w:rPr>
        <w:t xml:space="preserve"> assuming the purchases are related to the core business of the </w:t>
      </w:r>
      <w:r w:rsidR="008378C3">
        <w:rPr>
          <w:rFonts w:ascii="EYInterstate Light" w:hAnsi="EYInterstate Light" w:cs="Arial"/>
          <w:szCs w:val="22"/>
          <w:lang w:val="en-US"/>
        </w:rPr>
        <w:t>_____</w:t>
      </w:r>
      <w:r w:rsidR="00D27865">
        <w:rPr>
          <w:rFonts w:ascii="EYInterstate Light" w:hAnsi="EYInterstate Light" w:cs="Arial"/>
          <w:szCs w:val="22"/>
          <w:lang w:val="en-US"/>
        </w:rPr>
        <w:t xml:space="preserve"> Company (are not of preparatory or auxiliary nature).</w:t>
      </w:r>
    </w:p>
    <w:p w14:paraId="3B38B242" w14:textId="77777777" w:rsidR="00BE49FA" w:rsidRDefault="00BE49FA" w:rsidP="00D33768">
      <w:pPr>
        <w:pStyle w:val="AIOCNORMAL"/>
        <w:spacing w:after="160" w:line="276" w:lineRule="auto"/>
        <w:jc w:val="both"/>
        <w:rPr>
          <w:rFonts w:ascii="EYInterstate Light" w:hAnsi="EYInterstate Light" w:cs="Arial"/>
          <w:szCs w:val="22"/>
          <w:lang w:val="en-US"/>
        </w:rPr>
      </w:pPr>
    </w:p>
    <w:p w14:paraId="403F7D2C" w14:textId="712DA2C4" w:rsidR="008E0D26" w:rsidRDefault="00A27BD2" w:rsidP="00167307">
      <w:pPr>
        <w:pStyle w:val="ListParagraph"/>
        <w:numPr>
          <w:ilvl w:val="0"/>
          <w:numId w:val="24"/>
        </w:numPr>
        <w:spacing w:after="160" w:line="276" w:lineRule="auto"/>
        <w:jc w:val="both"/>
        <w:rPr>
          <w:rFonts w:ascii="EYInterstate Light" w:eastAsia="Times New Roman" w:hAnsi="EYInterstate Light" w:cs="Times New Roman"/>
          <w:b/>
          <w:kern w:val="12"/>
          <w:sz w:val="24"/>
          <w:lang w:val="en-US" w:eastAsia="en-US"/>
        </w:rPr>
      </w:pPr>
      <w:r>
        <w:rPr>
          <w:rFonts w:ascii="EYInterstate Light" w:eastAsia="Times New Roman" w:hAnsi="EYInterstate Light" w:cs="Times New Roman"/>
          <w:b/>
          <w:kern w:val="12"/>
          <w:sz w:val="24"/>
          <w:lang w:val="en-US" w:eastAsia="en-US"/>
        </w:rPr>
        <w:t>Tax</w:t>
      </w:r>
      <w:r w:rsidR="006E64DB">
        <w:rPr>
          <w:rFonts w:ascii="EYInterstate Light" w:eastAsia="Times New Roman" w:hAnsi="EYInterstate Light" w:cs="Times New Roman"/>
          <w:b/>
          <w:kern w:val="12"/>
          <w:sz w:val="24"/>
          <w:lang w:val="en-US" w:eastAsia="en-US"/>
        </w:rPr>
        <w:t xml:space="preserve"> and</w:t>
      </w:r>
      <w:r>
        <w:rPr>
          <w:rFonts w:ascii="EYInterstate Light" w:eastAsia="Times New Roman" w:hAnsi="EYInterstate Light" w:cs="Times New Roman"/>
          <w:b/>
          <w:kern w:val="12"/>
          <w:sz w:val="24"/>
          <w:lang w:val="en-US" w:eastAsia="en-US"/>
        </w:rPr>
        <w:t xml:space="preserve"> </w:t>
      </w:r>
      <w:r w:rsidR="00197033">
        <w:rPr>
          <w:rFonts w:ascii="EYInterstate Light" w:eastAsia="Times New Roman" w:hAnsi="EYInterstate Light" w:cs="Times New Roman"/>
          <w:b/>
          <w:kern w:val="12"/>
          <w:sz w:val="24"/>
          <w:lang w:val="en-US" w:eastAsia="en-US"/>
        </w:rPr>
        <w:t>social security</w:t>
      </w:r>
      <w:r>
        <w:rPr>
          <w:rFonts w:ascii="EYInterstate Light" w:eastAsia="Times New Roman" w:hAnsi="EYInterstate Light" w:cs="Times New Roman"/>
          <w:b/>
          <w:kern w:val="12"/>
          <w:sz w:val="24"/>
          <w:lang w:val="en-US" w:eastAsia="en-US"/>
        </w:rPr>
        <w:t xml:space="preserve"> </w:t>
      </w:r>
      <w:r w:rsidR="00197033">
        <w:rPr>
          <w:rFonts w:ascii="EYInterstate Light" w:eastAsia="Times New Roman" w:hAnsi="EYInterstate Light" w:cs="Times New Roman"/>
          <w:b/>
          <w:kern w:val="12"/>
          <w:sz w:val="24"/>
          <w:lang w:val="en-US" w:eastAsia="en-US"/>
        </w:rPr>
        <w:t xml:space="preserve">consequences </w:t>
      </w:r>
      <w:r w:rsidR="006E64DB">
        <w:rPr>
          <w:rFonts w:ascii="EYInterstate Light" w:eastAsia="Times New Roman" w:hAnsi="EYInterstate Light" w:cs="Times New Roman"/>
          <w:b/>
          <w:kern w:val="12"/>
          <w:sz w:val="24"/>
          <w:lang w:val="en-US" w:eastAsia="en-US"/>
        </w:rPr>
        <w:t>of</w:t>
      </w:r>
      <w:r w:rsidR="00197033">
        <w:rPr>
          <w:rFonts w:ascii="EYInterstate Light" w:eastAsia="Times New Roman" w:hAnsi="EYInterstate Light" w:cs="Times New Roman"/>
          <w:b/>
          <w:kern w:val="12"/>
          <w:sz w:val="24"/>
          <w:lang w:val="en-US" w:eastAsia="en-US"/>
        </w:rPr>
        <w:t xml:space="preserve"> perform</w:t>
      </w:r>
      <w:r w:rsidR="006E64DB">
        <w:rPr>
          <w:rFonts w:ascii="EYInterstate Light" w:eastAsia="Times New Roman" w:hAnsi="EYInterstate Light" w:cs="Times New Roman"/>
          <w:b/>
          <w:kern w:val="12"/>
          <w:sz w:val="24"/>
          <w:lang w:val="en-US" w:eastAsia="en-US"/>
        </w:rPr>
        <w:t>ing</w:t>
      </w:r>
      <w:r w:rsidR="00197033">
        <w:rPr>
          <w:rFonts w:ascii="EYInterstate Light" w:eastAsia="Times New Roman" w:hAnsi="EYInterstate Light" w:cs="Times New Roman"/>
          <w:b/>
          <w:kern w:val="12"/>
          <w:sz w:val="24"/>
          <w:lang w:val="en-US" w:eastAsia="en-US"/>
        </w:rPr>
        <w:t xml:space="preserve"> work </w:t>
      </w:r>
      <w:r w:rsidR="00955AEE">
        <w:rPr>
          <w:rFonts w:ascii="EYInterstate Light" w:eastAsia="Times New Roman" w:hAnsi="EYInterstate Light" w:cs="Times New Roman"/>
          <w:b/>
          <w:kern w:val="12"/>
          <w:sz w:val="24"/>
          <w:lang w:val="en-US" w:eastAsia="en-US"/>
        </w:rPr>
        <w:t xml:space="preserve">in the territory of Poland </w:t>
      </w:r>
      <w:r w:rsidR="00197033">
        <w:rPr>
          <w:rFonts w:ascii="EYInterstate Light" w:eastAsia="Times New Roman" w:hAnsi="EYInterstate Light" w:cs="Times New Roman"/>
          <w:b/>
          <w:kern w:val="12"/>
          <w:sz w:val="24"/>
          <w:lang w:val="en-US" w:eastAsia="en-US"/>
        </w:rPr>
        <w:t xml:space="preserve">based on the </w:t>
      </w:r>
      <w:r w:rsidR="006E64DB">
        <w:rPr>
          <w:rFonts w:ascii="EYInterstate Light" w:eastAsia="Times New Roman" w:hAnsi="EYInterstate Light" w:cs="Times New Roman"/>
          <w:b/>
          <w:kern w:val="12"/>
          <w:sz w:val="24"/>
          <w:lang w:val="en-US" w:eastAsia="en-US"/>
        </w:rPr>
        <w:t>foreign</w:t>
      </w:r>
      <w:r w:rsidR="00472274" w:rsidRPr="00EB2662">
        <w:rPr>
          <w:rFonts w:ascii="EYInterstate Light" w:eastAsia="Times New Roman" w:hAnsi="EYInterstate Light" w:cs="Times New Roman"/>
          <w:b/>
          <w:kern w:val="12"/>
          <w:sz w:val="24"/>
          <w:lang w:val="en-US" w:eastAsia="en-US"/>
        </w:rPr>
        <w:t xml:space="preserve"> employment contract</w:t>
      </w:r>
    </w:p>
    <w:p w14:paraId="120A667D" w14:textId="1AD4AF2C" w:rsidR="00904DE4" w:rsidRDefault="008C6387" w:rsidP="008C6387">
      <w:pPr>
        <w:pStyle w:val="AIOCNORMAL"/>
        <w:spacing w:after="160" w:line="276" w:lineRule="auto"/>
        <w:jc w:val="both"/>
        <w:rPr>
          <w:rFonts w:ascii="EYInterstate Light" w:hAnsi="EYInterstate Light" w:cs="Arial"/>
          <w:szCs w:val="22"/>
          <w:lang w:val="en-US"/>
        </w:rPr>
      </w:pPr>
      <w:r w:rsidRPr="008C6387">
        <w:rPr>
          <w:rFonts w:ascii="EYInterstate Light" w:hAnsi="EYInterstate Light" w:cs="Arial"/>
          <w:szCs w:val="22"/>
          <w:lang w:val="en-US"/>
        </w:rPr>
        <w:t>Employment contract is the most popular and commonly used remuneration form in Poland.</w:t>
      </w:r>
      <w:r>
        <w:rPr>
          <w:rFonts w:ascii="EYInterstate Light" w:hAnsi="EYInterstate Light" w:cs="Arial"/>
          <w:szCs w:val="22"/>
          <w:lang w:val="en-US"/>
        </w:rPr>
        <w:t xml:space="preserve"> </w:t>
      </w:r>
      <w:r w:rsidRPr="008C6387">
        <w:rPr>
          <w:rFonts w:ascii="EYInterstate Light" w:hAnsi="EYInterstate Light" w:cs="Arial"/>
          <w:szCs w:val="22"/>
          <w:lang w:val="en-US"/>
        </w:rPr>
        <w:t xml:space="preserve">Employment relationship with the </w:t>
      </w:r>
      <w:r w:rsidR="00F44809">
        <w:rPr>
          <w:rFonts w:ascii="EYInterstate Light" w:hAnsi="EYInterstate Light" w:cs="Arial"/>
          <w:szCs w:val="22"/>
          <w:lang w:val="en-US"/>
        </w:rPr>
        <w:t>c</w:t>
      </w:r>
      <w:r w:rsidRPr="008C6387">
        <w:rPr>
          <w:rFonts w:ascii="EYInterstate Light" w:hAnsi="EYInterstate Light" w:cs="Arial"/>
          <w:szCs w:val="22"/>
          <w:lang w:val="en-US"/>
        </w:rPr>
        <w:t>ompany enables the employees to benefit from the Labor</w:t>
      </w:r>
      <w:r>
        <w:rPr>
          <w:rFonts w:ascii="EYInterstate Light" w:hAnsi="EYInterstate Light" w:cs="Arial"/>
          <w:szCs w:val="22"/>
          <w:lang w:val="en-US"/>
        </w:rPr>
        <w:t xml:space="preserve"> </w:t>
      </w:r>
      <w:r w:rsidRPr="008C6387">
        <w:rPr>
          <w:rFonts w:ascii="EYInterstate Light" w:hAnsi="EYInterstate Light" w:cs="Arial"/>
          <w:szCs w:val="22"/>
          <w:lang w:val="en-US"/>
        </w:rPr>
        <w:t>Law security such as: paid sickness, holiday and maternity leave, as well as provides for future</w:t>
      </w:r>
      <w:r>
        <w:rPr>
          <w:rFonts w:ascii="EYInterstate Light" w:hAnsi="EYInterstate Light" w:cs="Arial"/>
          <w:szCs w:val="22"/>
          <w:lang w:val="en-US"/>
        </w:rPr>
        <w:t xml:space="preserve"> </w:t>
      </w:r>
      <w:r w:rsidRPr="008C6387">
        <w:rPr>
          <w:rFonts w:ascii="EYInterstate Light" w:hAnsi="EYInterstate Light" w:cs="Arial"/>
          <w:szCs w:val="22"/>
          <w:lang w:val="en-US"/>
        </w:rPr>
        <w:t xml:space="preserve">pension savings in much higher capacity compared to other legal forms of </w:t>
      </w:r>
      <w:r w:rsidR="00EC594D">
        <w:rPr>
          <w:rFonts w:ascii="EYInterstate Light" w:hAnsi="EYInterstate Light" w:cs="Arial"/>
          <w:szCs w:val="22"/>
          <w:lang w:val="en-US"/>
        </w:rPr>
        <w:t>cooperation.</w:t>
      </w:r>
    </w:p>
    <w:p w14:paraId="3F532AD1" w14:textId="2F4ACABF" w:rsidR="008C6387" w:rsidRDefault="008C6387" w:rsidP="008C6387">
      <w:pPr>
        <w:pStyle w:val="AIOCNORMAL"/>
        <w:spacing w:after="160" w:line="276" w:lineRule="auto"/>
        <w:jc w:val="both"/>
        <w:rPr>
          <w:rFonts w:ascii="EYInterstate Light" w:hAnsi="EYInterstate Light" w:cs="Arial"/>
          <w:szCs w:val="22"/>
          <w:lang w:val="en-US"/>
        </w:rPr>
      </w:pPr>
      <w:r w:rsidRPr="008C6387">
        <w:rPr>
          <w:rFonts w:ascii="EYInterstate Light" w:hAnsi="EYInterstate Light" w:cs="Arial"/>
          <w:szCs w:val="22"/>
          <w:lang w:val="en-US"/>
        </w:rPr>
        <w:t>In case the remuneration of employee is paid by the Polish entity under the employment contract</w:t>
      </w:r>
      <w:r>
        <w:rPr>
          <w:rFonts w:ascii="EYInterstate Light" w:hAnsi="EYInterstate Light" w:cs="Arial"/>
          <w:szCs w:val="22"/>
          <w:lang w:val="en-US"/>
        </w:rPr>
        <w:t xml:space="preserve"> </w:t>
      </w:r>
      <w:r w:rsidRPr="008C6387">
        <w:rPr>
          <w:rFonts w:ascii="EYInterstate Light" w:hAnsi="EYInterstate Light" w:cs="Arial"/>
          <w:szCs w:val="22"/>
          <w:lang w:val="en-US"/>
        </w:rPr>
        <w:t xml:space="preserve">as a rule </w:t>
      </w:r>
      <w:r>
        <w:rPr>
          <w:rFonts w:ascii="EYInterstate Light" w:hAnsi="EYInterstate Light" w:cs="Arial"/>
          <w:szCs w:val="22"/>
          <w:lang w:val="en-US"/>
        </w:rPr>
        <w:t xml:space="preserve">taxes, </w:t>
      </w:r>
      <w:r w:rsidRPr="008C6387">
        <w:rPr>
          <w:rFonts w:ascii="EYInterstate Light" w:hAnsi="EYInterstate Light" w:cs="Arial"/>
          <w:szCs w:val="22"/>
          <w:lang w:val="en-US"/>
        </w:rPr>
        <w:t>social security and healthcare contributions would be payable on such a remuneration</w:t>
      </w:r>
      <w:r>
        <w:rPr>
          <w:rFonts w:ascii="EYInterstate Light" w:hAnsi="EYInterstate Light" w:cs="Arial"/>
          <w:szCs w:val="22"/>
          <w:lang w:val="en-US"/>
        </w:rPr>
        <w:t xml:space="preserve"> </w:t>
      </w:r>
      <w:r w:rsidRPr="008C6387">
        <w:rPr>
          <w:rFonts w:ascii="EYInterstate Light" w:hAnsi="EYInterstate Light" w:cs="Arial"/>
          <w:szCs w:val="22"/>
          <w:lang w:val="en-US"/>
        </w:rPr>
        <w:t xml:space="preserve">in Poland. Polish entity acting as a remitter of </w:t>
      </w:r>
      <w:r>
        <w:rPr>
          <w:rFonts w:ascii="EYInterstate Light" w:hAnsi="EYInterstate Light" w:cs="Arial"/>
          <w:szCs w:val="22"/>
          <w:lang w:val="en-US"/>
        </w:rPr>
        <w:t>such</w:t>
      </w:r>
      <w:r w:rsidRPr="008C6387">
        <w:rPr>
          <w:rFonts w:ascii="EYInterstate Light" w:hAnsi="EYInterstate Light" w:cs="Arial"/>
          <w:szCs w:val="22"/>
          <w:lang w:val="en-US"/>
        </w:rPr>
        <w:t xml:space="preserve"> contributions is obliged to</w:t>
      </w:r>
      <w:r>
        <w:rPr>
          <w:rFonts w:ascii="EYInterstate Light" w:hAnsi="EYInterstate Light" w:cs="Arial"/>
          <w:szCs w:val="22"/>
          <w:lang w:val="en-US"/>
        </w:rPr>
        <w:t xml:space="preserve"> </w:t>
      </w:r>
      <w:r w:rsidRPr="008C6387">
        <w:rPr>
          <w:rFonts w:ascii="EYInterstate Light" w:hAnsi="EYInterstate Light" w:cs="Arial"/>
          <w:szCs w:val="22"/>
          <w:lang w:val="en-US"/>
        </w:rPr>
        <w:t>calculate, remit and pay due contributions for each calendar month.</w:t>
      </w:r>
    </w:p>
    <w:p w14:paraId="6350E052" w14:textId="5F723130" w:rsidR="008C6387" w:rsidRDefault="008C6387" w:rsidP="008C6387">
      <w:pPr>
        <w:pStyle w:val="AIOCNORMAL"/>
        <w:spacing w:after="160" w:line="276" w:lineRule="auto"/>
        <w:jc w:val="both"/>
        <w:rPr>
          <w:rFonts w:ascii="EYInterstate Light" w:hAnsi="EYInterstate Light" w:cs="Arial"/>
          <w:szCs w:val="22"/>
          <w:lang w:val="en-US"/>
        </w:rPr>
      </w:pPr>
      <w:r>
        <w:rPr>
          <w:rFonts w:ascii="EYInterstate Light" w:hAnsi="EYInterstate Light" w:cs="Arial"/>
          <w:szCs w:val="22"/>
          <w:lang w:val="en-US"/>
        </w:rPr>
        <w:t>However, i</w:t>
      </w:r>
      <w:r w:rsidRPr="008C6387">
        <w:rPr>
          <w:rFonts w:ascii="EYInterstate Light" w:hAnsi="EYInterstate Light" w:cs="Arial"/>
          <w:szCs w:val="22"/>
          <w:lang w:val="en-US"/>
        </w:rPr>
        <w:t>n foreign (non-Polish) employment contract scenario, other specific obligations will be</w:t>
      </w:r>
      <w:r>
        <w:rPr>
          <w:rFonts w:ascii="EYInterstate Light" w:hAnsi="EYInterstate Light" w:cs="Arial"/>
          <w:szCs w:val="22"/>
          <w:lang w:val="en-US"/>
        </w:rPr>
        <w:t xml:space="preserve"> </w:t>
      </w:r>
      <w:r w:rsidRPr="008C6387">
        <w:rPr>
          <w:rFonts w:ascii="EYInterstate Light" w:hAnsi="EYInterstate Light" w:cs="Arial"/>
          <w:szCs w:val="22"/>
          <w:lang w:val="en-US"/>
        </w:rPr>
        <w:t xml:space="preserve">applicable, mainly for the Employee. </w:t>
      </w:r>
      <w:r>
        <w:rPr>
          <w:rFonts w:ascii="EYInterstate Light" w:hAnsi="EYInterstate Light" w:cs="Arial"/>
          <w:szCs w:val="22"/>
          <w:lang w:val="en-US"/>
        </w:rPr>
        <w:t>Please find below our analysis, covering the fields of social security and personal income tax.</w:t>
      </w:r>
    </w:p>
    <w:p w14:paraId="335DD5BE" w14:textId="4B8CBFCF" w:rsidR="009705F4" w:rsidRDefault="009705F4" w:rsidP="009705F4">
      <w:pPr>
        <w:pStyle w:val="AIOCNORMAL"/>
        <w:numPr>
          <w:ilvl w:val="1"/>
          <w:numId w:val="3"/>
        </w:numPr>
        <w:tabs>
          <w:tab w:val="clear" w:pos="1440"/>
        </w:tabs>
        <w:spacing w:after="160" w:line="360" w:lineRule="auto"/>
        <w:ind w:left="426"/>
        <w:jc w:val="both"/>
        <w:rPr>
          <w:rFonts w:ascii="EYInterstate Light" w:hAnsi="EYInterstate Light" w:cs="Arial"/>
          <w:b/>
          <w:sz w:val="24"/>
          <w:szCs w:val="22"/>
          <w:lang w:val="en-US"/>
        </w:rPr>
      </w:pPr>
      <w:r w:rsidRPr="005530A5">
        <w:rPr>
          <w:rFonts w:ascii="EYInterstate Light" w:hAnsi="EYInterstate Light" w:cs="Arial"/>
          <w:b/>
          <w:sz w:val="24"/>
          <w:szCs w:val="22"/>
          <w:lang w:val="en-US"/>
        </w:rPr>
        <w:t xml:space="preserve">Tax </w:t>
      </w:r>
      <w:r w:rsidR="00167307">
        <w:rPr>
          <w:rFonts w:ascii="EYInterstate Light" w:hAnsi="EYInterstate Light" w:cs="Arial"/>
          <w:b/>
          <w:sz w:val="24"/>
          <w:szCs w:val="22"/>
          <w:lang w:val="en-US"/>
        </w:rPr>
        <w:t>residency status</w:t>
      </w:r>
    </w:p>
    <w:p w14:paraId="756378B5" w14:textId="2D2D5F45" w:rsidR="00167307" w:rsidRDefault="00167307" w:rsidP="00167307">
      <w:pPr>
        <w:pStyle w:val="AIOCNORMAL"/>
        <w:spacing w:after="160" w:line="276" w:lineRule="auto"/>
        <w:jc w:val="both"/>
        <w:rPr>
          <w:rFonts w:ascii="EYInterstate Light" w:hAnsi="EYInterstate Light" w:cs="Arial"/>
          <w:szCs w:val="22"/>
          <w:lang w:val="en-US"/>
        </w:rPr>
      </w:pPr>
      <w:r w:rsidRPr="00167307">
        <w:rPr>
          <w:rFonts w:ascii="EYInterstate Light" w:hAnsi="EYInterstate Light" w:cs="Arial"/>
          <w:szCs w:val="22"/>
          <w:lang w:val="en-US"/>
        </w:rPr>
        <w:t xml:space="preserve">As a rule, the nature of the tax obligation in Poland and therefore, the tax consequences, depends on the place of residence of a given taxpayer. </w:t>
      </w:r>
    </w:p>
    <w:p w14:paraId="3788161E" w14:textId="6C50F41D" w:rsidR="00046DC7" w:rsidRPr="003C52C0" w:rsidRDefault="00046DC7" w:rsidP="00046DC7">
      <w:pPr>
        <w:pStyle w:val="AIOCNORMAL"/>
        <w:spacing w:after="160" w:line="276" w:lineRule="auto"/>
        <w:jc w:val="both"/>
        <w:rPr>
          <w:rFonts w:ascii="EYInterstate Light" w:hAnsi="EYInterstate Light" w:cs="Arial"/>
          <w:szCs w:val="22"/>
          <w:lang w:val="en-US"/>
        </w:rPr>
      </w:pPr>
      <w:r w:rsidRPr="003C52C0">
        <w:rPr>
          <w:rFonts w:ascii="EYInterstate Light" w:hAnsi="EYInterstate Light" w:cs="Arial"/>
          <w:szCs w:val="22"/>
          <w:lang w:val="en-US"/>
        </w:rPr>
        <w:lastRenderedPageBreak/>
        <w:t xml:space="preserve">Polish tax residents are subject to an </w:t>
      </w:r>
      <w:r w:rsidRPr="003B4AEE">
        <w:rPr>
          <w:rFonts w:ascii="EYInterstate Light" w:hAnsi="EYInterstate Light" w:cs="Arial"/>
          <w:szCs w:val="22"/>
          <w:lang w:val="en-US"/>
        </w:rPr>
        <w:t xml:space="preserve">“unlimited tax liability” </w:t>
      </w:r>
      <w:r w:rsidRPr="003C52C0">
        <w:rPr>
          <w:rFonts w:ascii="EYInterstate Light" w:hAnsi="EYInterstate Light" w:cs="Arial"/>
          <w:szCs w:val="22"/>
          <w:lang w:val="en-US"/>
        </w:rPr>
        <w:t xml:space="preserve">in Poland. “Unlimited” means that individual is obliged to declare his / her worldwide income in the Polish tax </w:t>
      </w:r>
      <w:r w:rsidR="00EC594D">
        <w:rPr>
          <w:rFonts w:ascii="EYInterstate Light" w:hAnsi="EYInterstate Light" w:cs="Arial"/>
          <w:szCs w:val="22"/>
          <w:lang w:val="en-US"/>
        </w:rPr>
        <w:t>return</w:t>
      </w:r>
      <w:r w:rsidRPr="003C52C0">
        <w:rPr>
          <w:rFonts w:ascii="EYInterstate Light" w:hAnsi="EYInterstate Light" w:cs="Arial"/>
          <w:szCs w:val="22"/>
          <w:lang w:val="en-US"/>
        </w:rPr>
        <w:t>, regardless of the source of this income. In practice</w:t>
      </w:r>
      <w:r w:rsidR="00EC594D">
        <w:rPr>
          <w:rFonts w:ascii="EYInterstate Light" w:hAnsi="EYInterstate Light" w:cs="Arial"/>
          <w:szCs w:val="22"/>
          <w:lang w:val="en-US"/>
        </w:rPr>
        <w:t>,</w:t>
      </w:r>
      <w:r w:rsidRPr="003C52C0">
        <w:rPr>
          <w:rFonts w:ascii="EYInterstate Light" w:hAnsi="EYInterstate Light" w:cs="Arial"/>
          <w:szCs w:val="22"/>
          <w:lang w:val="en-US"/>
        </w:rPr>
        <w:t xml:space="preserve"> Polish tax residents have to declare in Poland also their income earned in foreign countries and in some cases</w:t>
      </w:r>
      <w:r w:rsidR="00EC594D">
        <w:rPr>
          <w:rFonts w:ascii="EYInterstate Light" w:hAnsi="EYInterstate Light" w:cs="Arial"/>
          <w:szCs w:val="22"/>
          <w:lang w:val="en-US"/>
        </w:rPr>
        <w:t>,</w:t>
      </w:r>
      <w:r w:rsidRPr="003C52C0">
        <w:rPr>
          <w:rFonts w:ascii="EYInterstate Light" w:hAnsi="EYInterstate Light" w:cs="Arial"/>
          <w:szCs w:val="22"/>
          <w:lang w:val="en-US"/>
        </w:rPr>
        <w:t xml:space="preserve"> this part of income can be taxable in Poland. </w:t>
      </w:r>
    </w:p>
    <w:p w14:paraId="7AC5425B" w14:textId="77777777" w:rsidR="00046DC7" w:rsidRDefault="00046DC7" w:rsidP="00046DC7">
      <w:pPr>
        <w:pStyle w:val="AIOCNORMAL"/>
        <w:spacing w:after="160" w:line="276" w:lineRule="auto"/>
        <w:jc w:val="both"/>
        <w:rPr>
          <w:rFonts w:ascii="EYInterstate Light" w:hAnsi="EYInterstate Light" w:cs="Arial"/>
          <w:szCs w:val="22"/>
          <w:lang w:val="en-US"/>
        </w:rPr>
      </w:pPr>
      <w:r w:rsidRPr="004C50F5">
        <w:rPr>
          <w:rFonts w:ascii="EYInterstate Light" w:hAnsi="EYInterstate Light" w:cs="Arial"/>
          <w:szCs w:val="22"/>
          <w:lang w:val="en-US"/>
        </w:rPr>
        <w:t>Alternatively, an individual who is not considered tax resident in Poland (and usually is tax resident of a foreign country) has “</w:t>
      </w:r>
      <w:r w:rsidRPr="003B4AEE">
        <w:rPr>
          <w:rFonts w:ascii="EYInterstate Light" w:hAnsi="EYInterstate Light" w:cs="Arial"/>
          <w:szCs w:val="22"/>
          <w:lang w:val="en-US"/>
        </w:rPr>
        <w:t>limited tax liability</w:t>
      </w:r>
      <w:r w:rsidRPr="004C50F5">
        <w:rPr>
          <w:rFonts w:ascii="EYInterstate Light" w:hAnsi="EYInterstate Light" w:cs="Arial"/>
          <w:szCs w:val="22"/>
          <w:lang w:val="en-US"/>
        </w:rPr>
        <w:t xml:space="preserve">” in Poland. In this case, only income received from Polish sources is reportable and taxable in Poland. The most popular example of income from Polish source is income from work performed within the territory of Poland (please note it may be taxable in Poland even if salary is paid out by the non-Polish employer and based on a non-Polish employment contract). </w:t>
      </w:r>
    </w:p>
    <w:p w14:paraId="40AC92CA" w14:textId="77777777" w:rsidR="00046DC7" w:rsidRPr="00167307" w:rsidRDefault="00046DC7" w:rsidP="00167307">
      <w:pPr>
        <w:pStyle w:val="AIOCNORMAL"/>
        <w:spacing w:after="160" w:line="276" w:lineRule="auto"/>
        <w:jc w:val="both"/>
        <w:rPr>
          <w:rFonts w:ascii="EYInterstate Light" w:hAnsi="EYInterstate Light" w:cs="Arial"/>
          <w:szCs w:val="22"/>
          <w:lang w:val="en-US"/>
        </w:rPr>
      </w:pPr>
    </w:p>
    <w:p w14:paraId="31DDBAC2" w14:textId="5E1FD98F" w:rsidR="009705F4" w:rsidRPr="005530A5" w:rsidRDefault="00046DC7" w:rsidP="00167307">
      <w:pPr>
        <w:pStyle w:val="AIOCNORMAL"/>
        <w:numPr>
          <w:ilvl w:val="2"/>
          <w:numId w:val="3"/>
        </w:numPr>
        <w:tabs>
          <w:tab w:val="clear" w:pos="1440"/>
        </w:tabs>
        <w:spacing w:after="160" w:line="360" w:lineRule="auto"/>
        <w:jc w:val="both"/>
        <w:rPr>
          <w:rFonts w:ascii="EYInterstate Light" w:hAnsi="EYInterstate Light" w:cs="Arial"/>
          <w:b/>
          <w:szCs w:val="22"/>
        </w:rPr>
      </w:pPr>
      <w:r>
        <w:rPr>
          <w:rFonts w:ascii="EYInterstate Light" w:hAnsi="EYInterstate Light" w:cs="Arial"/>
          <w:b/>
          <w:szCs w:val="22"/>
        </w:rPr>
        <w:t>Local provisions</w:t>
      </w:r>
    </w:p>
    <w:p w14:paraId="22526B10" w14:textId="6C553CB8" w:rsidR="009705F4" w:rsidRPr="004F16C7" w:rsidRDefault="009705F4" w:rsidP="009705F4">
      <w:pPr>
        <w:pStyle w:val="AIOCNORMAL"/>
        <w:spacing w:after="160" w:line="276" w:lineRule="auto"/>
        <w:jc w:val="both"/>
        <w:rPr>
          <w:rFonts w:ascii="EYInterstate Light" w:hAnsi="EYInterstate Light" w:cs="Arial"/>
          <w:szCs w:val="22"/>
          <w:lang w:val="en-US"/>
        </w:rPr>
      </w:pPr>
      <w:r w:rsidRPr="004F16C7">
        <w:rPr>
          <w:rFonts w:ascii="EYInterstate Light" w:hAnsi="EYInterstate Light" w:cs="Arial"/>
          <w:szCs w:val="22"/>
          <w:lang w:val="en-US"/>
        </w:rPr>
        <w:t xml:space="preserve">According to the article 3 clause 1a of a PIT Act, </w:t>
      </w:r>
      <w:r w:rsidRPr="00B67458">
        <w:rPr>
          <w:rFonts w:ascii="EYInterstate Light" w:hAnsi="EYInterstate Light" w:cs="Arial"/>
          <w:b/>
          <w:bCs/>
          <w:szCs w:val="22"/>
          <w:lang w:val="en-US"/>
        </w:rPr>
        <w:t>taxation and income reporting requirements depends on residency status of an individual</w:t>
      </w:r>
      <w:r w:rsidRPr="004F16C7">
        <w:rPr>
          <w:rFonts w:ascii="EYInterstate Light" w:hAnsi="EYInterstate Light" w:cs="Arial"/>
          <w:szCs w:val="22"/>
          <w:lang w:val="en-US"/>
        </w:rPr>
        <w:t>. The residency status</w:t>
      </w:r>
      <w:r>
        <w:rPr>
          <w:rFonts w:ascii="EYInterstate Light" w:hAnsi="EYInterstate Light" w:cs="Arial"/>
          <w:szCs w:val="22"/>
          <w:lang w:val="en-US"/>
        </w:rPr>
        <w:t xml:space="preserve"> </w:t>
      </w:r>
      <w:r w:rsidRPr="004F16C7">
        <w:rPr>
          <w:rFonts w:ascii="EYInterstate Light" w:hAnsi="EYInterstate Light" w:cs="Arial"/>
          <w:szCs w:val="22"/>
          <w:lang w:val="en-US"/>
        </w:rPr>
        <w:t>is determined on a case by case basis and all the relevant facts should be considered to</w:t>
      </w:r>
      <w:r>
        <w:rPr>
          <w:rFonts w:ascii="EYInterstate Light" w:hAnsi="EYInterstate Light" w:cs="Arial"/>
          <w:szCs w:val="22"/>
          <w:lang w:val="en-US"/>
        </w:rPr>
        <w:t xml:space="preserve"> </w:t>
      </w:r>
      <w:r w:rsidRPr="004F16C7">
        <w:rPr>
          <w:rFonts w:ascii="EYInterstate Light" w:hAnsi="EYInterstate Light" w:cs="Arial"/>
          <w:szCs w:val="22"/>
          <w:lang w:val="en-US"/>
        </w:rPr>
        <w:t xml:space="preserve">determine </w:t>
      </w:r>
      <w:r w:rsidR="00EC594D">
        <w:rPr>
          <w:rFonts w:ascii="EYInterstate Light" w:hAnsi="EYInterstate Light" w:cs="Arial"/>
          <w:szCs w:val="22"/>
          <w:lang w:val="en-US"/>
        </w:rPr>
        <w:t>it</w:t>
      </w:r>
      <w:r w:rsidRPr="004F16C7">
        <w:rPr>
          <w:rFonts w:ascii="EYInterstate Light" w:hAnsi="EYInterstate Light" w:cs="Arial"/>
          <w:szCs w:val="22"/>
          <w:lang w:val="en-US"/>
        </w:rPr>
        <w:t>. As a general rule, according to the Polish tax regulations,</w:t>
      </w:r>
      <w:r>
        <w:rPr>
          <w:rFonts w:ascii="EYInterstate Light" w:hAnsi="EYInterstate Light" w:cs="Arial"/>
          <w:szCs w:val="22"/>
          <w:lang w:val="en-US"/>
        </w:rPr>
        <w:t xml:space="preserve"> </w:t>
      </w:r>
      <w:r w:rsidRPr="004F16C7">
        <w:rPr>
          <w:rFonts w:ascii="EYInterstate Light" w:hAnsi="EYInterstate Light" w:cs="Arial"/>
          <w:szCs w:val="22"/>
          <w:lang w:val="en-US"/>
        </w:rPr>
        <w:t xml:space="preserve">individual is considered a tax resident in Poland, if he or </w:t>
      </w:r>
      <w:r w:rsidR="00EC28A0">
        <w:rPr>
          <w:rFonts w:ascii="EYInterstate Light" w:hAnsi="EYInterstate Light" w:cs="Arial"/>
          <w:szCs w:val="22"/>
          <w:lang w:val="en-US"/>
        </w:rPr>
        <w:t>_____</w:t>
      </w:r>
      <w:r w:rsidRPr="004F16C7">
        <w:rPr>
          <w:rFonts w:ascii="EYInterstate Light" w:hAnsi="EYInterstate Light" w:cs="Arial"/>
          <w:szCs w:val="22"/>
          <w:lang w:val="en-US"/>
        </w:rPr>
        <w:t>:</w:t>
      </w:r>
    </w:p>
    <w:p w14:paraId="4EE1FC55" w14:textId="77777777" w:rsidR="009705F4" w:rsidRPr="00570D56" w:rsidRDefault="009705F4" w:rsidP="009705F4">
      <w:pPr>
        <w:pStyle w:val="AIOCNORMAL"/>
        <w:numPr>
          <w:ilvl w:val="0"/>
          <w:numId w:val="4"/>
        </w:numPr>
        <w:spacing w:after="160" w:line="276" w:lineRule="auto"/>
        <w:ind w:left="426" w:hanging="426"/>
        <w:jc w:val="both"/>
        <w:rPr>
          <w:rFonts w:ascii="EYInterstate Light" w:hAnsi="EYInterstate Light" w:cs="Arial"/>
          <w:szCs w:val="22"/>
          <w:lang w:val="en-US"/>
        </w:rPr>
      </w:pPr>
      <w:r w:rsidRPr="004F16C7">
        <w:rPr>
          <w:rFonts w:ascii="EYInterstate Light" w:hAnsi="EYInterstate Light" w:cs="Arial"/>
          <w:szCs w:val="22"/>
          <w:lang w:val="en-US"/>
        </w:rPr>
        <w:t>spends more than 183 days in a calendar year in Poland or</w:t>
      </w:r>
      <w:r>
        <w:rPr>
          <w:rFonts w:ascii="EYInterstate Light" w:hAnsi="EYInterstate Light" w:cs="Arial"/>
          <w:szCs w:val="22"/>
          <w:lang w:val="en-US"/>
        </w:rPr>
        <w:t>;</w:t>
      </w:r>
    </w:p>
    <w:p w14:paraId="4E9A3992" w14:textId="77777777" w:rsidR="009705F4" w:rsidRPr="00F5385B" w:rsidRDefault="009705F4" w:rsidP="009705F4">
      <w:pPr>
        <w:pStyle w:val="AIOCNORMAL"/>
        <w:numPr>
          <w:ilvl w:val="0"/>
          <w:numId w:val="4"/>
        </w:numPr>
        <w:spacing w:after="160" w:line="276" w:lineRule="auto"/>
        <w:ind w:left="426" w:hanging="426"/>
        <w:jc w:val="both"/>
        <w:rPr>
          <w:rFonts w:ascii="EYInterstate Light" w:hAnsi="EYInterstate Light" w:cs="Arial"/>
          <w:szCs w:val="22"/>
          <w:lang w:val="en-US"/>
        </w:rPr>
      </w:pPr>
      <w:r w:rsidRPr="004F16C7">
        <w:rPr>
          <w:rFonts w:ascii="EYInterstate Light" w:hAnsi="EYInterstate Light" w:cs="Arial"/>
          <w:szCs w:val="22"/>
          <w:lang w:val="en-US"/>
        </w:rPr>
        <w:t>has center of vital interest (economic or personal interest) located in Poland.</w:t>
      </w:r>
    </w:p>
    <w:p w14:paraId="2E318245" w14:textId="77777777" w:rsidR="00046DC7" w:rsidRPr="008E1225" w:rsidRDefault="00046DC7" w:rsidP="008E1225">
      <w:pPr>
        <w:pStyle w:val="AIOCNORMAL"/>
        <w:spacing w:after="160" w:line="276" w:lineRule="auto"/>
        <w:jc w:val="both"/>
        <w:rPr>
          <w:rFonts w:ascii="EYInterstate Light" w:hAnsi="EYInterstate Light" w:cs="Arial"/>
          <w:szCs w:val="22"/>
          <w:lang w:val="en-US"/>
        </w:rPr>
      </w:pPr>
      <w:r w:rsidRPr="008E1225">
        <w:rPr>
          <w:rFonts w:ascii="EYInterstate Light" w:hAnsi="EYInterstate Light" w:cs="Arial"/>
          <w:szCs w:val="22"/>
          <w:lang w:val="en-US"/>
        </w:rPr>
        <w:t xml:space="preserve">Fulfillment of </w:t>
      </w:r>
      <w:r w:rsidRPr="008E1225">
        <w:rPr>
          <w:rFonts w:ascii="EYInterstate Light" w:hAnsi="EYInterstate Light" w:cs="Arial"/>
          <w:b/>
          <w:bCs/>
          <w:szCs w:val="22"/>
          <w:lang w:val="en-US"/>
        </w:rPr>
        <w:t>any of the above conditions is sufficient</w:t>
      </w:r>
      <w:r w:rsidRPr="008E1225">
        <w:rPr>
          <w:rFonts w:ascii="EYInterstate Light" w:hAnsi="EYInterstate Light" w:cs="Arial"/>
          <w:szCs w:val="22"/>
          <w:lang w:val="en-US"/>
        </w:rPr>
        <w:t xml:space="preserve"> to be regarded as a Polish tax resident based on domestic law.</w:t>
      </w:r>
    </w:p>
    <w:p w14:paraId="684A5639" w14:textId="77777777" w:rsidR="00B67458" w:rsidRDefault="00046DC7" w:rsidP="00046DC7">
      <w:pPr>
        <w:pStyle w:val="AIOCNORMAL"/>
        <w:spacing w:after="160" w:line="276" w:lineRule="auto"/>
        <w:jc w:val="both"/>
        <w:rPr>
          <w:rFonts w:ascii="EYInterstate Light" w:hAnsi="EYInterstate Light" w:cs="Arial"/>
          <w:szCs w:val="22"/>
          <w:lang w:val="en-US"/>
        </w:rPr>
      </w:pPr>
      <w:r w:rsidRPr="00046DC7">
        <w:rPr>
          <w:rFonts w:ascii="EYInterstate Light" w:hAnsi="EYInterstate Light" w:cs="Arial"/>
          <w:szCs w:val="22"/>
          <w:lang w:val="en-US"/>
        </w:rPr>
        <w:t>Although the second condition is rather self-explanatory, for determination whether the center of personal or economic interests (</w:t>
      </w:r>
      <w:r w:rsidR="00B67458">
        <w:rPr>
          <w:rFonts w:ascii="EYInterstate Light" w:hAnsi="EYInterstate Light" w:cs="Arial"/>
          <w:szCs w:val="22"/>
          <w:lang w:val="en-US"/>
        </w:rPr>
        <w:t xml:space="preserve">second condition: </w:t>
      </w:r>
      <w:r w:rsidRPr="00046DC7">
        <w:rPr>
          <w:rFonts w:ascii="EYInterstate Light" w:hAnsi="EYInterstate Light" w:cs="Arial"/>
          <w:szCs w:val="22"/>
          <w:lang w:val="en-US"/>
        </w:rPr>
        <w:t>center of vital interests) is located in Poland, the following aspects should be taken into account e.g.: place where the individual derives majority of income; place of stay of an immediate family, place of permanent home, place where the individual participates in e.g. social, cultural, political activities, type of employment contract (Polish/foreign), place where primary bank account is run. According to the current approach of Polish tax authorities, the deciding factor that determines if this condition is met is place of stay of immediate family</w:t>
      </w:r>
      <w:r w:rsidR="00B67458">
        <w:rPr>
          <w:rFonts w:ascii="EYInterstate Light" w:hAnsi="EYInterstate Light" w:cs="Arial"/>
          <w:szCs w:val="22"/>
          <w:lang w:val="en-US"/>
        </w:rPr>
        <w:t>.</w:t>
      </w:r>
    </w:p>
    <w:p w14:paraId="3522A7FA" w14:textId="75336DBE" w:rsidR="00046DC7" w:rsidRDefault="00B67458" w:rsidP="00046DC7">
      <w:pPr>
        <w:pStyle w:val="AIOCNORMAL"/>
        <w:spacing w:after="160" w:line="276" w:lineRule="auto"/>
        <w:jc w:val="both"/>
        <w:rPr>
          <w:rFonts w:ascii="EYInterstate Light" w:hAnsi="EYInterstate Light" w:cs="Arial"/>
          <w:szCs w:val="22"/>
          <w:lang w:val="en-US"/>
        </w:rPr>
      </w:pPr>
      <w:r>
        <w:rPr>
          <w:rFonts w:ascii="EYInterstate Light" w:hAnsi="EYInterstate Light" w:cs="Arial"/>
          <w:szCs w:val="22"/>
          <w:lang w:val="en-US"/>
        </w:rPr>
        <w:t>I</w:t>
      </w:r>
      <w:r w:rsidR="00046DC7" w:rsidRPr="00046DC7">
        <w:rPr>
          <w:rFonts w:ascii="EYInterstate Light" w:hAnsi="EYInterstate Light" w:cs="Arial"/>
          <w:szCs w:val="22"/>
          <w:lang w:val="en-US"/>
        </w:rPr>
        <w:t>n case of the Employee</w:t>
      </w:r>
      <w:r w:rsidR="00EC594D">
        <w:rPr>
          <w:rFonts w:ascii="EYInterstate Light" w:hAnsi="EYInterstate Light" w:cs="Arial"/>
          <w:szCs w:val="22"/>
          <w:lang w:val="en-US"/>
        </w:rPr>
        <w:t>,</w:t>
      </w:r>
      <w:r>
        <w:rPr>
          <w:rFonts w:ascii="EYInterstate Light" w:hAnsi="EYInterstate Light" w:cs="Arial"/>
          <w:szCs w:val="22"/>
          <w:lang w:val="en-US"/>
        </w:rPr>
        <w:t xml:space="preserve"> its seems clear that </w:t>
      </w:r>
      <w:r w:rsidR="00EC28A0">
        <w:rPr>
          <w:rFonts w:ascii="EYInterstate Light" w:hAnsi="EYInterstate Light" w:cs="Arial"/>
          <w:szCs w:val="22"/>
          <w:lang w:val="en-US"/>
        </w:rPr>
        <w:t>_____</w:t>
      </w:r>
      <w:r>
        <w:rPr>
          <w:rFonts w:ascii="EYInterstate Light" w:hAnsi="EYInterstate Light" w:cs="Arial"/>
          <w:szCs w:val="22"/>
          <w:lang w:val="en-US"/>
        </w:rPr>
        <w:t xml:space="preserve"> is currently living in Poland together with immediate family. What is more, </w:t>
      </w:r>
      <w:r w:rsidR="00EC28A0">
        <w:rPr>
          <w:rFonts w:ascii="EYInterstate Light" w:hAnsi="EYInterstate Light" w:cs="Arial"/>
          <w:szCs w:val="22"/>
          <w:lang w:val="en-US"/>
        </w:rPr>
        <w:t>_____</w:t>
      </w:r>
      <w:r>
        <w:rPr>
          <w:rFonts w:ascii="EYInterstate Light" w:hAnsi="EYInterstate Light" w:cs="Arial"/>
          <w:szCs w:val="22"/>
          <w:lang w:val="en-US"/>
        </w:rPr>
        <w:t xml:space="preserve"> spent more than 183 days in Poland in 2021 and probably </w:t>
      </w:r>
      <w:r w:rsidR="00EC594D">
        <w:rPr>
          <w:rFonts w:ascii="EYInterstate Light" w:hAnsi="EYInterstate Light" w:cs="Arial"/>
          <w:szCs w:val="22"/>
          <w:lang w:val="en-US"/>
        </w:rPr>
        <w:t xml:space="preserve">the same considers </w:t>
      </w:r>
      <w:r>
        <w:rPr>
          <w:rFonts w:ascii="EYInterstate Light" w:hAnsi="EYInterstate Light" w:cs="Arial"/>
          <w:szCs w:val="22"/>
          <w:lang w:val="en-US"/>
        </w:rPr>
        <w:t xml:space="preserve">2022 as well. Having that in mind, it leaves no doubt that </w:t>
      </w:r>
      <w:r w:rsidRPr="00B67458">
        <w:rPr>
          <w:rFonts w:ascii="EYInterstate Light" w:hAnsi="EYInterstate Light" w:cs="Arial"/>
          <w:b/>
          <w:bCs/>
          <w:szCs w:val="22"/>
          <w:lang w:val="en-US"/>
        </w:rPr>
        <w:t>based on local rules the Individual would be considered as a Polish tax resident</w:t>
      </w:r>
      <w:r>
        <w:rPr>
          <w:rFonts w:ascii="EYInterstate Light" w:hAnsi="EYInterstate Light" w:cs="Arial"/>
          <w:szCs w:val="22"/>
          <w:lang w:val="en-US"/>
        </w:rPr>
        <w:t xml:space="preserve"> and as a result,</w:t>
      </w:r>
      <w:r w:rsidR="00046DC7" w:rsidRPr="00046DC7">
        <w:rPr>
          <w:rFonts w:ascii="EYInterstate Light" w:hAnsi="EYInterstate Light" w:cs="Arial"/>
          <w:szCs w:val="22"/>
          <w:lang w:val="en-US"/>
        </w:rPr>
        <w:t xml:space="preserve"> worldwide income </w:t>
      </w:r>
      <w:r>
        <w:rPr>
          <w:rFonts w:ascii="EYInterstate Light" w:hAnsi="EYInterstate Light" w:cs="Arial"/>
          <w:szCs w:val="22"/>
          <w:lang w:val="en-US"/>
        </w:rPr>
        <w:t xml:space="preserve">is </w:t>
      </w:r>
      <w:r w:rsidR="00046DC7" w:rsidRPr="00046DC7">
        <w:rPr>
          <w:rFonts w:ascii="EYInterstate Light" w:hAnsi="EYInterstate Light" w:cs="Arial"/>
          <w:szCs w:val="22"/>
          <w:lang w:val="en-US"/>
        </w:rPr>
        <w:t xml:space="preserve">subject to </w:t>
      </w:r>
      <w:r w:rsidR="00EC594D">
        <w:rPr>
          <w:rFonts w:ascii="EYInterstate Light" w:hAnsi="EYInterstate Light" w:cs="Arial"/>
          <w:szCs w:val="22"/>
          <w:lang w:val="en-US"/>
        </w:rPr>
        <w:t>reporting</w:t>
      </w:r>
      <w:r w:rsidR="00EC594D" w:rsidRPr="00046DC7">
        <w:rPr>
          <w:rFonts w:ascii="EYInterstate Light" w:hAnsi="EYInterstate Light" w:cs="Arial"/>
          <w:szCs w:val="22"/>
          <w:lang w:val="en-US"/>
        </w:rPr>
        <w:t xml:space="preserve"> </w:t>
      </w:r>
      <w:r w:rsidR="00046DC7" w:rsidRPr="00046DC7">
        <w:rPr>
          <w:rFonts w:ascii="EYInterstate Light" w:hAnsi="EYInterstate Light" w:cs="Arial"/>
          <w:szCs w:val="22"/>
          <w:lang w:val="en-US"/>
        </w:rPr>
        <w:t>in Poland.</w:t>
      </w:r>
    </w:p>
    <w:p w14:paraId="1D70BD3F" w14:textId="5ED0D24D" w:rsidR="00B67458" w:rsidRPr="00046DC7" w:rsidRDefault="00B67458" w:rsidP="00046DC7">
      <w:pPr>
        <w:pStyle w:val="AIOCNORMAL"/>
        <w:spacing w:after="160" w:line="276" w:lineRule="auto"/>
        <w:jc w:val="both"/>
        <w:rPr>
          <w:rFonts w:ascii="EYInterstate Light" w:hAnsi="EYInterstate Light" w:cs="Arial"/>
          <w:szCs w:val="22"/>
          <w:lang w:val="en-US"/>
        </w:rPr>
      </w:pPr>
      <w:r>
        <w:rPr>
          <w:rFonts w:ascii="EYInterstate Light" w:hAnsi="EYInterstate Light" w:cs="Arial"/>
          <w:szCs w:val="22"/>
          <w:lang w:val="en-US"/>
        </w:rPr>
        <w:t xml:space="preserve">Additionally, please be informed that Polish tax authorities accept the “split tax residency approach”. It means that </w:t>
      </w:r>
      <w:r w:rsidR="00EC594D">
        <w:rPr>
          <w:rFonts w:ascii="EYInterstate Light" w:hAnsi="EYInterstate Light" w:cs="Arial"/>
          <w:szCs w:val="22"/>
          <w:lang w:val="en-US"/>
        </w:rPr>
        <w:t xml:space="preserve">the Employee can </w:t>
      </w:r>
      <w:r>
        <w:rPr>
          <w:rFonts w:ascii="EYInterstate Light" w:hAnsi="EYInterstate Light" w:cs="Arial"/>
          <w:szCs w:val="22"/>
          <w:lang w:val="en-US"/>
        </w:rPr>
        <w:t>be deemed as a Polish tax resident as of her first day in Poland (</w:t>
      </w:r>
      <w:r w:rsidR="0039598E">
        <w:rPr>
          <w:rFonts w:ascii="EYInterstate Light" w:hAnsi="EYInterstate Light" w:cs="Arial"/>
          <w:szCs w:val="22"/>
          <w:lang w:val="en-US"/>
        </w:rPr>
        <w:t>in</w:t>
      </w:r>
      <w:r>
        <w:rPr>
          <w:rFonts w:ascii="EYInterstate Light" w:hAnsi="EYInterstate Light" w:cs="Arial"/>
          <w:szCs w:val="22"/>
          <w:lang w:val="en-US"/>
        </w:rPr>
        <w:t xml:space="preserve"> June</w:t>
      </w:r>
      <w:r w:rsidR="0039598E">
        <w:rPr>
          <w:rFonts w:ascii="EYInterstate Light" w:hAnsi="EYInterstate Light" w:cs="Arial"/>
          <w:szCs w:val="22"/>
          <w:lang w:val="en-US"/>
        </w:rPr>
        <w:t xml:space="preserve"> 2021</w:t>
      </w:r>
      <w:r>
        <w:rPr>
          <w:rFonts w:ascii="EYInterstate Light" w:hAnsi="EYInterstate Light" w:cs="Arial"/>
          <w:szCs w:val="22"/>
          <w:lang w:val="en-US"/>
        </w:rPr>
        <w:t xml:space="preserve"> and afterwards) and no</w:t>
      </w:r>
      <w:r w:rsidR="00410D53">
        <w:rPr>
          <w:rFonts w:ascii="EYInterstate Light" w:hAnsi="EYInterstate Light" w:cs="Arial"/>
          <w:szCs w:val="22"/>
          <w:lang w:val="en-US"/>
        </w:rPr>
        <w:t>t</w:t>
      </w:r>
      <w:r>
        <w:rPr>
          <w:rFonts w:ascii="EYInterstate Light" w:hAnsi="EYInterstate Light" w:cs="Arial"/>
          <w:szCs w:val="22"/>
          <w:lang w:val="en-US"/>
        </w:rPr>
        <w:t xml:space="preserve"> for the entire 2021 tax year.</w:t>
      </w:r>
    </w:p>
    <w:p w14:paraId="0F7CFE07" w14:textId="492A093E" w:rsidR="00046DC7" w:rsidRDefault="00046DC7" w:rsidP="009705F4">
      <w:pPr>
        <w:pStyle w:val="AIOCNORMAL"/>
        <w:spacing w:after="160" w:line="276" w:lineRule="auto"/>
        <w:jc w:val="both"/>
        <w:rPr>
          <w:rFonts w:ascii="EYInterstate Light" w:hAnsi="EYInterstate Light" w:cs="Arial"/>
          <w:szCs w:val="22"/>
          <w:lang w:val="en-US"/>
        </w:rPr>
      </w:pPr>
    </w:p>
    <w:p w14:paraId="6CB159ED" w14:textId="30C1C97A" w:rsidR="00046DC7" w:rsidRPr="00410D53" w:rsidRDefault="00B67458" w:rsidP="00410D53">
      <w:pPr>
        <w:pStyle w:val="AIOCNORMAL"/>
        <w:numPr>
          <w:ilvl w:val="2"/>
          <w:numId w:val="3"/>
        </w:numPr>
        <w:tabs>
          <w:tab w:val="clear" w:pos="1440"/>
        </w:tabs>
        <w:spacing w:after="160" w:line="360" w:lineRule="auto"/>
        <w:jc w:val="both"/>
        <w:rPr>
          <w:rFonts w:ascii="EYInterstate Light" w:hAnsi="EYInterstate Light" w:cs="Arial"/>
          <w:b/>
          <w:szCs w:val="22"/>
        </w:rPr>
      </w:pPr>
      <w:r w:rsidRPr="00410D53">
        <w:rPr>
          <w:rFonts w:ascii="EYInterstate Light" w:hAnsi="EYInterstate Light" w:cs="Arial"/>
          <w:b/>
          <w:szCs w:val="22"/>
        </w:rPr>
        <w:t>Double Tax Treaty considerations</w:t>
      </w:r>
    </w:p>
    <w:p w14:paraId="38688552" w14:textId="77777777" w:rsidR="00410D53" w:rsidRPr="00410D53" w:rsidRDefault="009705F4" w:rsidP="00410D53">
      <w:pPr>
        <w:pStyle w:val="AIOCNORMAL"/>
        <w:spacing w:after="160" w:line="276" w:lineRule="auto"/>
        <w:jc w:val="both"/>
        <w:rPr>
          <w:rFonts w:ascii="EYInterstate Light" w:hAnsi="EYInterstate Light" w:cs="Arial"/>
          <w:szCs w:val="22"/>
          <w:lang w:val="en-US"/>
        </w:rPr>
      </w:pPr>
      <w:r w:rsidRPr="004C50F5">
        <w:rPr>
          <w:rFonts w:ascii="EYInterstate Light" w:hAnsi="EYInterstate Light" w:cs="Arial"/>
          <w:szCs w:val="22"/>
          <w:lang w:val="en-US"/>
        </w:rPr>
        <w:t xml:space="preserve">Above rules are applied together with provisions of the relevant double tax treaties concluded by Poland. </w:t>
      </w:r>
      <w:r w:rsidR="00410D53" w:rsidRPr="00410D53">
        <w:rPr>
          <w:rFonts w:ascii="EYInterstate Light" w:hAnsi="EYInterstate Light" w:cs="Arial"/>
          <w:szCs w:val="22"/>
          <w:lang w:val="en-US"/>
        </w:rPr>
        <w:t xml:space="preserve">If more than one country claim that the Employee is deemed tax resident for the purpose of the local tax regulations, the relevant treaties on avoidance of double taxation regulations should be applied. </w:t>
      </w:r>
    </w:p>
    <w:p w14:paraId="1CCF7F92" w14:textId="7C1C93CD" w:rsidR="00410D53" w:rsidRPr="00410D53" w:rsidRDefault="00410D53" w:rsidP="00410D53">
      <w:pPr>
        <w:pStyle w:val="AIOCNORMAL"/>
        <w:spacing w:after="160" w:line="276" w:lineRule="auto"/>
        <w:jc w:val="both"/>
        <w:rPr>
          <w:rFonts w:ascii="EYInterstate Light" w:hAnsi="EYInterstate Light" w:cs="Arial"/>
          <w:szCs w:val="22"/>
          <w:lang w:val="en-US"/>
        </w:rPr>
      </w:pPr>
      <w:r w:rsidRPr="00410D53">
        <w:rPr>
          <w:rFonts w:ascii="EYInterstate Light" w:hAnsi="EYInterstate Light" w:cs="Arial"/>
          <w:szCs w:val="22"/>
          <w:lang w:val="en-US"/>
        </w:rPr>
        <w:t>According to the Article 4 of the DTT, regulations in terms of conflict of residency, i.e. when two countries claim tax residency over the individual, so-called “tie-breaker rules” should be taken into account</w:t>
      </w:r>
      <w:r>
        <w:rPr>
          <w:rFonts w:ascii="EYInterstate Light" w:hAnsi="EYInterstate Light" w:cs="Arial"/>
          <w:szCs w:val="22"/>
          <w:lang w:val="en-US"/>
        </w:rPr>
        <w:t xml:space="preserve"> in the following order</w:t>
      </w:r>
      <w:r w:rsidRPr="00410D53">
        <w:rPr>
          <w:rFonts w:ascii="EYInterstate Light" w:hAnsi="EYInterstate Light" w:cs="Arial"/>
          <w:szCs w:val="22"/>
          <w:lang w:val="en-US"/>
        </w:rPr>
        <w:t xml:space="preserve">: </w:t>
      </w:r>
    </w:p>
    <w:p w14:paraId="5F5DC347" w14:textId="240253E8" w:rsidR="00410D53" w:rsidRPr="00410D53" w:rsidRDefault="00410D53" w:rsidP="00410D53">
      <w:pPr>
        <w:pStyle w:val="AIOCNORMAL"/>
        <w:numPr>
          <w:ilvl w:val="0"/>
          <w:numId w:val="30"/>
        </w:numPr>
        <w:spacing w:after="160"/>
        <w:ind w:left="709"/>
        <w:jc w:val="both"/>
        <w:rPr>
          <w:rFonts w:ascii="EYInterstate Light" w:hAnsi="EYInterstate Light" w:cs="Arial"/>
          <w:szCs w:val="22"/>
          <w:lang w:val="en-US"/>
        </w:rPr>
      </w:pPr>
      <w:r w:rsidRPr="00410D53">
        <w:rPr>
          <w:rFonts w:ascii="EYInterstate Light" w:hAnsi="EYInterstate Light" w:cs="Arial"/>
          <w:szCs w:val="22"/>
          <w:lang w:val="en-US"/>
        </w:rPr>
        <w:t>permanent home available (where it is located)</w:t>
      </w:r>
      <w:r w:rsidR="00BC76C9">
        <w:rPr>
          <w:rFonts w:ascii="EYInterstate Light" w:hAnsi="EYInterstate Light" w:cs="Arial"/>
          <w:szCs w:val="22"/>
          <w:lang w:val="en-US"/>
        </w:rPr>
        <w:t>;</w:t>
      </w:r>
    </w:p>
    <w:p w14:paraId="2B196053" w14:textId="717A46DE" w:rsidR="00410D53" w:rsidRPr="00410D53" w:rsidRDefault="00410D53" w:rsidP="00410D53">
      <w:pPr>
        <w:pStyle w:val="AIOCNORMAL"/>
        <w:numPr>
          <w:ilvl w:val="0"/>
          <w:numId w:val="30"/>
        </w:numPr>
        <w:spacing w:after="160"/>
        <w:ind w:left="709"/>
        <w:jc w:val="both"/>
        <w:rPr>
          <w:rFonts w:ascii="EYInterstate Light" w:hAnsi="EYInterstate Light" w:cs="Arial"/>
          <w:szCs w:val="22"/>
          <w:lang w:val="en-US"/>
        </w:rPr>
      </w:pPr>
      <w:r w:rsidRPr="00410D53">
        <w:rPr>
          <w:rFonts w:ascii="EYInterstate Light" w:hAnsi="EYInterstate Light" w:cs="Arial"/>
          <w:szCs w:val="22"/>
          <w:lang w:val="en-US"/>
        </w:rPr>
        <w:t>closer personal and economic ties (center of vital interests) - if an individual has a place of permanent residence in both countries, he/</w:t>
      </w:r>
      <w:r w:rsidR="00EC28A0">
        <w:rPr>
          <w:rFonts w:ascii="EYInterstate Light" w:hAnsi="EYInterstate Light" w:cs="Arial"/>
          <w:szCs w:val="22"/>
          <w:lang w:val="en-US"/>
        </w:rPr>
        <w:t>_____</w:t>
      </w:r>
      <w:r w:rsidRPr="00410D53">
        <w:rPr>
          <w:rFonts w:ascii="EYInterstate Light" w:hAnsi="EYInterstate Light" w:cs="Arial"/>
          <w:szCs w:val="22"/>
          <w:lang w:val="en-US"/>
        </w:rPr>
        <w:t xml:space="preserve"> shall be deemed to be resident in a country in which the individual has closer personal and economic ties (center of vital interests)</w:t>
      </w:r>
      <w:r w:rsidR="00BC76C9">
        <w:rPr>
          <w:rFonts w:ascii="EYInterstate Light" w:hAnsi="EYInterstate Light" w:cs="Arial"/>
          <w:szCs w:val="22"/>
          <w:lang w:val="en-US"/>
        </w:rPr>
        <w:t>;</w:t>
      </w:r>
      <w:r w:rsidRPr="00410D53">
        <w:rPr>
          <w:rFonts w:ascii="EYInterstate Light" w:hAnsi="EYInterstate Light" w:cs="Arial"/>
          <w:szCs w:val="22"/>
          <w:lang w:val="en-US"/>
        </w:rPr>
        <w:t xml:space="preserve"> </w:t>
      </w:r>
    </w:p>
    <w:p w14:paraId="0791085A" w14:textId="04699065" w:rsidR="00410D53" w:rsidRPr="00410D53" w:rsidRDefault="00410D53" w:rsidP="00410D53">
      <w:pPr>
        <w:pStyle w:val="AIOCNORMAL"/>
        <w:numPr>
          <w:ilvl w:val="0"/>
          <w:numId w:val="30"/>
        </w:numPr>
        <w:spacing w:after="160"/>
        <w:ind w:left="709"/>
        <w:jc w:val="both"/>
        <w:rPr>
          <w:rFonts w:ascii="EYInterstate Light" w:hAnsi="EYInterstate Light" w:cs="Arial"/>
          <w:szCs w:val="22"/>
          <w:lang w:val="en-US"/>
        </w:rPr>
      </w:pPr>
      <w:r w:rsidRPr="00410D53">
        <w:rPr>
          <w:rFonts w:ascii="EYInterstate Light" w:hAnsi="EYInterstate Light" w:cs="Arial"/>
          <w:szCs w:val="22"/>
          <w:lang w:val="en-US"/>
        </w:rPr>
        <w:t>habitual residence - in case it is impossible to determine where the place of permanent residence or center of vital interest of an individual is, an individual is considered to be resident in the country where the person usually lives</w:t>
      </w:r>
      <w:r w:rsidR="00BC76C9">
        <w:rPr>
          <w:rFonts w:ascii="EYInterstate Light" w:hAnsi="EYInterstate Light" w:cs="Arial"/>
          <w:szCs w:val="22"/>
          <w:lang w:val="en-US"/>
        </w:rPr>
        <w:t>;</w:t>
      </w:r>
    </w:p>
    <w:p w14:paraId="61FA2103" w14:textId="19BFE96A" w:rsidR="00410D53" w:rsidRPr="00410D53" w:rsidRDefault="00410D53" w:rsidP="00410D53">
      <w:pPr>
        <w:pStyle w:val="AIOCNORMAL"/>
        <w:numPr>
          <w:ilvl w:val="0"/>
          <w:numId w:val="30"/>
        </w:numPr>
        <w:spacing w:after="160"/>
        <w:ind w:left="709"/>
        <w:jc w:val="both"/>
        <w:rPr>
          <w:rFonts w:ascii="EYInterstate Light" w:hAnsi="EYInterstate Light" w:cs="Arial"/>
          <w:szCs w:val="22"/>
        </w:rPr>
      </w:pPr>
      <w:r w:rsidRPr="00410D53">
        <w:rPr>
          <w:rFonts w:ascii="EYInterstate Light" w:hAnsi="EYInterstate Light" w:cs="Arial"/>
          <w:szCs w:val="22"/>
        </w:rPr>
        <w:t>citizenship</w:t>
      </w:r>
      <w:r w:rsidR="00BC76C9">
        <w:rPr>
          <w:rFonts w:ascii="EYInterstate Light" w:hAnsi="EYInterstate Light" w:cs="Arial"/>
          <w:szCs w:val="22"/>
        </w:rPr>
        <w:t>;</w:t>
      </w:r>
      <w:r w:rsidRPr="00410D53">
        <w:rPr>
          <w:rFonts w:ascii="EYInterstate Light" w:hAnsi="EYInterstate Light" w:cs="Arial"/>
          <w:szCs w:val="22"/>
        </w:rPr>
        <w:t xml:space="preserve"> </w:t>
      </w:r>
    </w:p>
    <w:p w14:paraId="2052D285" w14:textId="1587E6F4" w:rsidR="00410D53" w:rsidRPr="00410D53" w:rsidRDefault="00410D53" w:rsidP="00410D53">
      <w:pPr>
        <w:pStyle w:val="AIOCNORMAL"/>
        <w:numPr>
          <w:ilvl w:val="0"/>
          <w:numId w:val="30"/>
        </w:numPr>
        <w:spacing w:after="160"/>
        <w:ind w:left="709"/>
        <w:jc w:val="both"/>
        <w:rPr>
          <w:rFonts w:ascii="EYInterstate Light" w:hAnsi="EYInterstate Light" w:cs="Arial"/>
          <w:szCs w:val="22"/>
          <w:lang w:val="en-US"/>
        </w:rPr>
      </w:pPr>
      <w:r w:rsidRPr="00410D53">
        <w:rPr>
          <w:rFonts w:ascii="EYInterstate Light" w:hAnsi="EYInterstate Light" w:cs="Arial"/>
          <w:szCs w:val="22"/>
          <w:lang w:val="en-US"/>
        </w:rPr>
        <w:t xml:space="preserve">mutual agreement between the competent authorities of both countries. </w:t>
      </w:r>
    </w:p>
    <w:p w14:paraId="7E65E907" w14:textId="578D6B16" w:rsidR="00410D53" w:rsidRDefault="00410D53" w:rsidP="009705F4">
      <w:pPr>
        <w:pStyle w:val="AIOCNORMAL"/>
        <w:spacing w:after="160" w:line="276" w:lineRule="auto"/>
        <w:jc w:val="both"/>
        <w:rPr>
          <w:rFonts w:ascii="EYInterstate Light" w:hAnsi="EYInterstate Light" w:cs="Arial"/>
          <w:szCs w:val="22"/>
          <w:lang w:val="en-US"/>
        </w:rPr>
      </w:pPr>
      <w:r>
        <w:rPr>
          <w:rFonts w:ascii="EYInterstate Light" w:hAnsi="EYInterstate Light" w:cs="Arial"/>
          <w:szCs w:val="22"/>
          <w:lang w:val="en-US"/>
        </w:rPr>
        <w:t xml:space="preserve">As we understand, the </w:t>
      </w:r>
      <w:r w:rsidR="008E091D">
        <w:rPr>
          <w:rFonts w:ascii="EYInterstate Light" w:hAnsi="EYInterstate Light" w:cs="Arial"/>
          <w:szCs w:val="22"/>
          <w:lang w:val="en-US"/>
        </w:rPr>
        <w:t xml:space="preserve">Employee </w:t>
      </w:r>
      <w:r>
        <w:rPr>
          <w:rFonts w:ascii="EYInterstate Light" w:hAnsi="EYInterstate Light" w:cs="Arial"/>
          <w:szCs w:val="22"/>
          <w:lang w:val="en-US"/>
        </w:rPr>
        <w:t xml:space="preserve">has home available both in Poland and </w:t>
      </w:r>
      <w:r w:rsidR="008378C3">
        <w:rPr>
          <w:rFonts w:ascii="EYInterstate Light" w:hAnsi="EYInterstate Light" w:cs="Arial"/>
          <w:szCs w:val="22"/>
          <w:lang w:val="en-US"/>
        </w:rPr>
        <w:t>_____</w:t>
      </w:r>
      <w:r>
        <w:rPr>
          <w:rFonts w:ascii="EYInterstate Light" w:hAnsi="EYInterstate Light" w:cs="Arial"/>
          <w:szCs w:val="22"/>
          <w:lang w:val="en-US"/>
        </w:rPr>
        <w:t xml:space="preserve">, therefore first </w:t>
      </w:r>
      <w:r w:rsidRPr="00410D53">
        <w:rPr>
          <w:rFonts w:ascii="EYInterstate Light" w:hAnsi="EYInterstate Light" w:cs="Arial"/>
          <w:szCs w:val="22"/>
          <w:lang w:val="en-US"/>
        </w:rPr>
        <w:t>tie-breaker rule</w:t>
      </w:r>
      <w:r>
        <w:rPr>
          <w:rFonts w:ascii="EYInterstate Light" w:hAnsi="EYInterstate Light" w:cs="Arial"/>
          <w:szCs w:val="22"/>
          <w:lang w:val="en-US"/>
        </w:rPr>
        <w:t xml:space="preserve"> will not apply. However both </w:t>
      </w:r>
      <w:r w:rsidR="0039598E">
        <w:rPr>
          <w:rFonts w:ascii="EYInterstate Light" w:hAnsi="EYInterstate Light" w:cs="Arial"/>
          <w:szCs w:val="22"/>
          <w:lang w:val="en-US"/>
        </w:rPr>
        <w:t>2</w:t>
      </w:r>
      <w:r w:rsidR="0039598E" w:rsidRPr="0039598E">
        <w:rPr>
          <w:rFonts w:ascii="EYInterstate Light" w:hAnsi="EYInterstate Light" w:cs="Arial"/>
          <w:szCs w:val="22"/>
          <w:vertAlign w:val="superscript"/>
          <w:lang w:val="en-US"/>
        </w:rPr>
        <w:t>nd</w:t>
      </w:r>
      <w:r w:rsidR="0039598E">
        <w:rPr>
          <w:rFonts w:ascii="EYInterstate Light" w:hAnsi="EYInterstate Light" w:cs="Arial"/>
          <w:szCs w:val="22"/>
          <w:lang w:val="en-US"/>
        </w:rPr>
        <w:t xml:space="preserve"> and 3</w:t>
      </w:r>
      <w:r w:rsidR="0039598E" w:rsidRPr="0039598E">
        <w:rPr>
          <w:rFonts w:ascii="EYInterstate Light" w:hAnsi="EYInterstate Light" w:cs="Arial"/>
          <w:szCs w:val="22"/>
          <w:vertAlign w:val="superscript"/>
          <w:lang w:val="en-US"/>
        </w:rPr>
        <w:t>rd</w:t>
      </w:r>
      <w:r w:rsidR="0039598E">
        <w:rPr>
          <w:rFonts w:ascii="EYInterstate Light" w:hAnsi="EYInterstate Light" w:cs="Arial"/>
          <w:szCs w:val="22"/>
          <w:lang w:val="en-US"/>
        </w:rPr>
        <w:t xml:space="preserve"> rule </w:t>
      </w:r>
      <w:r w:rsidR="008E091D">
        <w:rPr>
          <w:rFonts w:ascii="EYInterstate Light" w:hAnsi="EYInterstate Light" w:cs="Arial"/>
          <w:szCs w:val="22"/>
          <w:lang w:val="en-US"/>
        </w:rPr>
        <w:t>lead to the conclusion</w:t>
      </w:r>
      <w:r w:rsidR="0039598E">
        <w:rPr>
          <w:rFonts w:ascii="EYInterstate Light" w:hAnsi="EYInterstate Light" w:cs="Arial"/>
          <w:szCs w:val="22"/>
          <w:lang w:val="en-US"/>
        </w:rPr>
        <w:t xml:space="preserve"> that the Polish tax residency should prevail.</w:t>
      </w:r>
    </w:p>
    <w:p w14:paraId="5ACB05F5" w14:textId="54893DEB" w:rsidR="00410D53" w:rsidRDefault="00410D53" w:rsidP="009705F4">
      <w:pPr>
        <w:pStyle w:val="AIOCNORMAL"/>
        <w:spacing w:after="160" w:line="276" w:lineRule="auto"/>
        <w:jc w:val="both"/>
        <w:rPr>
          <w:rFonts w:ascii="EYInterstate Light" w:hAnsi="EYInterstate Light" w:cs="Arial"/>
          <w:szCs w:val="22"/>
          <w:lang w:val="en-US"/>
        </w:rPr>
      </w:pPr>
    </w:p>
    <w:p w14:paraId="56561332" w14:textId="061DB00E" w:rsidR="0039598E" w:rsidRDefault="0039598E" w:rsidP="0039598E">
      <w:pPr>
        <w:pStyle w:val="AIOCNORMAL"/>
        <w:numPr>
          <w:ilvl w:val="2"/>
          <w:numId w:val="3"/>
        </w:numPr>
        <w:tabs>
          <w:tab w:val="clear" w:pos="1440"/>
        </w:tabs>
        <w:spacing w:after="160" w:line="360" w:lineRule="auto"/>
        <w:jc w:val="both"/>
        <w:rPr>
          <w:rFonts w:ascii="EYInterstate Light" w:hAnsi="EYInterstate Light" w:cs="Arial"/>
          <w:b/>
          <w:szCs w:val="22"/>
        </w:rPr>
      </w:pPr>
      <w:bookmarkStart w:id="0" w:name="_Hlk109130179"/>
      <w:r>
        <w:rPr>
          <w:rFonts w:ascii="EYInterstate Light" w:hAnsi="EYInterstate Light" w:cs="Arial"/>
          <w:b/>
          <w:szCs w:val="22"/>
        </w:rPr>
        <w:t>Final remarks</w:t>
      </w:r>
    </w:p>
    <w:bookmarkEnd w:id="0"/>
    <w:p w14:paraId="3BD0B190" w14:textId="27E2FA34" w:rsidR="0039598E" w:rsidRPr="0039598E" w:rsidRDefault="0039598E" w:rsidP="0039598E">
      <w:pPr>
        <w:pStyle w:val="AIOCNORMAL"/>
        <w:spacing w:after="160" w:line="276" w:lineRule="auto"/>
        <w:jc w:val="both"/>
        <w:rPr>
          <w:rFonts w:ascii="EYInterstate Light" w:hAnsi="EYInterstate Light" w:cs="Arial"/>
          <w:szCs w:val="22"/>
          <w:lang w:val="en-US"/>
        </w:rPr>
      </w:pPr>
      <w:r w:rsidRPr="0039598E">
        <w:rPr>
          <w:rFonts w:ascii="EYInterstate Light" w:hAnsi="EYInterstate Light" w:cs="Arial"/>
          <w:szCs w:val="22"/>
          <w:lang w:val="en-US"/>
        </w:rPr>
        <w:t xml:space="preserve">The relocation with the family is an important factor considered in practice of </w:t>
      </w:r>
      <w:r w:rsidR="008E091D">
        <w:rPr>
          <w:rFonts w:ascii="EYInterstate Light" w:hAnsi="EYInterstate Light" w:cs="Arial"/>
          <w:szCs w:val="22"/>
          <w:lang w:val="en-US"/>
        </w:rPr>
        <w:t xml:space="preserve">Polish </w:t>
      </w:r>
      <w:r w:rsidRPr="0039598E">
        <w:rPr>
          <w:rFonts w:ascii="EYInterstate Light" w:hAnsi="EYInterstate Light" w:cs="Arial"/>
          <w:szCs w:val="22"/>
          <w:lang w:val="en-US"/>
        </w:rPr>
        <w:t>tax authorities. In case closest family (e.g. spouse, children) accompanies</w:t>
      </w:r>
      <w:r w:rsidR="008E091D">
        <w:rPr>
          <w:rFonts w:ascii="EYInterstate Light" w:hAnsi="EYInterstate Light" w:cs="Arial"/>
          <w:szCs w:val="22"/>
          <w:lang w:val="en-US"/>
        </w:rPr>
        <w:t xml:space="preserve"> the</w:t>
      </w:r>
      <w:r w:rsidRPr="0039598E">
        <w:rPr>
          <w:rFonts w:ascii="EYInterstate Light" w:hAnsi="EYInterstate Light" w:cs="Arial"/>
          <w:szCs w:val="22"/>
          <w:lang w:val="en-US"/>
        </w:rPr>
        <w:t xml:space="preserve"> Individual in Poland, there are strong arguments to consider that tax residence would be located in Poland as of the</w:t>
      </w:r>
      <w:r>
        <w:rPr>
          <w:rFonts w:ascii="EYInterstate Light" w:hAnsi="EYInterstate Light" w:cs="Arial"/>
          <w:szCs w:val="22"/>
          <w:lang w:val="en-US"/>
        </w:rPr>
        <w:t xml:space="preserve"> date of</w:t>
      </w:r>
      <w:r w:rsidRPr="0039598E">
        <w:rPr>
          <w:rFonts w:ascii="EYInterstate Light" w:hAnsi="EYInterstate Light" w:cs="Arial"/>
          <w:szCs w:val="22"/>
          <w:lang w:val="en-US"/>
        </w:rPr>
        <w:t xml:space="preserve"> arrival.</w:t>
      </w:r>
    </w:p>
    <w:p w14:paraId="5038A3D9" w14:textId="524ADD22" w:rsidR="0039598E" w:rsidRDefault="0039598E" w:rsidP="0039598E">
      <w:pPr>
        <w:pStyle w:val="AIOCNORMAL"/>
        <w:spacing w:after="160" w:line="276" w:lineRule="auto"/>
        <w:jc w:val="both"/>
        <w:rPr>
          <w:rFonts w:ascii="EYInterstate Light" w:hAnsi="EYInterstate Light" w:cs="Arial"/>
          <w:szCs w:val="22"/>
          <w:lang w:val="en-US"/>
        </w:rPr>
      </w:pPr>
      <w:r>
        <w:rPr>
          <w:rFonts w:ascii="EYInterstate Light" w:hAnsi="EYInterstate Light" w:cs="Arial"/>
          <w:szCs w:val="22"/>
          <w:lang w:val="en-US"/>
        </w:rPr>
        <w:t>What is more</w:t>
      </w:r>
      <w:r w:rsidRPr="0039598E">
        <w:rPr>
          <w:rFonts w:ascii="EYInterstate Light" w:hAnsi="EYInterstate Light" w:cs="Arial"/>
          <w:szCs w:val="22"/>
          <w:lang w:val="en-US"/>
        </w:rPr>
        <w:t xml:space="preserve">, having in mind temporary nature of stay in </w:t>
      </w:r>
      <w:r w:rsidR="008378C3">
        <w:rPr>
          <w:rFonts w:ascii="EYInterstate Light" w:hAnsi="EYInterstate Light" w:cs="Arial"/>
          <w:szCs w:val="22"/>
          <w:lang w:val="en-US"/>
        </w:rPr>
        <w:t>_____</w:t>
      </w:r>
      <w:r>
        <w:rPr>
          <w:rFonts w:ascii="EYInterstate Light" w:hAnsi="EYInterstate Light" w:cs="Arial"/>
          <w:szCs w:val="22"/>
          <w:lang w:val="en-US"/>
        </w:rPr>
        <w:t xml:space="preserve"> (once every 5 months)</w:t>
      </w:r>
      <w:r w:rsidRPr="0039598E">
        <w:rPr>
          <w:rFonts w:ascii="EYInterstate Light" w:hAnsi="EYInterstate Light" w:cs="Arial"/>
          <w:szCs w:val="22"/>
          <w:lang w:val="en-US"/>
        </w:rPr>
        <w:t xml:space="preserve">, we see </w:t>
      </w:r>
      <w:r>
        <w:rPr>
          <w:rFonts w:ascii="EYInterstate Light" w:hAnsi="EYInterstate Light" w:cs="Arial"/>
          <w:szCs w:val="22"/>
          <w:lang w:val="en-US"/>
        </w:rPr>
        <w:t>no</w:t>
      </w:r>
      <w:r w:rsidRPr="0039598E">
        <w:rPr>
          <w:rFonts w:ascii="EYInterstate Light" w:hAnsi="EYInterstate Light" w:cs="Arial"/>
          <w:szCs w:val="22"/>
          <w:lang w:val="en-US"/>
        </w:rPr>
        <w:t xml:space="preserve"> arguments to support non</w:t>
      </w:r>
      <w:r w:rsidR="008E091D">
        <w:rPr>
          <w:rFonts w:ascii="EYInterstate Light" w:hAnsi="EYInterstate Light" w:cs="Arial"/>
          <w:szCs w:val="22"/>
          <w:lang w:val="en-US"/>
        </w:rPr>
        <w:t>-</w:t>
      </w:r>
      <w:r w:rsidRPr="0039598E">
        <w:rPr>
          <w:rFonts w:ascii="EYInterstate Light" w:hAnsi="EYInterstate Light" w:cs="Arial"/>
          <w:szCs w:val="22"/>
          <w:lang w:val="en-US"/>
        </w:rPr>
        <w:t xml:space="preserve">residency status in Poland, </w:t>
      </w:r>
      <w:r>
        <w:rPr>
          <w:rFonts w:ascii="EYInterstate Light" w:hAnsi="EYInterstate Light" w:cs="Arial"/>
          <w:szCs w:val="22"/>
          <w:lang w:val="en-US"/>
        </w:rPr>
        <w:t xml:space="preserve">especially </w:t>
      </w:r>
      <w:r w:rsidRPr="0039598E">
        <w:rPr>
          <w:rFonts w:ascii="EYInterstate Light" w:hAnsi="EYInterstate Light" w:cs="Arial"/>
          <w:szCs w:val="22"/>
          <w:lang w:val="en-US"/>
        </w:rPr>
        <w:t xml:space="preserve">if </w:t>
      </w:r>
      <w:r>
        <w:rPr>
          <w:rFonts w:ascii="EYInterstate Light" w:hAnsi="EYInterstate Light" w:cs="Arial"/>
          <w:szCs w:val="22"/>
          <w:lang w:val="en-US"/>
        </w:rPr>
        <w:t>her</w:t>
      </w:r>
      <w:r w:rsidRPr="0039598E">
        <w:rPr>
          <w:rFonts w:ascii="EYInterstate Light" w:hAnsi="EYInterstate Light" w:cs="Arial"/>
          <w:szCs w:val="22"/>
          <w:lang w:val="en-US"/>
        </w:rPr>
        <w:t xml:space="preserve"> stay exceed</w:t>
      </w:r>
      <w:r>
        <w:rPr>
          <w:rFonts w:ascii="EYInterstate Light" w:hAnsi="EYInterstate Light" w:cs="Arial"/>
          <w:szCs w:val="22"/>
          <w:lang w:val="en-US"/>
        </w:rPr>
        <w:t>s</w:t>
      </w:r>
      <w:r w:rsidRPr="0039598E">
        <w:rPr>
          <w:rFonts w:ascii="EYInterstate Light" w:hAnsi="EYInterstate Light" w:cs="Arial"/>
          <w:szCs w:val="22"/>
          <w:lang w:val="en-US"/>
        </w:rPr>
        <w:t xml:space="preserve"> 183 days </w:t>
      </w:r>
      <w:r>
        <w:rPr>
          <w:rFonts w:ascii="EYInterstate Light" w:hAnsi="EYInterstate Light" w:cs="Arial"/>
          <w:szCs w:val="22"/>
          <w:lang w:val="en-US"/>
        </w:rPr>
        <w:t xml:space="preserve">in </w:t>
      </w:r>
      <w:r w:rsidR="008E091D">
        <w:rPr>
          <w:rFonts w:ascii="EYInterstate Light" w:hAnsi="EYInterstate Light" w:cs="Arial"/>
          <w:szCs w:val="22"/>
          <w:lang w:val="en-US"/>
        </w:rPr>
        <w:t xml:space="preserve">Poland in </w:t>
      </w:r>
      <w:r>
        <w:rPr>
          <w:rFonts w:ascii="EYInterstate Light" w:hAnsi="EYInterstate Light" w:cs="Arial"/>
          <w:szCs w:val="22"/>
          <w:lang w:val="en-US"/>
        </w:rPr>
        <w:t>each year.</w:t>
      </w:r>
    </w:p>
    <w:p w14:paraId="3ADFDEC7" w14:textId="6204FAFC" w:rsidR="0039598E" w:rsidRDefault="0039598E" w:rsidP="0039598E">
      <w:pPr>
        <w:pStyle w:val="AIOCNORMAL"/>
        <w:spacing w:after="160" w:line="276" w:lineRule="auto"/>
        <w:jc w:val="both"/>
        <w:rPr>
          <w:rFonts w:ascii="EYInterstate Light" w:hAnsi="EYInterstate Light" w:cs="Arial"/>
          <w:szCs w:val="22"/>
          <w:lang w:val="en-US"/>
        </w:rPr>
      </w:pPr>
      <w:r>
        <w:rPr>
          <w:rFonts w:ascii="EYInterstate Light" w:hAnsi="EYInterstate Light" w:cs="Arial"/>
          <w:szCs w:val="22"/>
          <w:lang w:val="en-US"/>
        </w:rPr>
        <w:t xml:space="preserve">Potential obtaining tax certificate of residence from </w:t>
      </w:r>
      <w:r w:rsidR="008378C3">
        <w:rPr>
          <w:rFonts w:ascii="EYInterstate Light" w:hAnsi="EYInterstate Light" w:cs="Arial"/>
          <w:szCs w:val="22"/>
          <w:lang w:val="en-US"/>
        </w:rPr>
        <w:t>_____</w:t>
      </w:r>
      <w:r>
        <w:rPr>
          <w:rFonts w:ascii="EYInterstate Light" w:hAnsi="EYInterstate Light" w:cs="Arial"/>
          <w:szCs w:val="22"/>
          <w:lang w:val="en-US"/>
        </w:rPr>
        <w:t xml:space="preserve"> tax authorities for 2021 may somehow support the </w:t>
      </w:r>
      <w:r w:rsidRPr="0039598E">
        <w:rPr>
          <w:rFonts w:ascii="EYInterstate Light" w:hAnsi="EYInterstate Light" w:cs="Arial"/>
          <w:szCs w:val="22"/>
          <w:lang w:val="en-US"/>
        </w:rPr>
        <w:t>reasoning</w:t>
      </w:r>
      <w:r>
        <w:rPr>
          <w:rFonts w:ascii="EYInterstate Light" w:hAnsi="EYInterstate Light" w:cs="Arial"/>
          <w:szCs w:val="22"/>
          <w:lang w:val="en-US"/>
        </w:rPr>
        <w:t xml:space="preserve"> for claiming tax residency in </w:t>
      </w:r>
      <w:r w:rsidR="008378C3">
        <w:rPr>
          <w:rFonts w:ascii="EYInterstate Light" w:hAnsi="EYInterstate Light" w:cs="Arial"/>
          <w:szCs w:val="22"/>
          <w:lang w:val="en-US"/>
        </w:rPr>
        <w:t>_____</w:t>
      </w:r>
      <w:r>
        <w:rPr>
          <w:rFonts w:ascii="EYInterstate Light" w:hAnsi="EYInterstate Light" w:cs="Arial"/>
          <w:szCs w:val="22"/>
          <w:lang w:val="en-US"/>
        </w:rPr>
        <w:t xml:space="preserve"> for 2021, however in our opinion the risk of its questioning by the tax authorities should be considered as high.</w:t>
      </w:r>
    </w:p>
    <w:p w14:paraId="4607512F" w14:textId="5D22D264" w:rsidR="0039598E" w:rsidRDefault="0039598E" w:rsidP="0039598E">
      <w:pPr>
        <w:pStyle w:val="AIOCNORMAL"/>
        <w:spacing w:after="160" w:line="276" w:lineRule="auto"/>
        <w:jc w:val="both"/>
        <w:rPr>
          <w:rFonts w:ascii="EYInterstate Light" w:hAnsi="EYInterstate Light" w:cs="Arial"/>
          <w:szCs w:val="22"/>
          <w:lang w:val="en-US"/>
        </w:rPr>
      </w:pPr>
      <w:r w:rsidRPr="0039598E">
        <w:rPr>
          <w:rFonts w:ascii="EYInterstate Light" w:hAnsi="EYInterstate Light" w:cs="Arial"/>
          <w:szCs w:val="22"/>
          <w:lang w:val="en-US"/>
        </w:rPr>
        <w:t>It is our position that</w:t>
      </w:r>
      <w:r>
        <w:rPr>
          <w:rFonts w:ascii="EYInterstate Light" w:hAnsi="EYInterstate Light" w:cs="Arial"/>
          <w:szCs w:val="22"/>
          <w:lang w:val="en-US"/>
        </w:rPr>
        <w:t xml:space="preserve"> the </w:t>
      </w:r>
      <w:r w:rsidR="008E091D">
        <w:rPr>
          <w:rFonts w:ascii="EYInterstate Light" w:hAnsi="EYInterstate Light" w:cs="Arial"/>
          <w:szCs w:val="22"/>
          <w:lang w:val="en-US"/>
        </w:rPr>
        <w:t>Employee</w:t>
      </w:r>
      <w:r>
        <w:rPr>
          <w:rFonts w:ascii="EYInterstate Light" w:hAnsi="EYInterstate Light" w:cs="Arial"/>
          <w:szCs w:val="22"/>
          <w:lang w:val="en-US"/>
        </w:rPr>
        <w:t xml:space="preserve"> should be deemed as Polish tax resident as of her </w:t>
      </w:r>
      <w:r w:rsidR="008E091D">
        <w:rPr>
          <w:rFonts w:ascii="EYInterstate Light" w:hAnsi="EYInterstate Light" w:cs="Arial"/>
          <w:szCs w:val="22"/>
          <w:lang w:val="en-US"/>
        </w:rPr>
        <w:t>arrival</w:t>
      </w:r>
      <w:r>
        <w:rPr>
          <w:rFonts w:ascii="EYInterstate Light" w:hAnsi="EYInterstate Light" w:cs="Arial"/>
          <w:szCs w:val="22"/>
          <w:lang w:val="en-US"/>
        </w:rPr>
        <w:t xml:space="preserve"> in Poland in June 2021. As a result, </w:t>
      </w:r>
      <w:r w:rsidRPr="0039598E">
        <w:rPr>
          <w:rFonts w:ascii="EYInterstate Light" w:hAnsi="EYInterstate Light" w:cs="Arial"/>
          <w:szCs w:val="22"/>
          <w:lang w:val="en-US"/>
        </w:rPr>
        <w:t xml:space="preserve">income derived by the </w:t>
      </w:r>
      <w:r w:rsidR="008E091D">
        <w:rPr>
          <w:rFonts w:ascii="EYInterstate Light" w:hAnsi="EYInterstate Light" w:cs="Arial"/>
          <w:szCs w:val="22"/>
          <w:lang w:val="en-US"/>
        </w:rPr>
        <w:t>I</w:t>
      </w:r>
      <w:r w:rsidRPr="0039598E">
        <w:rPr>
          <w:rFonts w:ascii="EYInterstate Light" w:hAnsi="EYInterstate Light" w:cs="Arial"/>
          <w:szCs w:val="22"/>
          <w:lang w:val="en-US"/>
        </w:rPr>
        <w:t xml:space="preserve">ndividual based on the employment </w:t>
      </w:r>
      <w:r w:rsidRPr="0039598E">
        <w:rPr>
          <w:rFonts w:ascii="EYInterstate Light" w:hAnsi="EYInterstate Light" w:cs="Arial"/>
          <w:szCs w:val="22"/>
          <w:lang w:val="en-US"/>
        </w:rPr>
        <w:lastRenderedPageBreak/>
        <w:t>contract for work performed within the territory of Poland will be considered as</w:t>
      </w:r>
      <w:r w:rsidR="008E091D">
        <w:rPr>
          <w:rFonts w:ascii="EYInterstate Light" w:hAnsi="EYInterstate Light" w:cs="Arial"/>
          <w:szCs w:val="22"/>
          <w:lang w:val="en-US"/>
        </w:rPr>
        <w:t xml:space="preserve"> a Polish-sourced</w:t>
      </w:r>
      <w:r w:rsidRPr="0039598E">
        <w:rPr>
          <w:rFonts w:ascii="EYInterstate Light" w:hAnsi="EYInterstate Light" w:cs="Arial"/>
          <w:szCs w:val="22"/>
          <w:lang w:val="en-US"/>
        </w:rPr>
        <w:t xml:space="preserve"> employment income and fully taxed in Poland, according to the rules described below</w:t>
      </w:r>
      <w:r>
        <w:rPr>
          <w:rFonts w:ascii="EYInterstate Light" w:hAnsi="EYInterstate Light" w:cs="Arial"/>
          <w:szCs w:val="22"/>
          <w:lang w:val="en-US"/>
        </w:rPr>
        <w:t>.</w:t>
      </w:r>
    </w:p>
    <w:p w14:paraId="2C46C69A" w14:textId="77777777" w:rsidR="001465EE" w:rsidRPr="0039598E" w:rsidRDefault="001465EE" w:rsidP="0039598E">
      <w:pPr>
        <w:pStyle w:val="AIOCNORMAL"/>
        <w:spacing w:after="160" w:line="276" w:lineRule="auto"/>
        <w:jc w:val="both"/>
        <w:rPr>
          <w:rFonts w:ascii="EYInterstate Light" w:hAnsi="EYInterstate Light" w:cs="Arial"/>
          <w:szCs w:val="22"/>
          <w:lang w:val="en-US"/>
        </w:rPr>
      </w:pPr>
      <w:bookmarkStart w:id="1" w:name="_Hlk109144411"/>
    </w:p>
    <w:p w14:paraId="4AEBA27B" w14:textId="4095806D" w:rsidR="009705F4" w:rsidRDefault="0039598E" w:rsidP="0039598E">
      <w:pPr>
        <w:pStyle w:val="AIOCNORMAL"/>
        <w:numPr>
          <w:ilvl w:val="1"/>
          <w:numId w:val="3"/>
        </w:numPr>
        <w:tabs>
          <w:tab w:val="clear" w:pos="1440"/>
        </w:tabs>
        <w:spacing w:after="160" w:line="360" w:lineRule="auto"/>
        <w:ind w:left="426"/>
        <w:jc w:val="both"/>
        <w:rPr>
          <w:rFonts w:ascii="EYInterstate Light" w:hAnsi="EYInterstate Light" w:cs="Arial"/>
          <w:b/>
          <w:sz w:val="24"/>
          <w:szCs w:val="22"/>
          <w:lang w:val="en-US"/>
        </w:rPr>
      </w:pPr>
      <w:r w:rsidRPr="0039598E">
        <w:rPr>
          <w:rFonts w:ascii="EYInterstate Light" w:hAnsi="EYInterstate Light" w:cs="Arial"/>
          <w:b/>
          <w:sz w:val="24"/>
          <w:szCs w:val="22"/>
          <w:lang w:val="en-US"/>
        </w:rPr>
        <w:t>Personal income tax obligations</w:t>
      </w:r>
    </w:p>
    <w:bookmarkEnd w:id="1"/>
    <w:p w14:paraId="232931E4" w14:textId="0690906A" w:rsidR="001465EE" w:rsidRDefault="001465EE" w:rsidP="001465EE">
      <w:pPr>
        <w:pStyle w:val="AIOCNORMAL"/>
        <w:numPr>
          <w:ilvl w:val="2"/>
          <w:numId w:val="3"/>
        </w:numPr>
        <w:tabs>
          <w:tab w:val="clear" w:pos="1440"/>
        </w:tabs>
        <w:spacing w:after="160" w:line="360" w:lineRule="auto"/>
        <w:jc w:val="both"/>
        <w:rPr>
          <w:rFonts w:ascii="EYInterstate Light" w:hAnsi="EYInterstate Light" w:cs="Arial"/>
          <w:b/>
          <w:szCs w:val="22"/>
          <w:lang w:val="en-US"/>
        </w:rPr>
      </w:pPr>
      <w:r w:rsidRPr="001465EE">
        <w:rPr>
          <w:rFonts w:ascii="EYInterstate Light" w:hAnsi="EYInterstate Light" w:cs="Arial"/>
          <w:b/>
          <w:szCs w:val="22"/>
          <w:lang w:val="en-US"/>
        </w:rPr>
        <w:t>PIT exemption under DTT</w:t>
      </w:r>
    </w:p>
    <w:p w14:paraId="2F6EBA62" w14:textId="2B2119CA" w:rsidR="00BC76C9" w:rsidRPr="00BC76C9" w:rsidRDefault="00BC76C9" w:rsidP="00BC76C9">
      <w:pPr>
        <w:pStyle w:val="AIOCNORMAL"/>
        <w:spacing w:after="160" w:line="276" w:lineRule="auto"/>
        <w:jc w:val="both"/>
        <w:rPr>
          <w:rFonts w:ascii="EYInterstate Light" w:hAnsi="EYInterstate Light" w:cs="Arial"/>
          <w:szCs w:val="22"/>
          <w:lang w:val="en-US"/>
        </w:rPr>
      </w:pPr>
      <w:r w:rsidRPr="00BC76C9">
        <w:rPr>
          <w:rFonts w:ascii="EYInterstate Light" w:hAnsi="EYInterstate Light" w:cs="Arial"/>
          <w:szCs w:val="22"/>
          <w:lang w:val="en-US"/>
        </w:rPr>
        <w:t>As a general rule</w:t>
      </w:r>
      <w:r>
        <w:rPr>
          <w:rFonts w:ascii="EYInterstate Light" w:hAnsi="EYInterstate Light" w:cs="Arial"/>
          <w:szCs w:val="22"/>
          <w:lang w:val="en-US"/>
        </w:rPr>
        <w:t xml:space="preserve"> expressed in art. 14.1 of DTT</w:t>
      </w:r>
      <w:r w:rsidRPr="00BC76C9">
        <w:rPr>
          <w:rFonts w:ascii="EYInterstate Light" w:hAnsi="EYInterstate Light" w:cs="Arial"/>
          <w:szCs w:val="22"/>
          <w:lang w:val="en-US"/>
        </w:rPr>
        <w:t>, employment income is taxable in the country where the work is actually performed</w:t>
      </w:r>
      <w:r>
        <w:rPr>
          <w:rFonts w:ascii="EYInterstate Light" w:hAnsi="EYInterstate Light" w:cs="Arial"/>
          <w:szCs w:val="22"/>
          <w:lang w:val="en-US"/>
        </w:rPr>
        <w:t xml:space="preserve">, therefore income generated in the Poland should be taxable in Poland (based on Polish working days), while income generated during </w:t>
      </w:r>
      <w:r w:rsidR="008378C3">
        <w:rPr>
          <w:rFonts w:ascii="EYInterstate Light" w:hAnsi="EYInterstate Light" w:cs="Arial"/>
          <w:szCs w:val="22"/>
          <w:lang w:val="en-US"/>
        </w:rPr>
        <w:t>_____</w:t>
      </w:r>
      <w:r>
        <w:rPr>
          <w:rFonts w:ascii="EYInterstate Light" w:hAnsi="EYInterstate Light" w:cs="Arial"/>
          <w:szCs w:val="22"/>
          <w:lang w:val="en-US"/>
        </w:rPr>
        <w:t xml:space="preserve"> working days may be taxable in </w:t>
      </w:r>
      <w:r w:rsidR="008378C3">
        <w:rPr>
          <w:rFonts w:ascii="EYInterstate Light" w:hAnsi="EYInterstate Light" w:cs="Arial"/>
          <w:szCs w:val="22"/>
          <w:lang w:val="en-US"/>
        </w:rPr>
        <w:t>_____</w:t>
      </w:r>
      <w:r>
        <w:rPr>
          <w:rFonts w:ascii="EYInterstate Light" w:hAnsi="EYInterstate Light" w:cs="Arial"/>
          <w:szCs w:val="22"/>
          <w:lang w:val="en-US"/>
        </w:rPr>
        <w:t>.</w:t>
      </w:r>
    </w:p>
    <w:p w14:paraId="45F11BAA" w14:textId="1BEE4017" w:rsidR="00BC76C9" w:rsidRPr="00BC76C9" w:rsidRDefault="00BC76C9" w:rsidP="00BC76C9">
      <w:pPr>
        <w:pStyle w:val="AIOCNORMAL"/>
        <w:spacing w:after="160" w:line="276" w:lineRule="auto"/>
        <w:jc w:val="both"/>
        <w:rPr>
          <w:rFonts w:ascii="EYInterstate Light" w:hAnsi="EYInterstate Light" w:cs="Arial"/>
          <w:szCs w:val="22"/>
          <w:lang w:val="en-US"/>
        </w:rPr>
      </w:pPr>
      <w:r w:rsidRPr="00BC76C9">
        <w:rPr>
          <w:rFonts w:ascii="EYInterstate Light" w:hAnsi="EYInterstate Light" w:cs="Arial"/>
          <w:szCs w:val="22"/>
          <w:lang w:val="en-US"/>
        </w:rPr>
        <w:sym w:font="EYInterstate Light" w:char="F0D8"/>
      </w:r>
      <w:r w:rsidRPr="00BC76C9">
        <w:rPr>
          <w:rFonts w:ascii="EYInterstate Light" w:hAnsi="EYInterstate Light" w:cs="Arial"/>
          <w:szCs w:val="22"/>
          <w:lang w:val="en-US"/>
        </w:rPr>
        <w:t>Exemption to this general rule is provided in Article 1</w:t>
      </w:r>
      <w:r>
        <w:rPr>
          <w:rFonts w:ascii="EYInterstate Light" w:hAnsi="EYInterstate Light" w:cs="Arial"/>
          <w:szCs w:val="22"/>
          <w:lang w:val="en-US"/>
        </w:rPr>
        <w:t>4</w:t>
      </w:r>
      <w:r w:rsidRPr="00BC76C9">
        <w:rPr>
          <w:rFonts w:ascii="EYInterstate Light" w:hAnsi="EYInterstate Light" w:cs="Arial"/>
          <w:szCs w:val="22"/>
          <w:lang w:val="en-US"/>
        </w:rPr>
        <w:t xml:space="preserve"> paragraph 2 of the DTT, which allows </w:t>
      </w:r>
      <w:r>
        <w:rPr>
          <w:rFonts w:ascii="EYInterstate Light" w:hAnsi="EYInterstate Light" w:cs="Arial"/>
          <w:szCs w:val="22"/>
          <w:lang w:val="en-US"/>
        </w:rPr>
        <w:t xml:space="preserve">the resident of a given country to remain taxable in the country of residence, even </w:t>
      </w:r>
      <w:proofErr w:type="spellStart"/>
      <w:r>
        <w:rPr>
          <w:rFonts w:ascii="EYInterstate Light" w:hAnsi="EYInterstate Light" w:cs="Arial"/>
          <w:szCs w:val="22"/>
          <w:lang w:val="en-US"/>
        </w:rPr>
        <w:t>tough</w:t>
      </w:r>
      <w:proofErr w:type="spellEnd"/>
      <w:r>
        <w:rPr>
          <w:rFonts w:ascii="EYInterstate Light" w:hAnsi="EYInterstate Light" w:cs="Arial"/>
          <w:szCs w:val="22"/>
          <w:lang w:val="en-US"/>
        </w:rPr>
        <w:t xml:space="preserve"> the work is performed in a different state. In other words, if all the conditions listed below are met the </w:t>
      </w:r>
      <w:r w:rsidR="00980BE0">
        <w:rPr>
          <w:rFonts w:ascii="EYInterstate Light" w:hAnsi="EYInterstate Light" w:cs="Arial"/>
          <w:szCs w:val="22"/>
          <w:lang w:val="en-US"/>
        </w:rPr>
        <w:t>Employee</w:t>
      </w:r>
      <w:r>
        <w:rPr>
          <w:rFonts w:ascii="EYInterstate Light" w:hAnsi="EYInterstate Light" w:cs="Arial"/>
          <w:szCs w:val="22"/>
          <w:lang w:val="en-US"/>
        </w:rPr>
        <w:t xml:space="preserve"> may be fully taxable in Poland regardless of where the work is actually performed.</w:t>
      </w:r>
    </w:p>
    <w:p w14:paraId="4DBF2F56" w14:textId="38A821BE" w:rsidR="00BC76C9" w:rsidRPr="00BC76C9" w:rsidRDefault="00BC76C9" w:rsidP="00BC76C9">
      <w:pPr>
        <w:pStyle w:val="AIOCNORMAL"/>
        <w:spacing w:after="160" w:line="276" w:lineRule="auto"/>
        <w:jc w:val="both"/>
        <w:rPr>
          <w:rFonts w:ascii="EYInterstate Light" w:hAnsi="EYInterstate Light" w:cs="Arial"/>
          <w:szCs w:val="22"/>
          <w:lang w:val="en-US"/>
        </w:rPr>
      </w:pPr>
      <w:r w:rsidRPr="00BC76C9">
        <w:rPr>
          <w:rFonts w:ascii="EYInterstate Light" w:hAnsi="EYInterstate Light" w:cs="Arial"/>
          <w:szCs w:val="22"/>
          <w:lang w:val="en-US"/>
        </w:rPr>
        <w:t xml:space="preserve">According to this provision employment income may be taxable only in the country of residency </w:t>
      </w:r>
      <w:r>
        <w:rPr>
          <w:rFonts w:ascii="EYInterstate Light" w:hAnsi="EYInterstate Light" w:cs="Arial"/>
          <w:szCs w:val="22"/>
          <w:lang w:val="en-US"/>
        </w:rPr>
        <w:t xml:space="preserve">(Poland) </w:t>
      </w:r>
      <w:r w:rsidRPr="00BC76C9">
        <w:rPr>
          <w:rFonts w:ascii="EYInterstate Light" w:hAnsi="EYInterstate Light" w:cs="Arial"/>
          <w:szCs w:val="22"/>
          <w:lang w:val="en-US"/>
        </w:rPr>
        <w:t>if three following conditions are met simultaneously, i.e.</w:t>
      </w:r>
    </w:p>
    <w:p w14:paraId="3A87C345" w14:textId="52165409" w:rsidR="00BC76C9" w:rsidRPr="00BC76C9" w:rsidRDefault="00BC76C9" w:rsidP="00BC76C9">
      <w:pPr>
        <w:pStyle w:val="AIOCNORMAL"/>
        <w:numPr>
          <w:ilvl w:val="0"/>
          <w:numId w:val="33"/>
        </w:numPr>
        <w:spacing w:after="160"/>
        <w:ind w:left="709"/>
        <w:jc w:val="both"/>
        <w:rPr>
          <w:rFonts w:ascii="EYInterstate Light" w:hAnsi="EYInterstate Light" w:cs="Arial"/>
          <w:szCs w:val="22"/>
          <w:lang w:val="en-US"/>
        </w:rPr>
      </w:pPr>
      <w:r w:rsidRPr="00BC76C9">
        <w:rPr>
          <w:rFonts w:ascii="EYInterstate Light" w:hAnsi="EYInterstate Light" w:cs="Arial"/>
          <w:szCs w:val="22"/>
          <w:lang w:val="en-US"/>
        </w:rPr>
        <w:t xml:space="preserve">the recipient is present in the </w:t>
      </w:r>
      <w:r>
        <w:rPr>
          <w:rFonts w:ascii="EYInterstate Light" w:hAnsi="EYInterstate Light" w:cs="Arial"/>
          <w:szCs w:val="22"/>
          <w:lang w:val="en-US"/>
        </w:rPr>
        <w:t>other state (</w:t>
      </w:r>
      <w:r w:rsidR="008378C3">
        <w:rPr>
          <w:rFonts w:ascii="EYInterstate Light" w:hAnsi="EYInterstate Light" w:cs="Arial"/>
          <w:szCs w:val="22"/>
          <w:lang w:val="en-US"/>
        </w:rPr>
        <w:t>_____</w:t>
      </w:r>
      <w:r>
        <w:rPr>
          <w:rFonts w:ascii="EYInterstate Light" w:hAnsi="EYInterstate Light" w:cs="Arial"/>
          <w:szCs w:val="22"/>
          <w:lang w:val="en-US"/>
        </w:rPr>
        <w:t>)</w:t>
      </w:r>
      <w:r w:rsidRPr="00BC76C9">
        <w:rPr>
          <w:rFonts w:ascii="EYInterstate Light" w:hAnsi="EYInterstate Light" w:cs="Arial"/>
          <w:szCs w:val="22"/>
          <w:lang w:val="en-US"/>
        </w:rPr>
        <w:t xml:space="preserve"> for a period or periods not exceeding in the aggregate 183 days in any twelve month period commencing or ending in the fiscal year concerned</w:t>
      </w:r>
      <w:r>
        <w:rPr>
          <w:rFonts w:ascii="EYInterstate Light" w:hAnsi="EYInterstate Light" w:cs="Arial"/>
          <w:szCs w:val="22"/>
          <w:lang w:val="en-US"/>
        </w:rPr>
        <w:t>;</w:t>
      </w:r>
      <w:r w:rsidRPr="00BC76C9">
        <w:rPr>
          <w:rFonts w:ascii="EYInterstate Light" w:hAnsi="EYInterstate Light" w:cs="Arial"/>
          <w:szCs w:val="22"/>
          <w:lang w:val="en-US"/>
        </w:rPr>
        <w:t xml:space="preserve"> and</w:t>
      </w:r>
    </w:p>
    <w:p w14:paraId="055AFD6B" w14:textId="13DC02EE" w:rsidR="00BC76C9" w:rsidRPr="00BC76C9" w:rsidRDefault="00BC76C9" w:rsidP="00BC76C9">
      <w:pPr>
        <w:pStyle w:val="AIOCNORMAL"/>
        <w:numPr>
          <w:ilvl w:val="0"/>
          <w:numId w:val="33"/>
        </w:numPr>
        <w:spacing w:after="160"/>
        <w:ind w:left="709"/>
        <w:jc w:val="both"/>
        <w:rPr>
          <w:rFonts w:ascii="EYInterstate Light" w:hAnsi="EYInterstate Light" w:cs="Arial"/>
          <w:szCs w:val="22"/>
          <w:lang w:val="en-US"/>
        </w:rPr>
      </w:pPr>
      <w:r w:rsidRPr="00BC76C9">
        <w:rPr>
          <w:rFonts w:ascii="EYInterstate Light" w:hAnsi="EYInterstate Light" w:cs="Arial"/>
          <w:szCs w:val="22"/>
          <w:lang w:val="en-US"/>
        </w:rPr>
        <w:t>the remuneration is paid by, or on behalf of, an employer who is not a resident in the other country</w:t>
      </w:r>
      <w:r>
        <w:rPr>
          <w:rFonts w:ascii="EYInterstate Light" w:hAnsi="EYInterstate Light" w:cs="Arial"/>
          <w:szCs w:val="22"/>
          <w:lang w:val="en-US"/>
        </w:rPr>
        <w:t>;</w:t>
      </w:r>
      <w:r w:rsidRPr="00BC76C9">
        <w:rPr>
          <w:rFonts w:ascii="EYInterstate Light" w:hAnsi="EYInterstate Light" w:cs="Arial"/>
          <w:szCs w:val="22"/>
          <w:lang w:val="en-US"/>
        </w:rPr>
        <w:t xml:space="preserve"> and</w:t>
      </w:r>
    </w:p>
    <w:p w14:paraId="0EB8B310" w14:textId="77777777" w:rsidR="00BC76C9" w:rsidRPr="00BC76C9" w:rsidRDefault="00BC76C9" w:rsidP="00BC76C9">
      <w:pPr>
        <w:pStyle w:val="AIOCNORMAL"/>
        <w:numPr>
          <w:ilvl w:val="0"/>
          <w:numId w:val="33"/>
        </w:numPr>
        <w:spacing w:after="160"/>
        <w:ind w:left="709"/>
        <w:jc w:val="both"/>
        <w:rPr>
          <w:rFonts w:ascii="EYInterstate Light" w:hAnsi="EYInterstate Light" w:cs="Arial"/>
          <w:szCs w:val="22"/>
          <w:lang w:val="en-US"/>
        </w:rPr>
      </w:pPr>
      <w:r w:rsidRPr="00BC76C9">
        <w:rPr>
          <w:rFonts w:ascii="EYInterstate Light" w:hAnsi="EYInterstate Light" w:cs="Arial"/>
          <w:szCs w:val="22"/>
          <w:lang w:val="en-US"/>
        </w:rPr>
        <w:t>the remuneration is not borne by a permanent establishment which the employer has in the other country.</w:t>
      </w:r>
    </w:p>
    <w:p w14:paraId="5855FE25" w14:textId="47CE0720" w:rsidR="001465EE" w:rsidRDefault="00BC76C9" w:rsidP="00BC76C9">
      <w:pPr>
        <w:tabs>
          <w:tab w:val="left" w:pos="907"/>
        </w:tabs>
        <w:suppressAutoHyphens/>
        <w:spacing w:after="260" w:line="276" w:lineRule="auto"/>
        <w:jc w:val="both"/>
        <w:rPr>
          <w:rFonts w:ascii="EYInterstate Light" w:hAnsi="EYInterstate Light" w:cs="Arial"/>
          <w:sz w:val="22"/>
          <w:szCs w:val="22"/>
        </w:rPr>
      </w:pPr>
      <w:r w:rsidRPr="00BC76C9">
        <w:rPr>
          <w:rFonts w:ascii="EYInterstate Light" w:hAnsi="EYInterstate Light" w:cs="Arial"/>
          <w:sz w:val="22"/>
          <w:szCs w:val="22"/>
        </w:rPr>
        <w:t xml:space="preserve">Based on the provided background, we understand that above conditions are </w:t>
      </w:r>
      <w:r>
        <w:rPr>
          <w:rFonts w:ascii="EYInterstate Light" w:hAnsi="EYInterstate Light" w:cs="Arial"/>
          <w:sz w:val="22"/>
          <w:szCs w:val="22"/>
        </w:rPr>
        <w:t xml:space="preserve">not </w:t>
      </w:r>
      <w:r w:rsidRPr="00BC76C9">
        <w:rPr>
          <w:rFonts w:ascii="EYInterstate Light" w:hAnsi="EYInterstate Light" w:cs="Arial"/>
          <w:sz w:val="22"/>
          <w:szCs w:val="22"/>
        </w:rPr>
        <w:t>met with regards to the Employee</w:t>
      </w:r>
      <w:r>
        <w:rPr>
          <w:rFonts w:ascii="EYInterstate Light" w:hAnsi="EYInterstate Light" w:cs="Arial"/>
          <w:sz w:val="22"/>
          <w:szCs w:val="22"/>
        </w:rPr>
        <w:t>.</w:t>
      </w:r>
      <w:r w:rsidRPr="00BC76C9">
        <w:rPr>
          <w:rFonts w:ascii="EYInterstate Light" w:hAnsi="EYInterstate Light" w:cs="Arial"/>
          <w:sz w:val="22"/>
          <w:szCs w:val="22"/>
        </w:rPr>
        <w:t xml:space="preserve"> </w:t>
      </w:r>
      <w:r>
        <w:rPr>
          <w:rFonts w:ascii="EYInterstate Light" w:hAnsi="EYInterstate Light" w:cs="Arial"/>
          <w:sz w:val="22"/>
          <w:szCs w:val="22"/>
        </w:rPr>
        <w:t>T</w:t>
      </w:r>
      <w:r w:rsidRPr="00BC76C9">
        <w:rPr>
          <w:rFonts w:ascii="EYInterstate Light" w:hAnsi="EYInterstate Light" w:cs="Arial"/>
          <w:sz w:val="22"/>
          <w:szCs w:val="22"/>
        </w:rPr>
        <w:t xml:space="preserve">herefore employment income </w:t>
      </w:r>
      <w:r>
        <w:rPr>
          <w:rFonts w:ascii="EYInterstate Light" w:hAnsi="EYInterstate Light" w:cs="Arial"/>
          <w:sz w:val="22"/>
          <w:szCs w:val="22"/>
        </w:rPr>
        <w:t>would be taxable according to the general rules i.e. based on the working days in each country.</w:t>
      </w:r>
    </w:p>
    <w:p w14:paraId="70F893E2" w14:textId="4207FEFD" w:rsidR="00F247F5" w:rsidRPr="001465EE" w:rsidRDefault="00F247F5" w:rsidP="00F247F5">
      <w:pPr>
        <w:pStyle w:val="AIOCNORMAL"/>
        <w:numPr>
          <w:ilvl w:val="2"/>
          <w:numId w:val="3"/>
        </w:numPr>
        <w:tabs>
          <w:tab w:val="clear" w:pos="1440"/>
        </w:tabs>
        <w:spacing w:after="160" w:line="360" w:lineRule="auto"/>
        <w:jc w:val="both"/>
        <w:rPr>
          <w:rFonts w:ascii="EYInterstate Light" w:hAnsi="EYInterstate Light" w:cs="Arial"/>
          <w:b/>
          <w:szCs w:val="22"/>
          <w:lang w:val="en-US"/>
        </w:rPr>
      </w:pPr>
      <w:r>
        <w:rPr>
          <w:rFonts w:ascii="EYInterstate Light" w:hAnsi="EYInterstate Light" w:cs="Arial"/>
          <w:b/>
          <w:szCs w:val="22"/>
          <w:lang w:val="en-US"/>
        </w:rPr>
        <w:t>Avoidance of double taxation</w:t>
      </w:r>
    </w:p>
    <w:p w14:paraId="01DB90B7" w14:textId="59740286" w:rsidR="00F247F5" w:rsidRDefault="00F247F5" w:rsidP="00F247F5">
      <w:pPr>
        <w:pStyle w:val="AIOCNORMAL"/>
        <w:spacing w:after="160" w:line="276" w:lineRule="auto"/>
        <w:jc w:val="both"/>
        <w:rPr>
          <w:rFonts w:ascii="EYInterstate Light" w:hAnsi="EYInterstate Light" w:cs="Arial"/>
          <w:szCs w:val="22"/>
          <w:lang w:val="en-US"/>
        </w:rPr>
      </w:pPr>
      <w:r w:rsidRPr="004C50F5">
        <w:rPr>
          <w:rFonts w:ascii="EYInterstate Light" w:hAnsi="EYInterstate Light" w:cs="Arial"/>
          <w:szCs w:val="22"/>
          <w:lang w:val="en-US"/>
        </w:rPr>
        <w:t>Based on general rules, any part of income should not be taxable twice (income that was correctly taxed in one country, should be exempt or credited from taxation in the second country</w:t>
      </w:r>
      <w:r w:rsidR="00980BE0">
        <w:rPr>
          <w:rFonts w:ascii="EYInterstate Light" w:hAnsi="EYInterstate Light" w:cs="Arial"/>
          <w:szCs w:val="22"/>
          <w:lang w:val="en-US"/>
        </w:rPr>
        <w:t>)</w:t>
      </w:r>
      <w:r>
        <w:rPr>
          <w:rFonts w:ascii="EYInterstate Light" w:hAnsi="EYInterstate Light" w:cs="Arial"/>
          <w:szCs w:val="22"/>
          <w:lang w:val="en-US"/>
        </w:rPr>
        <w:t>.</w:t>
      </w:r>
    </w:p>
    <w:p w14:paraId="558CE033" w14:textId="282929E5" w:rsidR="00F247F5" w:rsidRDefault="00F247F5" w:rsidP="00F247F5">
      <w:pPr>
        <w:pStyle w:val="AIOCNORMAL"/>
        <w:spacing w:after="160" w:line="276" w:lineRule="auto"/>
        <w:jc w:val="both"/>
        <w:rPr>
          <w:rFonts w:ascii="EYInterstate Light" w:hAnsi="EYInterstate Light" w:cs="Arial"/>
          <w:szCs w:val="22"/>
          <w:lang w:val="en-US"/>
        </w:rPr>
      </w:pPr>
      <w:r>
        <w:rPr>
          <w:rFonts w:ascii="EYInterstate Light" w:hAnsi="EYInterstate Light" w:cs="Arial"/>
          <w:szCs w:val="22"/>
          <w:lang w:val="en-US"/>
        </w:rPr>
        <w:t xml:space="preserve">Based on </w:t>
      </w:r>
      <w:r w:rsidRPr="00F247F5">
        <w:rPr>
          <w:rFonts w:ascii="EYInterstate Light" w:hAnsi="EYInterstate Light" w:cs="Arial"/>
          <w:szCs w:val="22"/>
          <w:lang w:val="en-US"/>
        </w:rPr>
        <w:t>Multilateral Convention to Implement Tax Treaty Related Measures to Prevent Base Erosion and Profit Shifting</w:t>
      </w:r>
      <w:r>
        <w:rPr>
          <w:rFonts w:ascii="EYInterstate Light" w:hAnsi="EYInterstate Light" w:cs="Arial"/>
          <w:szCs w:val="22"/>
          <w:lang w:val="en-US"/>
        </w:rPr>
        <w:t xml:space="preserve"> (</w:t>
      </w:r>
      <w:r w:rsidR="00980BE0">
        <w:rPr>
          <w:rFonts w:ascii="EYInterstate Light" w:hAnsi="EYInterstate Light" w:cs="Arial"/>
          <w:szCs w:val="22"/>
          <w:lang w:val="en-US"/>
        </w:rPr>
        <w:t>s</w:t>
      </w:r>
      <w:r>
        <w:rPr>
          <w:rFonts w:ascii="EYInterstate Light" w:hAnsi="EYInterstate Light" w:cs="Arial"/>
          <w:szCs w:val="22"/>
          <w:lang w:val="en-US"/>
        </w:rPr>
        <w:t xml:space="preserve">o-called “MLI”) the relevant method of avoidance of </w:t>
      </w:r>
      <w:r w:rsidR="00E51DC1">
        <w:rPr>
          <w:rFonts w:ascii="EYInterstate Light" w:hAnsi="EYInterstate Light" w:cs="Arial"/>
          <w:szCs w:val="22"/>
          <w:lang w:val="en-US"/>
        </w:rPr>
        <w:t>double</w:t>
      </w:r>
      <w:r>
        <w:rPr>
          <w:rFonts w:ascii="EYInterstate Light" w:hAnsi="EYInterstate Light" w:cs="Arial"/>
          <w:szCs w:val="22"/>
          <w:lang w:val="en-US"/>
        </w:rPr>
        <w:t xml:space="preserve"> taxation used by Poland and </w:t>
      </w:r>
      <w:r w:rsidR="008378C3">
        <w:rPr>
          <w:rFonts w:ascii="EYInterstate Light" w:hAnsi="EYInterstate Light" w:cs="Arial"/>
          <w:szCs w:val="22"/>
          <w:lang w:val="en-US"/>
        </w:rPr>
        <w:t>_____</w:t>
      </w:r>
      <w:r>
        <w:rPr>
          <w:rFonts w:ascii="EYInterstate Light" w:hAnsi="EYInterstate Light" w:cs="Arial"/>
          <w:szCs w:val="22"/>
          <w:lang w:val="en-US"/>
        </w:rPr>
        <w:t xml:space="preserve"> is tax credit</w:t>
      </w:r>
      <w:r w:rsidR="00E51DC1">
        <w:rPr>
          <w:rFonts w:ascii="EYInterstate Light" w:hAnsi="EYInterstate Light" w:cs="Arial"/>
          <w:szCs w:val="22"/>
          <w:lang w:val="en-US"/>
        </w:rPr>
        <w:t xml:space="preserve"> (</w:t>
      </w:r>
      <w:r w:rsidR="00E51DC1" w:rsidRPr="00E51DC1">
        <w:rPr>
          <w:rFonts w:ascii="EYInterstate Light" w:hAnsi="EYInterstate Light" w:cs="Arial"/>
          <w:szCs w:val="22"/>
          <w:lang w:val="en-US"/>
        </w:rPr>
        <w:t>proportional deduction</w:t>
      </w:r>
      <w:r w:rsidR="00E51DC1">
        <w:rPr>
          <w:rFonts w:ascii="EYInterstate Light" w:hAnsi="EYInterstate Light" w:cs="Arial"/>
          <w:szCs w:val="22"/>
          <w:lang w:val="en-US"/>
        </w:rPr>
        <w:t>)</w:t>
      </w:r>
      <w:r>
        <w:rPr>
          <w:rFonts w:ascii="EYInterstate Light" w:hAnsi="EYInterstate Light" w:cs="Arial"/>
          <w:szCs w:val="22"/>
          <w:lang w:val="en-US"/>
        </w:rPr>
        <w:t>.</w:t>
      </w:r>
    </w:p>
    <w:p w14:paraId="2BC02CDB" w14:textId="4B523C14" w:rsidR="00E51DC1" w:rsidRDefault="00E51DC1" w:rsidP="00E51DC1">
      <w:pPr>
        <w:pStyle w:val="AIOCNORMAL"/>
        <w:spacing w:after="160" w:line="276" w:lineRule="auto"/>
        <w:jc w:val="both"/>
        <w:rPr>
          <w:rFonts w:ascii="EYInterstate Light" w:hAnsi="EYInterstate Light" w:cs="Arial"/>
          <w:szCs w:val="22"/>
          <w:lang w:val="en-US"/>
        </w:rPr>
      </w:pPr>
      <w:r w:rsidRPr="00E51DC1">
        <w:rPr>
          <w:rFonts w:ascii="EYInterstate Light" w:hAnsi="EYInterstate Light" w:cs="Arial"/>
          <w:szCs w:val="22"/>
          <w:lang w:val="en-US"/>
        </w:rPr>
        <w:lastRenderedPageBreak/>
        <w:t xml:space="preserve">The </w:t>
      </w:r>
      <w:r>
        <w:rPr>
          <w:rFonts w:ascii="EYInterstate Light" w:hAnsi="EYInterstate Light" w:cs="Arial"/>
          <w:szCs w:val="22"/>
          <w:lang w:val="en-US"/>
        </w:rPr>
        <w:t>tax-credit</w:t>
      </w:r>
      <w:r w:rsidRPr="00E51DC1">
        <w:rPr>
          <w:rFonts w:ascii="EYInterstate Light" w:hAnsi="EYInterstate Light" w:cs="Arial"/>
          <w:szCs w:val="22"/>
          <w:lang w:val="en-US"/>
        </w:rPr>
        <w:t xml:space="preserve"> method means that the income earned </w:t>
      </w:r>
      <w:r>
        <w:rPr>
          <w:rFonts w:ascii="EYInterstate Light" w:hAnsi="EYInterstate Light" w:cs="Arial"/>
          <w:szCs w:val="22"/>
          <w:lang w:val="en-US"/>
        </w:rPr>
        <w:t xml:space="preserve">by individual </w:t>
      </w:r>
      <w:r w:rsidRPr="00E51DC1">
        <w:rPr>
          <w:rFonts w:ascii="EYInterstate Light" w:hAnsi="EYInterstate Light" w:cs="Arial"/>
          <w:szCs w:val="22"/>
          <w:lang w:val="en-US"/>
        </w:rPr>
        <w:t xml:space="preserve">abroad </w:t>
      </w:r>
      <w:r>
        <w:rPr>
          <w:rFonts w:ascii="EYInterstate Light" w:hAnsi="EYInterstate Light" w:cs="Arial"/>
          <w:szCs w:val="22"/>
          <w:lang w:val="en-US"/>
        </w:rPr>
        <w:t xml:space="preserve">remain taxable </w:t>
      </w:r>
      <w:r w:rsidRPr="00E51DC1">
        <w:rPr>
          <w:rFonts w:ascii="EYInterstate Light" w:hAnsi="EYInterstate Light" w:cs="Arial"/>
          <w:szCs w:val="22"/>
          <w:lang w:val="en-US"/>
        </w:rPr>
        <w:t xml:space="preserve">in Poland, but the tax paid </w:t>
      </w:r>
      <w:r>
        <w:rPr>
          <w:rFonts w:ascii="EYInterstate Light" w:hAnsi="EYInterstate Light" w:cs="Arial"/>
          <w:szCs w:val="22"/>
          <w:lang w:val="en-US"/>
        </w:rPr>
        <w:t>correctly abroad</w:t>
      </w:r>
      <w:r w:rsidRPr="00E51DC1">
        <w:rPr>
          <w:rFonts w:ascii="EYInterstate Light" w:hAnsi="EYInterstate Light" w:cs="Arial"/>
          <w:szCs w:val="22"/>
          <w:lang w:val="en-US"/>
        </w:rPr>
        <w:t xml:space="preserve"> </w:t>
      </w:r>
      <w:r>
        <w:rPr>
          <w:rFonts w:ascii="EYInterstate Light" w:hAnsi="EYInterstate Light" w:cs="Arial"/>
          <w:szCs w:val="22"/>
          <w:lang w:val="en-US"/>
        </w:rPr>
        <w:t>may be proportionally</w:t>
      </w:r>
      <w:r w:rsidRPr="00E51DC1">
        <w:rPr>
          <w:rFonts w:ascii="EYInterstate Light" w:hAnsi="EYInterstate Light" w:cs="Arial"/>
          <w:szCs w:val="22"/>
          <w:lang w:val="en-US"/>
        </w:rPr>
        <w:t xml:space="preserve"> deducted from the </w:t>
      </w:r>
      <w:r>
        <w:rPr>
          <w:rFonts w:ascii="EYInterstate Light" w:hAnsi="EYInterstate Light" w:cs="Arial"/>
          <w:szCs w:val="22"/>
          <w:lang w:val="en-US"/>
        </w:rPr>
        <w:t xml:space="preserve">amount of Polish </w:t>
      </w:r>
      <w:r w:rsidRPr="00E51DC1">
        <w:rPr>
          <w:rFonts w:ascii="EYInterstate Light" w:hAnsi="EYInterstate Light" w:cs="Arial"/>
          <w:szCs w:val="22"/>
          <w:lang w:val="en-US"/>
        </w:rPr>
        <w:t xml:space="preserve">tax due. </w:t>
      </w:r>
    </w:p>
    <w:p w14:paraId="3E919735" w14:textId="69CCC30E" w:rsidR="00E51DC1" w:rsidRPr="00E51DC1" w:rsidRDefault="00E51DC1" w:rsidP="00E51DC1">
      <w:pPr>
        <w:pStyle w:val="AIOCNORMAL"/>
        <w:spacing w:after="160" w:line="276" w:lineRule="auto"/>
        <w:jc w:val="both"/>
        <w:rPr>
          <w:rFonts w:ascii="EYInterstate Light" w:hAnsi="EYInterstate Light" w:cs="Arial"/>
          <w:szCs w:val="22"/>
          <w:lang w:val="en-US"/>
        </w:rPr>
      </w:pPr>
      <w:r>
        <w:rPr>
          <w:rFonts w:ascii="EYInterstate Light" w:hAnsi="EYInterstate Light" w:cs="Arial"/>
          <w:szCs w:val="22"/>
          <w:lang w:val="en-US"/>
        </w:rPr>
        <w:t>Additionally, individual using tax credit method is entitled to t</w:t>
      </w:r>
      <w:r w:rsidRPr="00E51DC1">
        <w:rPr>
          <w:rFonts w:ascii="EYInterstate Light" w:hAnsi="EYInterstate Light" w:cs="Arial"/>
          <w:szCs w:val="22"/>
          <w:lang w:val="en-US"/>
        </w:rPr>
        <w:t>ax abolition relief</w:t>
      </w:r>
      <w:r>
        <w:rPr>
          <w:rFonts w:ascii="EYInterstate Light" w:hAnsi="EYInterstate Light" w:cs="Arial"/>
          <w:szCs w:val="22"/>
          <w:lang w:val="en-US"/>
        </w:rPr>
        <w:t xml:space="preserve">, however the amount of such deduction </w:t>
      </w:r>
      <w:r w:rsidRPr="00E51DC1">
        <w:rPr>
          <w:rFonts w:ascii="EYInterstate Light" w:hAnsi="EYInterstate Light" w:cs="Arial"/>
          <w:szCs w:val="22"/>
          <w:lang w:val="en-US"/>
        </w:rPr>
        <w:t>may not exceed 1 360 PLN</w:t>
      </w:r>
      <w:r>
        <w:rPr>
          <w:rFonts w:ascii="EYInterstate Light" w:hAnsi="EYInterstate Light" w:cs="Arial"/>
          <w:szCs w:val="22"/>
          <w:lang w:val="en-US"/>
        </w:rPr>
        <w:t xml:space="preserve"> per year.</w:t>
      </w:r>
    </w:p>
    <w:p w14:paraId="3F2E11D5" w14:textId="59B8D751" w:rsidR="001465EE" w:rsidRPr="001465EE" w:rsidRDefault="001465EE" w:rsidP="00F247F5">
      <w:pPr>
        <w:pStyle w:val="AIOCNORMAL"/>
        <w:numPr>
          <w:ilvl w:val="2"/>
          <w:numId w:val="3"/>
        </w:numPr>
        <w:tabs>
          <w:tab w:val="clear" w:pos="1440"/>
        </w:tabs>
        <w:spacing w:after="160" w:line="360" w:lineRule="auto"/>
        <w:jc w:val="both"/>
        <w:rPr>
          <w:rFonts w:ascii="EYInterstate Light" w:hAnsi="EYInterstate Light" w:cs="Arial"/>
          <w:b/>
          <w:szCs w:val="22"/>
          <w:lang w:val="en-US"/>
        </w:rPr>
      </w:pPr>
      <w:r w:rsidRPr="001465EE">
        <w:rPr>
          <w:rFonts w:ascii="EYInterstate Light" w:hAnsi="EYInterstate Light" w:cs="Arial"/>
          <w:b/>
          <w:szCs w:val="22"/>
          <w:lang w:val="en-US"/>
        </w:rPr>
        <w:t>Taxation of employment income: Employee’</w:t>
      </w:r>
      <w:r>
        <w:rPr>
          <w:rFonts w:ascii="EYInterstate Light" w:hAnsi="EYInterstate Light" w:cs="Arial"/>
          <w:b/>
          <w:szCs w:val="22"/>
          <w:lang w:val="en-US"/>
        </w:rPr>
        <w:t>s obligation</w:t>
      </w:r>
    </w:p>
    <w:p w14:paraId="60CFD63C" w14:textId="361B5B83" w:rsidR="001465EE" w:rsidRDefault="001465EE" w:rsidP="009705F4">
      <w:pPr>
        <w:pStyle w:val="AIOCNORMAL"/>
        <w:spacing w:after="160" w:line="276" w:lineRule="auto"/>
        <w:jc w:val="both"/>
        <w:rPr>
          <w:rFonts w:ascii="EYInterstate Light" w:hAnsi="EYInterstate Light" w:cs="Arial"/>
          <w:szCs w:val="22"/>
          <w:lang w:val="en-US"/>
        </w:rPr>
      </w:pPr>
      <w:r w:rsidRPr="00866214">
        <w:rPr>
          <w:rFonts w:ascii="EYInterstate Light" w:hAnsi="EYInterstate Light" w:cs="Arial"/>
          <w:szCs w:val="22"/>
          <w:lang w:val="en-US"/>
        </w:rPr>
        <w:t xml:space="preserve">The remuneration received by </w:t>
      </w:r>
      <w:r>
        <w:rPr>
          <w:rFonts w:ascii="EYInterstate Light" w:hAnsi="EYInterstate Light" w:cs="Arial"/>
          <w:szCs w:val="22"/>
          <w:lang w:val="en-US"/>
        </w:rPr>
        <w:t>the Employee</w:t>
      </w:r>
      <w:r w:rsidRPr="00866214">
        <w:rPr>
          <w:rFonts w:ascii="EYInterstate Light" w:hAnsi="EYInterstate Light" w:cs="Arial"/>
          <w:szCs w:val="22"/>
          <w:lang w:val="en-US"/>
        </w:rPr>
        <w:t xml:space="preserve"> under the employment contract with </w:t>
      </w:r>
      <w:r w:rsidR="008378C3">
        <w:rPr>
          <w:rFonts w:ascii="EYInterstate Light" w:hAnsi="EYInterstate Light" w:cs="Arial"/>
          <w:szCs w:val="22"/>
          <w:lang w:val="en-US"/>
        </w:rPr>
        <w:t>_____</w:t>
      </w:r>
      <w:r w:rsidR="00980BE0">
        <w:rPr>
          <w:rFonts w:ascii="EYInterstate Light" w:hAnsi="EYInterstate Light" w:cs="Arial"/>
          <w:szCs w:val="22"/>
          <w:lang w:val="en-US"/>
        </w:rPr>
        <w:t xml:space="preserve"> Company</w:t>
      </w:r>
      <w:r w:rsidRPr="00866214">
        <w:rPr>
          <w:rFonts w:ascii="EYInterstate Light" w:hAnsi="EYInterstate Light" w:cs="Arial"/>
          <w:szCs w:val="22"/>
          <w:lang w:val="en-US"/>
        </w:rPr>
        <w:t xml:space="preserve"> would be subject to personal income tax at the progressive tax rates of 1</w:t>
      </w:r>
      <w:r>
        <w:rPr>
          <w:rFonts w:ascii="EYInterstate Light" w:hAnsi="EYInterstate Light" w:cs="Arial"/>
          <w:szCs w:val="22"/>
          <w:lang w:val="en-US"/>
        </w:rPr>
        <w:t>2</w:t>
      </w:r>
      <w:r w:rsidRPr="00866214">
        <w:rPr>
          <w:rFonts w:ascii="EYInterstate Light" w:hAnsi="EYInterstate Light" w:cs="Arial"/>
          <w:szCs w:val="22"/>
          <w:lang w:val="en-US"/>
        </w:rPr>
        <w:t>% and 32% (</w:t>
      </w:r>
      <w:r>
        <w:rPr>
          <w:rFonts w:ascii="EYInterstate Light" w:hAnsi="EYInterstate Light" w:cs="Arial"/>
          <w:szCs w:val="22"/>
          <w:lang w:val="en-US"/>
        </w:rPr>
        <w:t xml:space="preserve">higher tax rate is applicable to the </w:t>
      </w:r>
      <w:r w:rsidRPr="00866214">
        <w:rPr>
          <w:rFonts w:ascii="EYInterstate Light" w:hAnsi="EYInterstate Light" w:cs="Arial"/>
          <w:szCs w:val="22"/>
          <w:lang w:val="en-US"/>
        </w:rPr>
        <w:t xml:space="preserve">excess of PLN </w:t>
      </w:r>
      <w:r>
        <w:rPr>
          <w:rFonts w:ascii="EYInterstate Light" w:hAnsi="EYInterstate Light" w:cs="Arial"/>
          <w:szCs w:val="22"/>
          <w:lang w:val="en-US"/>
        </w:rPr>
        <w:t>120</w:t>
      </w:r>
      <w:r w:rsidRPr="00866214">
        <w:rPr>
          <w:rFonts w:ascii="EYInterstate Light" w:hAnsi="EYInterstate Light" w:cs="Arial"/>
          <w:szCs w:val="22"/>
          <w:lang w:val="en-US"/>
        </w:rPr>
        <w:t> </w:t>
      </w:r>
      <w:r>
        <w:rPr>
          <w:rFonts w:ascii="EYInterstate Light" w:hAnsi="EYInterstate Light" w:cs="Arial"/>
          <w:szCs w:val="22"/>
          <w:lang w:val="en-US"/>
        </w:rPr>
        <w:t>000</w:t>
      </w:r>
      <w:r w:rsidRPr="00866214">
        <w:rPr>
          <w:rFonts w:ascii="EYInterstate Light" w:hAnsi="EYInterstate Light" w:cs="Arial"/>
          <w:szCs w:val="22"/>
          <w:lang w:val="en-US"/>
        </w:rPr>
        <w:t>).</w:t>
      </w:r>
      <w:r>
        <w:rPr>
          <w:rFonts w:ascii="EYInterstate Light" w:hAnsi="EYInterstate Light" w:cs="Arial"/>
          <w:szCs w:val="22"/>
          <w:lang w:val="en-US"/>
        </w:rPr>
        <w:t xml:space="preserve"> </w:t>
      </w:r>
    </w:p>
    <w:p w14:paraId="7439AC22" w14:textId="7BC76FFE" w:rsidR="00DC0B3A" w:rsidRPr="00DC0B3A" w:rsidRDefault="00DC0B3A" w:rsidP="00DC0B3A">
      <w:pPr>
        <w:pStyle w:val="AIOCNORMAL"/>
        <w:spacing w:after="160" w:line="276" w:lineRule="auto"/>
        <w:jc w:val="both"/>
        <w:rPr>
          <w:rFonts w:ascii="EYInterstate Light" w:hAnsi="EYInterstate Light" w:cs="Arial"/>
          <w:szCs w:val="22"/>
          <w:lang w:val="en-US"/>
        </w:rPr>
      </w:pPr>
      <w:r>
        <w:rPr>
          <w:rFonts w:ascii="EYInterstate Light" w:hAnsi="EYInterstate Light" w:cs="Arial"/>
          <w:szCs w:val="22"/>
          <w:lang w:val="en-US"/>
        </w:rPr>
        <w:t>As described in paragraph 3.2.1</w:t>
      </w:r>
      <w:r w:rsidR="00980BE0">
        <w:rPr>
          <w:rFonts w:ascii="EYInterstate Light" w:hAnsi="EYInterstate Light" w:cs="Arial"/>
          <w:szCs w:val="22"/>
          <w:lang w:val="en-US"/>
        </w:rPr>
        <w:t>,</w:t>
      </w:r>
      <w:r>
        <w:rPr>
          <w:rFonts w:ascii="EYInterstate Light" w:hAnsi="EYInterstate Light" w:cs="Arial"/>
          <w:szCs w:val="22"/>
          <w:lang w:val="en-US"/>
        </w:rPr>
        <w:t xml:space="preserve"> </w:t>
      </w:r>
      <w:r w:rsidRPr="00DC0B3A">
        <w:rPr>
          <w:rFonts w:ascii="EYInterstate Light" w:hAnsi="EYInterstate Light" w:cs="Arial"/>
          <w:szCs w:val="22"/>
          <w:lang w:val="en-US"/>
        </w:rPr>
        <w:t>Individual’s income should be allocated and taxed in accordance with the workdays spent on the territory of Poland</w:t>
      </w:r>
      <w:r w:rsidR="00980BE0">
        <w:rPr>
          <w:rFonts w:ascii="EYInterstate Light" w:hAnsi="EYInterstate Light" w:cs="Arial"/>
          <w:szCs w:val="22"/>
          <w:lang w:val="en-US"/>
        </w:rPr>
        <w:t xml:space="preserve"> and other countries than </w:t>
      </w:r>
      <w:r w:rsidR="008378C3">
        <w:rPr>
          <w:rFonts w:ascii="EYInterstate Light" w:hAnsi="EYInterstate Light" w:cs="Arial"/>
          <w:szCs w:val="22"/>
          <w:lang w:val="en-US"/>
        </w:rPr>
        <w:t>_____</w:t>
      </w:r>
      <w:r w:rsidRPr="00DC0B3A">
        <w:rPr>
          <w:rFonts w:ascii="EYInterstate Light" w:hAnsi="EYInterstate Light" w:cs="Arial"/>
          <w:szCs w:val="22"/>
          <w:lang w:val="en-US"/>
        </w:rPr>
        <w:t xml:space="preserve"> to total number of workdays in a given month.</w:t>
      </w:r>
      <w:r>
        <w:rPr>
          <w:rFonts w:ascii="EYInterstate Light" w:hAnsi="EYInterstate Light" w:cs="Arial"/>
          <w:szCs w:val="22"/>
          <w:lang w:val="en-US"/>
        </w:rPr>
        <w:t xml:space="preserve"> </w:t>
      </w:r>
      <w:r w:rsidRPr="00DC0B3A">
        <w:rPr>
          <w:rFonts w:ascii="EYInterstate Light" w:hAnsi="EYInterstate Light" w:cs="Arial"/>
          <w:szCs w:val="22"/>
          <w:lang w:val="en-US"/>
        </w:rPr>
        <w:t>In order to calculate the tax advance due for each month, information on all working days which the Individual spent in each country should be gathered.</w:t>
      </w:r>
    </w:p>
    <w:p w14:paraId="4CC52585" w14:textId="6D53B9F3" w:rsidR="009705F4" w:rsidRPr="00E25A97" w:rsidRDefault="009705F4" w:rsidP="009705F4">
      <w:pPr>
        <w:pStyle w:val="AIOCNORMAL"/>
        <w:spacing w:after="160" w:line="276" w:lineRule="auto"/>
        <w:jc w:val="both"/>
        <w:rPr>
          <w:rFonts w:ascii="EYInterstate Light" w:hAnsi="EYInterstate Light" w:cs="Arial"/>
          <w:szCs w:val="22"/>
          <w:lang w:val="en-US"/>
        </w:rPr>
      </w:pPr>
      <w:r w:rsidRPr="00E25A97">
        <w:rPr>
          <w:rFonts w:ascii="EYInterstate Light" w:hAnsi="EYInterstate Light" w:cs="Arial"/>
          <w:szCs w:val="22"/>
          <w:lang w:val="en-US"/>
        </w:rPr>
        <w:t xml:space="preserve">Under the Polish PIT </w:t>
      </w:r>
      <w:r w:rsidR="001465EE">
        <w:rPr>
          <w:rFonts w:ascii="EYInterstate Light" w:hAnsi="EYInterstate Light" w:cs="Arial"/>
          <w:szCs w:val="22"/>
          <w:lang w:val="en-US"/>
        </w:rPr>
        <w:t>Act</w:t>
      </w:r>
      <w:r w:rsidRPr="000057AF">
        <w:rPr>
          <w:rFonts w:ascii="EYInterstate Light" w:hAnsi="EYInterstate Light" w:cs="Arial"/>
          <w:szCs w:val="22"/>
          <w:lang w:val="en-US"/>
        </w:rPr>
        <w:t xml:space="preserve">, as long as the </w:t>
      </w:r>
      <w:r>
        <w:rPr>
          <w:rFonts w:ascii="EYInterstate Light" w:hAnsi="EYInterstate Light" w:cs="Arial"/>
          <w:szCs w:val="22"/>
          <w:lang w:val="en-US"/>
        </w:rPr>
        <w:t>tax resident’s</w:t>
      </w:r>
      <w:r w:rsidRPr="00187A4E">
        <w:rPr>
          <w:rFonts w:ascii="EYInterstate Light" w:hAnsi="EYInterstate Light" w:cs="Arial"/>
          <w:szCs w:val="22"/>
          <w:lang w:val="en-US"/>
        </w:rPr>
        <w:t xml:space="preserve"> remuneration is based on foreign (non-Polish) employment agreement (particularly no pay-out through Polish payroll)</w:t>
      </w:r>
      <w:r w:rsidRPr="000057AF">
        <w:rPr>
          <w:rFonts w:ascii="EYInterstate Light" w:hAnsi="EYInterstate Light" w:cs="Arial"/>
          <w:szCs w:val="22"/>
          <w:lang w:val="en-US"/>
        </w:rPr>
        <w:t xml:space="preserve">, during the course of the tax year </w:t>
      </w:r>
      <w:r w:rsidR="00EC28A0">
        <w:rPr>
          <w:rFonts w:ascii="EYInterstate Light" w:hAnsi="EYInterstate Light" w:cs="Arial"/>
          <w:szCs w:val="22"/>
          <w:lang w:val="en-US"/>
        </w:rPr>
        <w:t>_____</w:t>
      </w:r>
      <w:r w:rsidR="001465EE">
        <w:rPr>
          <w:rFonts w:ascii="EYInterstate Light" w:hAnsi="EYInterstate Light" w:cs="Arial"/>
          <w:szCs w:val="22"/>
          <w:lang w:val="en-US"/>
        </w:rPr>
        <w:t>/</w:t>
      </w:r>
      <w:r w:rsidRPr="000057AF">
        <w:rPr>
          <w:rFonts w:ascii="EYInterstate Light" w:hAnsi="EYInterstate Light" w:cs="Arial"/>
          <w:szCs w:val="22"/>
          <w:lang w:val="en-US"/>
        </w:rPr>
        <w:t xml:space="preserve">he will be </w:t>
      </w:r>
      <w:r w:rsidRPr="00187A4E">
        <w:rPr>
          <w:rFonts w:ascii="EYInterstate Light" w:hAnsi="EYInterstate Light" w:cs="Arial"/>
          <w:b/>
          <w:bCs/>
          <w:szCs w:val="22"/>
          <w:lang w:val="en-US"/>
        </w:rPr>
        <w:t>personally obliged to calculate and pay monthly tax advances</w:t>
      </w:r>
      <w:r w:rsidRPr="000057AF">
        <w:rPr>
          <w:rFonts w:ascii="EYInterstate Light" w:hAnsi="EYInterstate Light" w:cs="Arial"/>
          <w:szCs w:val="22"/>
          <w:lang w:val="en-US"/>
        </w:rPr>
        <w:t xml:space="preserve"> to the Polish tax office on</w:t>
      </w:r>
      <w:r w:rsidRPr="00E25A97">
        <w:rPr>
          <w:rFonts w:ascii="EYInterstate Light" w:hAnsi="EYInterstate Light" w:cs="Arial"/>
          <w:szCs w:val="22"/>
          <w:lang w:val="en-US"/>
        </w:rPr>
        <w:t xml:space="preserve"> the employment income received for his work performed in Poland. </w:t>
      </w:r>
      <w:r w:rsidR="00AD6ED3">
        <w:rPr>
          <w:rFonts w:ascii="EYInterstate Light" w:hAnsi="EYInterstate Light" w:cs="Arial"/>
          <w:szCs w:val="22"/>
          <w:lang w:val="en-US"/>
        </w:rPr>
        <w:t xml:space="preserve">Please be informed, that </w:t>
      </w:r>
      <w:r w:rsidR="00AD6ED3" w:rsidRPr="00AD6ED3">
        <w:rPr>
          <w:rFonts w:ascii="EYInterstate Light" w:hAnsi="EYInterstate Light" w:cs="Arial"/>
          <w:szCs w:val="22"/>
          <w:lang w:val="en-US"/>
        </w:rPr>
        <w:t>it is common market practice, that the company takes this obligation over.</w:t>
      </w:r>
    </w:p>
    <w:p w14:paraId="423D3B2E" w14:textId="52F3D6B7" w:rsidR="009705F4" w:rsidRDefault="009705F4" w:rsidP="009705F4">
      <w:pPr>
        <w:pStyle w:val="AIOCNORMAL"/>
        <w:spacing w:after="160" w:line="276" w:lineRule="auto"/>
        <w:jc w:val="both"/>
        <w:rPr>
          <w:rFonts w:ascii="EYInterstate Light" w:hAnsi="EYInterstate Light" w:cs="Arial"/>
          <w:szCs w:val="22"/>
          <w:lang w:val="en-US"/>
        </w:rPr>
      </w:pPr>
      <w:r w:rsidRPr="00E25A97">
        <w:rPr>
          <w:rFonts w:ascii="EYInterstate Light" w:hAnsi="EYInterstate Light" w:cs="Arial"/>
          <w:szCs w:val="22"/>
          <w:lang w:val="en-US"/>
        </w:rPr>
        <w:t>The tax advances are payable by the 20</w:t>
      </w:r>
      <w:r w:rsidRPr="00B16D2A">
        <w:rPr>
          <w:rFonts w:ascii="EYInterstate Light" w:hAnsi="EYInterstate Light" w:cs="Arial"/>
          <w:szCs w:val="22"/>
          <w:vertAlign w:val="superscript"/>
          <w:lang w:val="en-US"/>
        </w:rPr>
        <w:t>th</w:t>
      </w:r>
      <w:r>
        <w:rPr>
          <w:rFonts w:ascii="EYInterstate Light" w:hAnsi="EYInterstate Light" w:cs="Arial"/>
          <w:szCs w:val="22"/>
          <w:lang w:val="en-US"/>
        </w:rPr>
        <w:t xml:space="preserve"> </w:t>
      </w:r>
      <w:r w:rsidRPr="00E25A97">
        <w:rPr>
          <w:rFonts w:ascii="EYInterstate Light" w:hAnsi="EYInterstate Light" w:cs="Arial"/>
          <w:szCs w:val="22"/>
          <w:lang w:val="en-US"/>
        </w:rPr>
        <w:t xml:space="preserve">of the month following the month in which payment was executed. The mandatory tax advance rate </w:t>
      </w:r>
      <w:r>
        <w:rPr>
          <w:rFonts w:ascii="EYInterstate Light" w:hAnsi="EYInterstate Light" w:cs="Arial"/>
          <w:szCs w:val="22"/>
          <w:lang w:val="en-US"/>
        </w:rPr>
        <w:t>is</w:t>
      </w:r>
      <w:r w:rsidRPr="00E25A97">
        <w:rPr>
          <w:rFonts w:ascii="EYInterstate Light" w:hAnsi="EYInterstate Light" w:cs="Arial"/>
          <w:szCs w:val="22"/>
          <w:lang w:val="en-US"/>
        </w:rPr>
        <w:t xml:space="preserve"> 1</w:t>
      </w:r>
      <w:r w:rsidR="001465EE">
        <w:rPr>
          <w:rFonts w:ascii="EYInterstate Light" w:hAnsi="EYInterstate Light" w:cs="Arial"/>
          <w:szCs w:val="22"/>
          <w:lang w:val="en-US"/>
        </w:rPr>
        <w:t>2</w:t>
      </w:r>
      <w:r w:rsidRPr="00E25A97">
        <w:rPr>
          <w:rFonts w:ascii="EYInterstate Light" w:hAnsi="EYInterstate Light" w:cs="Arial"/>
          <w:szCs w:val="22"/>
          <w:lang w:val="en-US"/>
        </w:rPr>
        <w:t xml:space="preserve">%. The remaining tax liability (up to 32%) is paid in the annual tax return. However, the </w:t>
      </w:r>
      <w:r w:rsidR="001465EE">
        <w:rPr>
          <w:rFonts w:ascii="EYInterstate Light" w:hAnsi="EYInterstate Light" w:cs="Arial"/>
          <w:szCs w:val="22"/>
          <w:lang w:val="en-US"/>
        </w:rPr>
        <w:t>I</w:t>
      </w:r>
      <w:r w:rsidRPr="00E25A97">
        <w:rPr>
          <w:rFonts w:ascii="EYInterstate Light" w:hAnsi="EYInterstate Light" w:cs="Arial"/>
          <w:szCs w:val="22"/>
          <w:lang w:val="en-US"/>
        </w:rPr>
        <w:t>ndividual may decide to pay the tax advances calculated at 32% tax rate on a monthly basis – in such a case the underpayment resulting from the annual tax return</w:t>
      </w:r>
      <w:r>
        <w:rPr>
          <w:rFonts w:ascii="EYInterstate Light" w:hAnsi="EYInterstate Light" w:cs="Arial"/>
          <w:szCs w:val="22"/>
          <w:lang w:val="en-US"/>
        </w:rPr>
        <w:t xml:space="preserve"> (if any)</w:t>
      </w:r>
      <w:r w:rsidRPr="00E25A97">
        <w:rPr>
          <w:rFonts w:ascii="EYInterstate Light" w:hAnsi="EYInterstate Light" w:cs="Arial"/>
          <w:szCs w:val="22"/>
          <w:lang w:val="en-US"/>
        </w:rPr>
        <w:t xml:space="preserve"> </w:t>
      </w:r>
      <w:r>
        <w:rPr>
          <w:rFonts w:ascii="EYInterstate Light" w:hAnsi="EYInterstate Light" w:cs="Arial"/>
          <w:szCs w:val="22"/>
          <w:lang w:val="en-US"/>
        </w:rPr>
        <w:t>may be</w:t>
      </w:r>
      <w:r w:rsidRPr="00E25A97">
        <w:rPr>
          <w:rFonts w:ascii="EYInterstate Light" w:hAnsi="EYInterstate Light" w:cs="Arial"/>
          <w:szCs w:val="22"/>
          <w:lang w:val="en-US"/>
        </w:rPr>
        <w:t xml:space="preserve"> lower.</w:t>
      </w:r>
    </w:p>
    <w:p w14:paraId="6F81054A" w14:textId="3727EA80" w:rsidR="00DC0B3A" w:rsidRDefault="00DC0B3A" w:rsidP="009705F4">
      <w:pPr>
        <w:pStyle w:val="AIOCNORMAL"/>
        <w:spacing w:after="160" w:line="276" w:lineRule="auto"/>
        <w:jc w:val="both"/>
        <w:rPr>
          <w:rFonts w:ascii="EYInterstate Light" w:hAnsi="EYInterstate Light" w:cs="Arial"/>
          <w:szCs w:val="22"/>
          <w:lang w:val="en-US"/>
        </w:rPr>
      </w:pPr>
      <w:r w:rsidRPr="00DC0B3A">
        <w:rPr>
          <w:rFonts w:ascii="EYInterstate Light" w:hAnsi="EYInterstate Light" w:cs="Arial"/>
          <w:szCs w:val="22"/>
          <w:lang w:val="en-US"/>
        </w:rPr>
        <w:t>No tax declarations need to be filed during the tax year in respect of monthly tax advances.</w:t>
      </w:r>
      <w:r>
        <w:rPr>
          <w:rFonts w:ascii="EYInterstate Light" w:hAnsi="EYInterstate Light" w:cs="Arial"/>
          <w:szCs w:val="22"/>
          <w:lang w:val="en-US"/>
        </w:rPr>
        <w:t xml:space="preserve"> It is enough to pay advances on a monthly basis.</w:t>
      </w:r>
    </w:p>
    <w:p w14:paraId="421421B6" w14:textId="77777777" w:rsidR="009705F4" w:rsidRDefault="009705F4" w:rsidP="009705F4">
      <w:pPr>
        <w:pStyle w:val="AIOCNORMAL"/>
        <w:spacing w:after="160" w:line="276" w:lineRule="auto"/>
        <w:jc w:val="both"/>
        <w:rPr>
          <w:rFonts w:ascii="EYInterstate Light" w:hAnsi="EYInterstate Light" w:cs="Arial"/>
          <w:szCs w:val="22"/>
          <w:lang w:val="en-US"/>
        </w:rPr>
      </w:pPr>
      <w:r>
        <w:rPr>
          <w:rFonts w:ascii="EYInterstate Light" w:hAnsi="EYInterstate Light" w:cs="Arial"/>
          <w:szCs w:val="22"/>
          <w:lang w:val="en-US"/>
        </w:rPr>
        <w:t>Additionally, e</w:t>
      </w:r>
      <w:r w:rsidRPr="00866214">
        <w:rPr>
          <w:rFonts w:ascii="EYInterstate Light" w:hAnsi="EYInterstate Light" w:cs="Arial"/>
          <w:szCs w:val="22"/>
          <w:lang w:val="en-US"/>
        </w:rPr>
        <w:t>very individual that earns income that is subject to personal income tax in Poland is obliged to prepare and submit annual tax return (tax declaration) in Poland. The return should include at least income from Polish sources (for tax non-residents only) or total worldwide income earned in a given year (for Polish tax residents).</w:t>
      </w:r>
    </w:p>
    <w:p w14:paraId="4B0B0EDB" w14:textId="33815FCF" w:rsidR="009705F4" w:rsidRPr="00866214" w:rsidRDefault="009705F4" w:rsidP="009705F4">
      <w:pPr>
        <w:pStyle w:val="AIOCNORMAL"/>
        <w:spacing w:after="160" w:line="276" w:lineRule="auto"/>
        <w:jc w:val="both"/>
        <w:rPr>
          <w:rFonts w:ascii="EYInterstate Light" w:hAnsi="EYInterstate Light" w:cs="Arial"/>
          <w:szCs w:val="22"/>
          <w:lang w:val="en-US"/>
        </w:rPr>
      </w:pPr>
      <w:r w:rsidRPr="00866214">
        <w:rPr>
          <w:rFonts w:ascii="EYInterstate Light" w:hAnsi="EYInterstate Light" w:cs="Arial"/>
          <w:szCs w:val="22"/>
          <w:lang w:val="en-US"/>
        </w:rPr>
        <w:t>That income shall be declared on PIT-36 form, along with other income subject to progressive taxation derived in the</w:t>
      </w:r>
      <w:r w:rsidR="00980BE0">
        <w:rPr>
          <w:rFonts w:ascii="EYInterstate Light" w:hAnsi="EYInterstate Light" w:cs="Arial"/>
          <w:szCs w:val="22"/>
          <w:lang w:val="en-US"/>
        </w:rPr>
        <w:t xml:space="preserve"> </w:t>
      </w:r>
      <w:r w:rsidRPr="00866214">
        <w:rPr>
          <w:rFonts w:ascii="EYInterstate Light" w:hAnsi="EYInterstate Light" w:cs="Arial"/>
          <w:szCs w:val="22"/>
          <w:lang w:val="en-US"/>
        </w:rPr>
        <w:t xml:space="preserve">tax year. </w:t>
      </w:r>
      <w:r w:rsidRPr="00187A4E">
        <w:rPr>
          <w:rFonts w:ascii="EYInterstate Light" w:hAnsi="EYInterstate Light" w:cs="Arial"/>
          <w:szCs w:val="22"/>
          <w:lang w:val="en-US"/>
        </w:rPr>
        <w:t xml:space="preserve">Final deadline for submitting this tax return and </w:t>
      </w:r>
      <w:r w:rsidR="00980BE0">
        <w:rPr>
          <w:rFonts w:ascii="EYInterstate Light" w:hAnsi="EYInterstate Light" w:cs="Arial"/>
          <w:szCs w:val="22"/>
          <w:lang w:val="en-US"/>
        </w:rPr>
        <w:t xml:space="preserve">making the final tax payment </w:t>
      </w:r>
      <w:r w:rsidRPr="00187A4E">
        <w:rPr>
          <w:rFonts w:ascii="EYInterstate Light" w:hAnsi="EYInterstate Light" w:cs="Arial"/>
          <w:szCs w:val="22"/>
          <w:lang w:val="en-US"/>
        </w:rPr>
        <w:t>is 30</w:t>
      </w:r>
      <w:r w:rsidRPr="00B16D2A">
        <w:rPr>
          <w:rFonts w:ascii="EYInterstate Light" w:hAnsi="EYInterstate Light" w:cs="Arial"/>
          <w:szCs w:val="22"/>
          <w:vertAlign w:val="superscript"/>
          <w:lang w:val="en-US"/>
        </w:rPr>
        <w:t>th</w:t>
      </w:r>
      <w:r>
        <w:rPr>
          <w:rFonts w:ascii="EYInterstate Light" w:hAnsi="EYInterstate Light" w:cs="Arial"/>
          <w:szCs w:val="22"/>
          <w:lang w:val="en-US"/>
        </w:rPr>
        <w:t xml:space="preserve"> </w:t>
      </w:r>
      <w:r w:rsidRPr="00187A4E">
        <w:rPr>
          <w:rFonts w:ascii="EYInterstate Light" w:hAnsi="EYInterstate Light" w:cs="Arial"/>
          <w:szCs w:val="22"/>
          <w:lang w:val="en-US"/>
        </w:rPr>
        <w:t xml:space="preserve">April of the year following the year </w:t>
      </w:r>
      <w:r w:rsidR="00980BE0">
        <w:rPr>
          <w:rFonts w:ascii="EYInterstate Light" w:hAnsi="EYInterstate Light" w:cs="Arial"/>
          <w:szCs w:val="22"/>
          <w:lang w:val="en-US"/>
        </w:rPr>
        <w:t>of income receipt</w:t>
      </w:r>
      <w:r w:rsidRPr="00187A4E">
        <w:rPr>
          <w:rFonts w:ascii="EYInterstate Light" w:hAnsi="EYInterstate Light" w:cs="Arial"/>
          <w:szCs w:val="22"/>
          <w:lang w:val="en-US"/>
        </w:rPr>
        <w:t xml:space="preserve"> (with no extension possible).</w:t>
      </w:r>
      <w:r w:rsidRPr="00866214">
        <w:rPr>
          <w:rFonts w:ascii="EYInterstate Light" w:hAnsi="EYInterstate Light" w:cs="Arial"/>
          <w:szCs w:val="22"/>
          <w:lang w:val="en-US"/>
        </w:rPr>
        <w:t xml:space="preserve"> Within the same deadline the difference between tax resulting from the tax reconciliation and tax advances withheld in the course of the tax year should be paid. In </w:t>
      </w:r>
      <w:r w:rsidRPr="00866214">
        <w:rPr>
          <w:rFonts w:ascii="EYInterstate Light" w:hAnsi="EYInterstate Light" w:cs="Arial"/>
          <w:szCs w:val="22"/>
          <w:lang w:val="en-US"/>
        </w:rPr>
        <w:lastRenderedPageBreak/>
        <w:t>case of delay in payment, penalty interests</w:t>
      </w:r>
      <w:r w:rsidR="00980BE0">
        <w:rPr>
          <w:rStyle w:val="FootnoteReference"/>
          <w:rFonts w:ascii="EYInterstate Light" w:hAnsi="EYInterstate Light" w:cs="Arial"/>
          <w:szCs w:val="22"/>
          <w:lang w:val="en-US"/>
        </w:rPr>
        <w:footnoteReference w:id="5"/>
      </w:r>
      <w:r w:rsidRPr="00866214">
        <w:rPr>
          <w:rFonts w:ascii="EYInterstate Light" w:hAnsi="EYInterstate Light" w:cs="Arial"/>
          <w:szCs w:val="22"/>
          <w:lang w:val="en-US"/>
        </w:rPr>
        <w:t xml:space="preserve"> may be due. Additionally, late filing of the tax declaration may be subject to penalty. </w:t>
      </w:r>
    </w:p>
    <w:p w14:paraId="0245C752" w14:textId="6AB0D0AC" w:rsidR="009705F4" w:rsidRDefault="009705F4" w:rsidP="009705F4">
      <w:pPr>
        <w:pStyle w:val="AIOCNORMAL"/>
        <w:spacing w:after="160" w:line="276" w:lineRule="auto"/>
        <w:jc w:val="both"/>
        <w:rPr>
          <w:rFonts w:ascii="EYInterstate Light" w:hAnsi="EYInterstate Light" w:cs="Arial"/>
          <w:szCs w:val="22"/>
          <w:lang w:val="en-US"/>
        </w:rPr>
      </w:pPr>
      <w:r w:rsidRPr="00866214">
        <w:rPr>
          <w:rFonts w:ascii="EYInterstate Light" w:hAnsi="EYInterstate Light" w:cs="Arial"/>
          <w:szCs w:val="22"/>
          <w:lang w:val="en-US"/>
        </w:rPr>
        <w:t xml:space="preserve">Individuals </w:t>
      </w:r>
      <w:r w:rsidR="00D07121">
        <w:rPr>
          <w:rFonts w:ascii="EYInterstate Light" w:hAnsi="EYInterstate Light" w:cs="Arial"/>
          <w:szCs w:val="22"/>
          <w:lang w:val="en-US"/>
        </w:rPr>
        <w:t xml:space="preserve">being a Polish tax residents, </w:t>
      </w:r>
      <w:r w:rsidRPr="00866214">
        <w:rPr>
          <w:rFonts w:ascii="EYInterstate Light" w:hAnsi="EYInterstate Light" w:cs="Arial"/>
          <w:szCs w:val="22"/>
          <w:lang w:val="en-US"/>
        </w:rPr>
        <w:t>receiving income from capital gains are obliged to file a separate annual tax return (PIT-38 form) for the year, in which the income (or loss) was derived from this source. The general deadline is 30</w:t>
      </w:r>
      <w:r w:rsidRPr="00B16D2A">
        <w:rPr>
          <w:rFonts w:ascii="EYInterstate Light" w:hAnsi="EYInterstate Light" w:cs="Arial"/>
          <w:szCs w:val="22"/>
          <w:vertAlign w:val="superscript"/>
          <w:lang w:val="en-US"/>
        </w:rPr>
        <w:t>th</w:t>
      </w:r>
      <w:r>
        <w:rPr>
          <w:rFonts w:ascii="EYInterstate Light" w:hAnsi="EYInterstate Light" w:cs="Arial"/>
          <w:szCs w:val="22"/>
          <w:lang w:val="en-US"/>
        </w:rPr>
        <w:t xml:space="preserve"> </w:t>
      </w:r>
      <w:r w:rsidRPr="00866214">
        <w:rPr>
          <w:rFonts w:ascii="EYInterstate Light" w:hAnsi="EYInterstate Light" w:cs="Arial"/>
          <w:szCs w:val="22"/>
          <w:lang w:val="en-US"/>
        </w:rPr>
        <w:t>April of the year following the year in which the income (loss) was derived</w:t>
      </w:r>
      <w:r w:rsidR="001465EE">
        <w:rPr>
          <w:rFonts w:ascii="EYInterstate Light" w:hAnsi="EYInterstate Light" w:cs="Arial"/>
          <w:szCs w:val="22"/>
          <w:lang w:val="en-US"/>
        </w:rPr>
        <w:t>.</w:t>
      </w:r>
    </w:p>
    <w:p w14:paraId="65E8D97C" w14:textId="0545572D" w:rsidR="007D7E00" w:rsidRDefault="007D7E00" w:rsidP="009705F4">
      <w:pPr>
        <w:pStyle w:val="AIOCNORMAL"/>
        <w:spacing w:after="160" w:line="276" w:lineRule="auto"/>
        <w:jc w:val="both"/>
        <w:rPr>
          <w:rFonts w:ascii="EYInterstate Light" w:hAnsi="EYInterstate Light" w:cs="Arial"/>
          <w:szCs w:val="22"/>
          <w:lang w:val="en-US"/>
        </w:rPr>
      </w:pPr>
      <w:r>
        <w:rPr>
          <w:rFonts w:ascii="EYInterstate Light" w:hAnsi="EYInterstate Light" w:cs="Arial"/>
          <w:szCs w:val="22"/>
          <w:lang w:val="en-US"/>
        </w:rPr>
        <w:t xml:space="preserve">Having in mind the above, we believe that </w:t>
      </w:r>
      <w:r w:rsidR="00D07121">
        <w:rPr>
          <w:rFonts w:ascii="EYInterstate Light" w:hAnsi="EYInterstate Light" w:cs="Arial"/>
          <w:szCs w:val="22"/>
          <w:lang w:val="en-US"/>
        </w:rPr>
        <w:t>the Employee</w:t>
      </w:r>
      <w:r>
        <w:rPr>
          <w:rFonts w:ascii="EYInterstate Light" w:hAnsi="EYInterstate Light" w:cs="Arial"/>
          <w:szCs w:val="22"/>
          <w:lang w:val="en-US"/>
        </w:rPr>
        <w:t xml:space="preserve"> should file a tax return in Poland for 2021 and pay outstanding taxes together with penalty interests and additional document called “active repentance”. Such document may help to mitigate the risks of potential negative consequences (such as fiscal penalties). </w:t>
      </w:r>
    </w:p>
    <w:p w14:paraId="46F7DF9D" w14:textId="4D3660D8" w:rsidR="002E6262" w:rsidRDefault="002E6262" w:rsidP="009705F4">
      <w:pPr>
        <w:pStyle w:val="AIOCNORMAL"/>
        <w:spacing w:after="160" w:line="276" w:lineRule="auto"/>
        <w:jc w:val="both"/>
        <w:rPr>
          <w:rFonts w:ascii="EYInterstate Light" w:hAnsi="EYInterstate Light" w:cs="Arial"/>
          <w:szCs w:val="22"/>
          <w:lang w:val="en-US"/>
        </w:rPr>
      </w:pPr>
      <w:r>
        <w:rPr>
          <w:rFonts w:ascii="EYInterstate Light" w:hAnsi="EYInterstate Light" w:cs="Arial"/>
          <w:szCs w:val="22"/>
          <w:lang w:val="en-US"/>
        </w:rPr>
        <w:t xml:space="preserve">In the alternative scenario, in which Individual decides to follow with tax residency in </w:t>
      </w:r>
      <w:r w:rsidR="008378C3">
        <w:rPr>
          <w:rFonts w:ascii="EYInterstate Light" w:hAnsi="EYInterstate Light" w:cs="Arial"/>
          <w:szCs w:val="22"/>
          <w:lang w:val="en-US"/>
        </w:rPr>
        <w:t>_____</w:t>
      </w:r>
      <w:r>
        <w:rPr>
          <w:rFonts w:ascii="EYInterstate Light" w:hAnsi="EYInterstate Light" w:cs="Arial"/>
          <w:szCs w:val="22"/>
          <w:lang w:val="en-US"/>
        </w:rPr>
        <w:t xml:space="preserve"> for entire 2021 tax year approach (supported by relevant tax residency certificate) the taxation in Poland will still occur as of the first day (exceed of 183 days mentioned in art 14.2 DTT). It will be limited to Polish working days only, however all the obligations (monthly calculations, annual tax return) remain unchanged. Please be however reminded, that in our opinion the risk of questioning such approach is high.</w:t>
      </w:r>
    </w:p>
    <w:p w14:paraId="038AEC73" w14:textId="77777777" w:rsidR="001465EE" w:rsidRDefault="001465EE" w:rsidP="009705F4">
      <w:pPr>
        <w:pStyle w:val="AIOCNORMAL"/>
        <w:spacing w:after="160" w:line="276" w:lineRule="auto"/>
        <w:jc w:val="both"/>
        <w:rPr>
          <w:rFonts w:ascii="EYInterstate Light" w:hAnsi="EYInterstate Light" w:cs="Arial"/>
          <w:szCs w:val="22"/>
          <w:lang w:val="en-US"/>
        </w:rPr>
      </w:pPr>
    </w:p>
    <w:p w14:paraId="49FC4D82" w14:textId="5360A70B" w:rsidR="009705F4" w:rsidRDefault="001465EE" w:rsidP="00F247F5">
      <w:pPr>
        <w:pStyle w:val="ListParagraph"/>
        <w:numPr>
          <w:ilvl w:val="2"/>
          <w:numId w:val="3"/>
        </w:numPr>
        <w:rPr>
          <w:rFonts w:ascii="EYInterstate Light" w:eastAsia="Times New Roman" w:hAnsi="EYInterstate Light" w:cs="Arial"/>
          <w:b/>
          <w:lang w:val="en-US" w:eastAsia="en-US"/>
        </w:rPr>
      </w:pPr>
      <w:r w:rsidRPr="001465EE">
        <w:rPr>
          <w:rFonts w:ascii="EYInterstate Light" w:eastAsia="Times New Roman" w:hAnsi="EYInterstate Light" w:cs="Arial"/>
          <w:b/>
          <w:lang w:val="en-US" w:eastAsia="en-US"/>
        </w:rPr>
        <w:t>Taxation of employment income: Employe</w:t>
      </w:r>
      <w:r>
        <w:rPr>
          <w:rFonts w:ascii="EYInterstate Light" w:eastAsia="Times New Roman" w:hAnsi="EYInterstate Light" w:cs="Arial"/>
          <w:b/>
          <w:lang w:val="en-US" w:eastAsia="en-US"/>
        </w:rPr>
        <w:t>r</w:t>
      </w:r>
      <w:r w:rsidRPr="001465EE">
        <w:rPr>
          <w:rFonts w:ascii="EYInterstate Light" w:eastAsia="Times New Roman" w:hAnsi="EYInterstate Light" w:cs="Arial"/>
          <w:b/>
          <w:lang w:val="en-US" w:eastAsia="en-US"/>
        </w:rPr>
        <w:t>’s obligation</w:t>
      </w:r>
    </w:p>
    <w:p w14:paraId="32741BB4" w14:textId="77777777" w:rsidR="001465EE" w:rsidRPr="001465EE" w:rsidRDefault="001465EE" w:rsidP="001465EE">
      <w:pPr>
        <w:pStyle w:val="ListParagraph"/>
        <w:ind w:left="1224"/>
        <w:rPr>
          <w:rFonts w:ascii="EYInterstate Light" w:eastAsia="Times New Roman" w:hAnsi="EYInterstate Light" w:cs="Arial"/>
          <w:b/>
          <w:lang w:val="en-US" w:eastAsia="en-US"/>
        </w:rPr>
      </w:pPr>
    </w:p>
    <w:p w14:paraId="6F366152" w14:textId="4824A6F9" w:rsidR="009705F4" w:rsidRDefault="009705F4" w:rsidP="009705F4">
      <w:pPr>
        <w:pStyle w:val="AIOCNORMAL"/>
        <w:spacing w:after="160" w:line="276" w:lineRule="auto"/>
        <w:jc w:val="both"/>
        <w:rPr>
          <w:rFonts w:ascii="EYInterstate Light" w:hAnsi="EYInterstate Light" w:cs="Arial"/>
          <w:szCs w:val="22"/>
          <w:lang w:val="en-US"/>
        </w:rPr>
      </w:pPr>
      <w:r w:rsidRPr="00187A4E">
        <w:rPr>
          <w:rFonts w:ascii="EYInterstate Light" w:hAnsi="EYInterstate Light" w:cs="Arial"/>
          <w:szCs w:val="22"/>
          <w:lang w:val="en-US"/>
        </w:rPr>
        <w:t xml:space="preserve">In case there is no Polish employment contract concluded between the </w:t>
      </w:r>
      <w:r>
        <w:rPr>
          <w:rFonts w:ascii="EYInterstate Light" w:hAnsi="EYInterstate Light" w:cs="Arial"/>
          <w:szCs w:val="22"/>
          <w:lang w:val="en-US"/>
        </w:rPr>
        <w:t>Employer</w:t>
      </w:r>
      <w:r w:rsidRPr="00187A4E">
        <w:rPr>
          <w:rFonts w:ascii="EYInterstate Light" w:hAnsi="EYInterstate Light" w:cs="Arial"/>
          <w:szCs w:val="22"/>
          <w:lang w:val="en-US"/>
        </w:rPr>
        <w:t xml:space="preserve"> and the</w:t>
      </w:r>
      <w:r>
        <w:rPr>
          <w:rFonts w:ascii="EYInterstate Light" w:hAnsi="EYInterstate Light" w:cs="Arial"/>
          <w:szCs w:val="22"/>
          <w:lang w:val="en-US"/>
        </w:rPr>
        <w:t xml:space="preserve"> </w:t>
      </w:r>
      <w:r w:rsidRPr="00187A4E">
        <w:rPr>
          <w:rFonts w:ascii="EYInterstate Light" w:hAnsi="EYInterstate Light" w:cs="Arial"/>
          <w:szCs w:val="22"/>
          <w:lang w:val="en-US"/>
        </w:rPr>
        <w:t xml:space="preserve">Employee, </w:t>
      </w:r>
      <w:r w:rsidR="00AE208E">
        <w:rPr>
          <w:rFonts w:ascii="EYInterstate Light" w:hAnsi="EYInterstate Light" w:cs="Arial"/>
          <w:b/>
          <w:bCs/>
          <w:szCs w:val="22"/>
          <w:lang w:val="en-US"/>
        </w:rPr>
        <w:t xml:space="preserve">the </w:t>
      </w:r>
      <w:r w:rsidR="008378C3">
        <w:rPr>
          <w:rFonts w:ascii="EYInterstate Light" w:hAnsi="EYInterstate Light" w:cs="Arial"/>
          <w:b/>
          <w:bCs/>
          <w:szCs w:val="22"/>
          <w:lang w:val="en-US"/>
        </w:rPr>
        <w:t>_____</w:t>
      </w:r>
      <w:r w:rsidR="00AE208E">
        <w:rPr>
          <w:rFonts w:ascii="EYInterstate Light" w:hAnsi="EYInterstate Light" w:cs="Arial"/>
          <w:b/>
          <w:bCs/>
          <w:szCs w:val="22"/>
          <w:lang w:val="en-US"/>
        </w:rPr>
        <w:t xml:space="preserve"> Company</w:t>
      </w:r>
      <w:r w:rsidRPr="00A10FD7">
        <w:rPr>
          <w:rFonts w:ascii="EYInterstate Light" w:hAnsi="EYInterstate Light" w:cs="Arial"/>
          <w:b/>
          <w:bCs/>
          <w:szCs w:val="22"/>
          <w:lang w:val="en-US"/>
        </w:rPr>
        <w:t xml:space="preserve"> has no payroll, calculation and withholding obligations with reference to Employee’s remuneration</w:t>
      </w:r>
      <w:r w:rsidRPr="00187A4E">
        <w:rPr>
          <w:rFonts w:ascii="EYInterstate Light" w:hAnsi="EYInterstate Light" w:cs="Arial"/>
          <w:szCs w:val="22"/>
          <w:lang w:val="en-US"/>
        </w:rPr>
        <w:t xml:space="preserve">. Moreover, </w:t>
      </w:r>
      <w:r w:rsidR="001465EE">
        <w:rPr>
          <w:rFonts w:ascii="EYInterstate Light" w:hAnsi="EYInterstate Light" w:cs="Arial"/>
          <w:szCs w:val="22"/>
          <w:lang w:val="en-US"/>
        </w:rPr>
        <w:t>the</w:t>
      </w:r>
      <w:r w:rsidR="00AE208E">
        <w:rPr>
          <w:rFonts w:ascii="EYInterstate Light" w:hAnsi="EYInterstate Light" w:cs="Arial"/>
          <w:szCs w:val="22"/>
          <w:lang w:val="en-US"/>
        </w:rPr>
        <w:t xml:space="preserve"> </w:t>
      </w:r>
      <w:r w:rsidR="008378C3">
        <w:rPr>
          <w:rFonts w:ascii="EYInterstate Light" w:hAnsi="EYInterstate Light" w:cs="Arial"/>
          <w:szCs w:val="22"/>
          <w:lang w:val="en-US"/>
        </w:rPr>
        <w:t>_____</w:t>
      </w:r>
      <w:r w:rsidR="001465EE">
        <w:rPr>
          <w:rFonts w:ascii="EYInterstate Light" w:hAnsi="EYInterstate Light" w:cs="Arial"/>
          <w:szCs w:val="22"/>
          <w:lang w:val="en-US"/>
        </w:rPr>
        <w:t xml:space="preserve"> Company</w:t>
      </w:r>
      <w:r w:rsidRPr="00187A4E">
        <w:rPr>
          <w:rFonts w:ascii="EYInterstate Light" w:hAnsi="EYInterstate Light" w:cs="Arial"/>
          <w:szCs w:val="22"/>
          <w:lang w:val="en-US"/>
        </w:rPr>
        <w:t xml:space="preserve"> is not acting as a Polish tax remitter, neither has any obligations to set up shadow payroll. </w:t>
      </w:r>
      <w:r>
        <w:rPr>
          <w:rFonts w:ascii="EYInterstate Light" w:hAnsi="EYInterstate Light" w:cs="Arial"/>
          <w:szCs w:val="22"/>
          <w:lang w:val="en-US"/>
        </w:rPr>
        <w:t xml:space="preserve">As described above, all obligation are transferred to the Employee </w:t>
      </w:r>
      <w:r w:rsidRPr="001F23C0">
        <w:rPr>
          <w:rFonts w:ascii="EYInterstate Light" w:hAnsi="EYInterstate Light" w:cs="Arial"/>
          <w:szCs w:val="22"/>
          <w:lang w:val="en-US"/>
        </w:rPr>
        <w:t>under the law applicable</w:t>
      </w:r>
      <w:r>
        <w:rPr>
          <w:rFonts w:ascii="EYInterstate Light" w:hAnsi="EYInterstate Light" w:cs="Arial"/>
          <w:szCs w:val="22"/>
          <w:lang w:val="en-US"/>
        </w:rPr>
        <w:t>, with no need of separate agreement to be concluded.</w:t>
      </w:r>
    </w:p>
    <w:p w14:paraId="2798D592" w14:textId="77777777" w:rsidR="009705F4" w:rsidRPr="008C6387" w:rsidRDefault="009705F4" w:rsidP="008C6387">
      <w:pPr>
        <w:pStyle w:val="AIOCNORMAL"/>
        <w:spacing w:after="160" w:line="276" w:lineRule="auto"/>
        <w:jc w:val="both"/>
        <w:rPr>
          <w:rFonts w:ascii="EYInterstate Light" w:hAnsi="EYInterstate Light" w:cs="Arial"/>
          <w:szCs w:val="22"/>
          <w:lang w:val="en-US"/>
        </w:rPr>
      </w:pPr>
    </w:p>
    <w:p w14:paraId="52BE0DA8" w14:textId="0F772B44" w:rsidR="00976DA1" w:rsidRDefault="00976DA1" w:rsidP="00F247F5">
      <w:pPr>
        <w:pStyle w:val="AIOCNORMAL"/>
        <w:numPr>
          <w:ilvl w:val="1"/>
          <w:numId w:val="3"/>
        </w:numPr>
        <w:tabs>
          <w:tab w:val="clear" w:pos="1440"/>
        </w:tabs>
        <w:spacing w:after="160" w:line="276" w:lineRule="auto"/>
        <w:ind w:left="426"/>
        <w:jc w:val="both"/>
        <w:rPr>
          <w:rFonts w:ascii="EYInterstate Light" w:hAnsi="EYInterstate Light" w:cs="Arial"/>
          <w:b/>
          <w:sz w:val="24"/>
          <w:szCs w:val="22"/>
          <w:lang w:val="en-US"/>
        </w:rPr>
      </w:pPr>
      <w:r w:rsidRPr="00EB2662">
        <w:rPr>
          <w:rFonts w:ascii="EYInterstate Light" w:hAnsi="EYInterstate Light" w:cs="Arial"/>
          <w:b/>
          <w:sz w:val="24"/>
          <w:szCs w:val="22"/>
          <w:lang w:val="en-US"/>
        </w:rPr>
        <w:t>Social security obligations</w:t>
      </w:r>
    </w:p>
    <w:p w14:paraId="7A7407BF" w14:textId="79FC0322" w:rsidR="005012BA" w:rsidRDefault="005012BA" w:rsidP="00F247F5">
      <w:pPr>
        <w:pStyle w:val="AIOCNORMAL"/>
        <w:numPr>
          <w:ilvl w:val="2"/>
          <w:numId w:val="3"/>
        </w:numPr>
        <w:tabs>
          <w:tab w:val="clear" w:pos="1440"/>
        </w:tabs>
        <w:spacing w:after="160" w:line="276" w:lineRule="auto"/>
        <w:jc w:val="both"/>
        <w:rPr>
          <w:rFonts w:ascii="EYInterstate Light" w:hAnsi="EYInterstate Light" w:cs="Arial"/>
          <w:b/>
          <w:szCs w:val="22"/>
          <w:lang w:val="en-US"/>
        </w:rPr>
      </w:pPr>
      <w:proofErr w:type="spellStart"/>
      <w:r w:rsidRPr="005012BA">
        <w:rPr>
          <w:rFonts w:ascii="EYInterstate Light" w:hAnsi="EYInterstate Light" w:cs="Arial"/>
          <w:b/>
          <w:szCs w:val="22"/>
          <w:lang w:val="en-US"/>
        </w:rPr>
        <w:t>Possibilty</w:t>
      </w:r>
      <w:proofErr w:type="spellEnd"/>
      <w:r w:rsidRPr="005012BA">
        <w:rPr>
          <w:rFonts w:ascii="EYInterstate Light" w:hAnsi="EYInterstate Light" w:cs="Arial"/>
          <w:b/>
          <w:szCs w:val="22"/>
          <w:lang w:val="en-US"/>
        </w:rPr>
        <w:t xml:space="preserve"> to remain in </w:t>
      </w:r>
      <w:r w:rsidR="008378C3">
        <w:rPr>
          <w:rFonts w:ascii="EYInterstate Light" w:hAnsi="EYInterstate Light" w:cs="Arial"/>
          <w:b/>
          <w:szCs w:val="22"/>
          <w:lang w:val="en-US"/>
        </w:rPr>
        <w:t>_____</w:t>
      </w:r>
      <w:r>
        <w:rPr>
          <w:rFonts w:ascii="EYInterstate Light" w:hAnsi="EYInterstate Light" w:cs="Arial"/>
          <w:b/>
          <w:szCs w:val="22"/>
          <w:lang w:val="en-US"/>
        </w:rPr>
        <w:t xml:space="preserve"> social security scheme</w:t>
      </w:r>
    </w:p>
    <w:p w14:paraId="0ACF5EEB" w14:textId="16FCAE24" w:rsidR="005012BA" w:rsidRDefault="005012BA" w:rsidP="005012BA">
      <w:pPr>
        <w:pStyle w:val="AIOCNORMAL"/>
        <w:spacing w:after="160" w:line="276" w:lineRule="auto"/>
        <w:jc w:val="both"/>
        <w:rPr>
          <w:lang w:val="en-US"/>
        </w:rPr>
      </w:pPr>
      <w:r>
        <w:rPr>
          <w:rFonts w:ascii="EYInterstate Light" w:hAnsi="EYInterstate Light" w:cs="Arial"/>
          <w:szCs w:val="22"/>
          <w:lang w:val="en-US"/>
        </w:rPr>
        <w:t>As per general rule, i</w:t>
      </w:r>
      <w:r w:rsidRPr="004F76A1">
        <w:rPr>
          <w:rFonts w:ascii="EYInterstate Light" w:hAnsi="EYInterstate Light" w:cs="Arial"/>
          <w:szCs w:val="22"/>
          <w:lang w:val="en-US"/>
        </w:rPr>
        <w:t>ndividual performing work in Poland</w:t>
      </w:r>
      <w:r>
        <w:rPr>
          <w:rFonts w:ascii="EYInterstate Light" w:hAnsi="EYInterstate Light" w:cs="Arial"/>
          <w:szCs w:val="22"/>
          <w:lang w:val="en-US"/>
        </w:rPr>
        <w:t xml:space="preserve"> based on the</w:t>
      </w:r>
      <w:r w:rsidR="00AE208E">
        <w:rPr>
          <w:rFonts w:ascii="EYInterstate Light" w:hAnsi="EYInterstate Light" w:cs="Arial"/>
          <w:szCs w:val="22"/>
          <w:lang w:val="en-US"/>
        </w:rPr>
        <w:t xml:space="preserve"> </w:t>
      </w:r>
      <w:r w:rsidR="008378C3">
        <w:rPr>
          <w:rFonts w:ascii="EYInterstate Light" w:hAnsi="EYInterstate Light" w:cs="Arial"/>
          <w:szCs w:val="22"/>
          <w:lang w:val="en-US"/>
        </w:rPr>
        <w:t>_____</w:t>
      </w:r>
      <w:r>
        <w:rPr>
          <w:rFonts w:ascii="EYInterstate Light" w:hAnsi="EYInterstate Light" w:cs="Arial"/>
          <w:szCs w:val="22"/>
          <w:lang w:val="en-US"/>
        </w:rPr>
        <w:t xml:space="preserve"> employment contract</w:t>
      </w:r>
      <w:r w:rsidRPr="004F76A1">
        <w:rPr>
          <w:rFonts w:ascii="EYInterstate Light" w:hAnsi="EYInterstate Light" w:cs="Arial"/>
          <w:szCs w:val="22"/>
          <w:lang w:val="en-US"/>
        </w:rPr>
        <w:t xml:space="preserve"> is </w:t>
      </w:r>
      <w:r w:rsidRPr="00665829">
        <w:rPr>
          <w:rFonts w:ascii="EYInterstate Light" w:hAnsi="EYInterstate Light" w:cs="Arial"/>
          <w:b/>
          <w:szCs w:val="22"/>
          <w:lang w:val="en-US"/>
        </w:rPr>
        <w:t>subject to</w:t>
      </w:r>
      <w:r>
        <w:rPr>
          <w:rFonts w:ascii="EYInterstate Light" w:hAnsi="EYInterstate Light" w:cs="Arial"/>
          <w:b/>
          <w:szCs w:val="22"/>
          <w:lang w:val="en-US"/>
        </w:rPr>
        <w:t xml:space="preserve"> full</w:t>
      </w:r>
      <w:r w:rsidRPr="00665829">
        <w:rPr>
          <w:rFonts w:ascii="EYInterstate Light" w:hAnsi="EYInterstate Light" w:cs="Arial"/>
          <w:b/>
          <w:szCs w:val="22"/>
          <w:lang w:val="en-US"/>
        </w:rPr>
        <w:t xml:space="preserve"> Polish social security and healthcare scheme</w:t>
      </w:r>
      <w:r>
        <w:rPr>
          <w:rFonts w:ascii="EYInterstate Light" w:hAnsi="EYInterstate Light" w:cs="Arial"/>
          <w:b/>
          <w:szCs w:val="22"/>
          <w:lang w:val="en-US"/>
        </w:rPr>
        <w:t xml:space="preserve"> </w:t>
      </w:r>
      <w:r>
        <w:rPr>
          <w:rFonts w:ascii="EYInterstate Light" w:hAnsi="EYInterstate Light" w:cs="Arial"/>
          <w:bCs/>
          <w:szCs w:val="22"/>
          <w:lang w:val="en-US"/>
        </w:rPr>
        <w:t xml:space="preserve">regardless of the fact </w:t>
      </w:r>
      <w:r w:rsidR="00AE208E">
        <w:rPr>
          <w:rFonts w:ascii="EYInterstate Light" w:hAnsi="EYInterstate Light" w:cs="Arial"/>
          <w:bCs/>
          <w:szCs w:val="22"/>
          <w:lang w:val="en-US"/>
        </w:rPr>
        <w:t>that</w:t>
      </w:r>
      <w:r>
        <w:rPr>
          <w:rFonts w:ascii="EYInterstate Light" w:hAnsi="EYInterstate Light" w:cs="Arial"/>
          <w:bCs/>
          <w:szCs w:val="22"/>
          <w:lang w:val="en-US"/>
        </w:rPr>
        <w:t xml:space="preserve"> the employer is based</w:t>
      </w:r>
      <w:r w:rsidR="00AE208E">
        <w:rPr>
          <w:rFonts w:ascii="EYInterstate Light" w:hAnsi="EYInterstate Light" w:cs="Arial"/>
          <w:bCs/>
          <w:szCs w:val="22"/>
          <w:lang w:val="en-US"/>
        </w:rPr>
        <w:t xml:space="preserve"> outside of Poland</w:t>
      </w:r>
      <w:r w:rsidR="007E79E9">
        <w:rPr>
          <w:rFonts w:ascii="EYInterstate Light" w:hAnsi="EYInterstate Light" w:cs="Arial"/>
          <w:bCs/>
          <w:szCs w:val="22"/>
          <w:lang w:val="en-US"/>
        </w:rPr>
        <w:t xml:space="preserve"> (in </w:t>
      </w:r>
      <w:r w:rsidR="008378C3">
        <w:rPr>
          <w:rFonts w:ascii="EYInterstate Light" w:hAnsi="EYInterstate Light" w:cs="Arial"/>
          <w:bCs/>
          <w:szCs w:val="22"/>
          <w:lang w:val="en-US"/>
        </w:rPr>
        <w:t>_____</w:t>
      </w:r>
      <w:r w:rsidR="007E79E9">
        <w:rPr>
          <w:rFonts w:ascii="EYInterstate Light" w:hAnsi="EYInterstate Light" w:cs="Arial"/>
          <w:bCs/>
          <w:szCs w:val="22"/>
          <w:lang w:val="en-US"/>
        </w:rPr>
        <w:t>)</w:t>
      </w:r>
      <w:r w:rsidRPr="004F76A1">
        <w:rPr>
          <w:rFonts w:ascii="EYInterstate Light" w:hAnsi="EYInterstate Light" w:cs="Arial"/>
          <w:szCs w:val="22"/>
          <w:lang w:val="en-US"/>
        </w:rPr>
        <w:t xml:space="preserve">. </w:t>
      </w:r>
      <w:r w:rsidRPr="001F23C0">
        <w:rPr>
          <w:lang w:val="en-US"/>
        </w:rPr>
        <w:t xml:space="preserve"> </w:t>
      </w:r>
    </w:p>
    <w:p w14:paraId="5079011C" w14:textId="0A3699BD" w:rsidR="005012BA" w:rsidRDefault="005012BA" w:rsidP="005012BA">
      <w:pPr>
        <w:pStyle w:val="AIOCNORMAL"/>
        <w:spacing w:after="160" w:line="276" w:lineRule="auto"/>
        <w:jc w:val="both"/>
        <w:rPr>
          <w:rFonts w:ascii="EYInterstate Light" w:hAnsi="EYInterstate Light" w:cs="Arial"/>
          <w:szCs w:val="22"/>
          <w:lang w:val="en-US"/>
        </w:rPr>
      </w:pPr>
      <w:r w:rsidRPr="005012BA">
        <w:rPr>
          <w:rFonts w:ascii="EYInterstate Light" w:hAnsi="EYInterstate Light" w:cs="Arial"/>
          <w:szCs w:val="22"/>
          <w:lang w:val="en-US"/>
        </w:rPr>
        <w:t xml:space="preserve">Employees may remain in the other social security system (in our scenario, </w:t>
      </w:r>
      <w:r w:rsidR="008378C3">
        <w:rPr>
          <w:rFonts w:ascii="EYInterstate Light" w:hAnsi="EYInterstate Light" w:cs="Arial"/>
          <w:szCs w:val="22"/>
          <w:lang w:val="en-US"/>
        </w:rPr>
        <w:t>_____</w:t>
      </w:r>
      <w:r w:rsidRPr="005012BA">
        <w:rPr>
          <w:rFonts w:ascii="EYInterstate Light" w:hAnsi="EYInterstate Light" w:cs="Arial"/>
          <w:szCs w:val="22"/>
          <w:lang w:val="en-US"/>
        </w:rPr>
        <w:t xml:space="preserve">), despite the fact that work is performed in another country (Poland) based on </w:t>
      </w:r>
      <w:r>
        <w:rPr>
          <w:rFonts w:ascii="EYInterstate Light" w:hAnsi="EYInterstate Light" w:cs="Arial"/>
          <w:szCs w:val="22"/>
          <w:lang w:val="en-US"/>
        </w:rPr>
        <w:t>the relevant</w:t>
      </w:r>
      <w:r w:rsidRPr="005012BA">
        <w:rPr>
          <w:rFonts w:ascii="EYInterstate Light" w:hAnsi="EYInterstate Light" w:cs="Arial"/>
          <w:szCs w:val="22"/>
          <w:lang w:val="en-US"/>
        </w:rPr>
        <w:t xml:space="preserve"> certificate</w:t>
      </w:r>
      <w:r>
        <w:rPr>
          <w:rFonts w:ascii="EYInterstate Light" w:hAnsi="EYInterstate Light" w:cs="Arial"/>
          <w:szCs w:val="22"/>
          <w:lang w:val="en-US"/>
        </w:rPr>
        <w:t xml:space="preserve"> of coverage</w:t>
      </w:r>
      <w:r w:rsidRPr="005012BA">
        <w:rPr>
          <w:rFonts w:ascii="EYInterstate Light" w:hAnsi="EYInterstate Light" w:cs="Arial"/>
          <w:szCs w:val="22"/>
          <w:lang w:val="en-US"/>
        </w:rPr>
        <w:t xml:space="preserve"> issued in </w:t>
      </w:r>
      <w:r w:rsidR="008378C3">
        <w:rPr>
          <w:rFonts w:ascii="EYInterstate Light" w:hAnsi="EYInterstate Light" w:cs="Arial"/>
          <w:szCs w:val="22"/>
          <w:lang w:val="en-US"/>
        </w:rPr>
        <w:t>_____</w:t>
      </w:r>
      <w:r w:rsidRPr="005012BA">
        <w:rPr>
          <w:rFonts w:ascii="EYInterstate Light" w:hAnsi="EYInterstate Light" w:cs="Arial"/>
          <w:szCs w:val="22"/>
          <w:lang w:val="en-US"/>
        </w:rPr>
        <w:t xml:space="preserve"> for the period of </w:t>
      </w:r>
      <w:r w:rsidR="00AE208E">
        <w:rPr>
          <w:rFonts w:ascii="EYInterstate Light" w:hAnsi="EYInterstate Light" w:cs="Arial"/>
          <w:szCs w:val="22"/>
          <w:lang w:val="en-US"/>
        </w:rPr>
        <w:t>performing work in Poland</w:t>
      </w:r>
      <w:r w:rsidRPr="005012BA">
        <w:rPr>
          <w:rFonts w:ascii="EYInterstate Light" w:hAnsi="EYInterstate Light" w:cs="Arial"/>
          <w:szCs w:val="22"/>
          <w:lang w:val="en-US"/>
        </w:rPr>
        <w:t>.</w:t>
      </w:r>
      <w:r w:rsidR="00824A04">
        <w:rPr>
          <w:rFonts w:ascii="EYInterstate Light" w:hAnsi="EYInterstate Light" w:cs="Arial"/>
          <w:szCs w:val="22"/>
          <w:lang w:val="en-US"/>
        </w:rPr>
        <w:t xml:space="preserve"> Please be however informed, that this possibility is reserved for employees assigned to another country (art. 7 of Social security treaty). And as we understand, in our scenario </w:t>
      </w:r>
      <w:r w:rsidR="007E79E9">
        <w:rPr>
          <w:rFonts w:ascii="EYInterstate Light" w:hAnsi="EYInterstate Light" w:cs="Arial"/>
          <w:szCs w:val="22"/>
          <w:lang w:val="en-US"/>
        </w:rPr>
        <w:t>the Employee</w:t>
      </w:r>
      <w:r w:rsidR="00824A04">
        <w:rPr>
          <w:rFonts w:ascii="EYInterstate Light" w:hAnsi="EYInterstate Light" w:cs="Arial"/>
          <w:szCs w:val="22"/>
          <w:lang w:val="en-US"/>
        </w:rPr>
        <w:t xml:space="preserve"> is not assigned.</w:t>
      </w:r>
    </w:p>
    <w:p w14:paraId="7DF98442" w14:textId="02A71B40" w:rsidR="007E79E9" w:rsidRDefault="007E79E9" w:rsidP="005012BA">
      <w:pPr>
        <w:pStyle w:val="AIOCNORMAL"/>
        <w:spacing w:after="160" w:line="276" w:lineRule="auto"/>
        <w:jc w:val="both"/>
        <w:rPr>
          <w:rFonts w:ascii="EYInterstate Light" w:hAnsi="EYInterstate Light" w:cs="Arial"/>
          <w:szCs w:val="22"/>
          <w:lang w:val="en-US"/>
        </w:rPr>
      </w:pPr>
      <w:r>
        <w:rPr>
          <w:rFonts w:ascii="EYInterstate Light" w:hAnsi="EYInterstate Light" w:cs="Arial"/>
          <w:szCs w:val="22"/>
          <w:lang w:val="en-US"/>
        </w:rPr>
        <w:lastRenderedPageBreak/>
        <w:t xml:space="preserve">Alternatively, art. 9 of Social Security treaty gives the possibility to establish applicable social security scheme in the form of </w:t>
      </w:r>
      <w:r w:rsidR="009049AF">
        <w:rPr>
          <w:rFonts w:ascii="EYInterstate Light" w:hAnsi="EYInterstate Light" w:cs="Arial"/>
          <w:szCs w:val="22"/>
          <w:lang w:val="en-US"/>
        </w:rPr>
        <w:t xml:space="preserve">exceptional agreement between Poland and </w:t>
      </w:r>
      <w:r w:rsidR="008378C3">
        <w:rPr>
          <w:rFonts w:ascii="EYInterstate Light" w:hAnsi="EYInterstate Light" w:cs="Arial"/>
          <w:szCs w:val="22"/>
          <w:lang w:val="en-US"/>
        </w:rPr>
        <w:t>_____</w:t>
      </w:r>
      <w:r w:rsidR="009049AF">
        <w:rPr>
          <w:rFonts w:ascii="EYInterstate Light" w:hAnsi="EYInterstate Light" w:cs="Arial"/>
          <w:szCs w:val="22"/>
          <w:lang w:val="en-US"/>
        </w:rPr>
        <w:t>.</w:t>
      </w:r>
      <w:r w:rsidR="00B73BDC">
        <w:rPr>
          <w:rFonts w:ascii="EYInterstate Light" w:hAnsi="EYInterstate Light" w:cs="Arial"/>
          <w:szCs w:val="22"/>
          <w:lang w:val="en-US"/>
        </w:rPr>
        <w:t xml:space="preserve"> Respective application to apply an exception/agree on the social security scheme in non-standard situation should be filled in the country, which social security scheme is intended to be </w:t>
      </w:r>
      <w:r w:rsidR="0011759A">
        <w:rPr>
          <w:rFonts w:ascii="EYInterstate Light" w:hAnsi="EYInterstate Light" w:cs="Arial"/>
          <w:szCs w:val="22"/>
          <w:lang w:val="en-US"/>
        </w:rPr>
        <w:t xml:space="preserve">maintained </w:t>
      </w:r>
      <w:r w:rsidR="00B73BDC">
        <w:rPr>
          <w:rFonts w:ascii="EYInterstate Light" w:hAnsi="EYInterstate Light" w:cs="Arial"/>
          <w:szCs w:val="22"/>
          <w:lang w:val="en-US"/>
        </w:rPr>
        <w:t xml:space="preserve">(in our case – </w:t>
      </w:r>
      <w:r w:rsidR="008378C3">
        <w:rPr>
          <w:rFonts w:ascii="EYInterstate Light" w:hAnsi="EYInterstate Light" w:cs="Arial"/>
          <w:szCs w:val="22"/>
          <w:lang w:val="en-US"/>
        </w:rPr>
        <w:t>_____</w:t>
      </w:r>
      <w:r w:rsidR="00B73BDC">
        <w:rPr>
          <w:rFonts w:ascii="EYInterstate Light" w:hAnsi="EYInterstate Light" w:cs="Arial"/>
          <w:szCs w:val="22"/>
          <w:lang w:val="en-US"/>
        </w:rPr>
        <w:t>).</w:t>
      </w:r>
    </w:p>
    <w:p w14:paraId="6779CC33" w14:textId="797E3570" w:rsidR="005012BA" w:rsidRDefault="00824A04" w:rsidP="005012BA">
      <w:pPr>
        <w:pStyle w:val="AIOCNORMAL"/>
        <w:spacing w:after="160" w:line="276" w:lineRule="auto"/>
        <w:jc w:val="both"/>
        <w:rPr>
          <w:rFonts w:ascii="EYInterstate Light" w:hAnsi="EYInterstate Light" w:cs="Arial"/>
          <w:szCs w:val="22"/>
          <w:lang w:val="en-US"/>
        </w:rPr>
      </w:pPr>
      <w:r>
        <w:rPr>
          <w:rFonts w:ascii="EYInterstate Light" w:hAnsi="EYInterstate Light" w:cs="Arial"/>
          <w:szCs w:val="22"/>
          <w:lang w:val="en-US"/>
        </w:rPr>
        <w:t xml:space="preserve">Please be informed that potential possibility of obtaining of </w:t>
      </w:r>
      <w:r w:rsidR="008378C3">
        <w:rPr>
          <w:rFonts w:ascii="EYInterstate Light" w:hAnsi="EYInterstate Light" w:cs="Arial"/>
          <w:szCs w:val="22"/>
          <w:lang w:val="en-US"/>
        </w:rPr>
        <w:t>_____</w:t>
      </w:r>
      <w:r>
        <w:rPr>
          <w:rFonts w:ascii="EYInterstate Light" w:hAnsi="EYInterstate Light" w:cs="Arial"/>
          <w:szCs w:val="22"/>
          <w:lang w:val="en-US"/>
        </w:rPr>
        <w:t xml:space="preserve"> certificate of coverage should be consulted with </w:t>
      </w:r>
      <w:r w:rsidR="008378C3">
        <w:rPr>
          <w:rFonts w:ascii="EYInterstate Light" w:hAnsi="EYInterstate Light" w:cs="Arial"/>
          <w:szCs w:val="22"/>
          <w:lang w:val="en-US"/>
        </w:rPr>
        <w:t>_____</w:t>
      </w:r>
      <w:r>
        <w:rPr>
          <w:rFonts w:ascii="EYInterstate Light" w:hAnsi="EYInterstate Light" w:cs="Arial"/>
          <w:szCs w:val="22"/>
          <w:lang w:val="en-US"/>
        </w:rPr>
        <w:t xml:space="preserve"> advisors. As long as there is relevant certificate</w:t>
      </w:r>
      <w:r w:rsidR="0011759A">
        <w:rPr>
          <w:rFonts w:ascii="EYInterstate Light" w:hAnsi="EYInterstate Light" w:cs="Arial"/>
          <w:szCs w:val="22"/>
          <w:lang w:val="en-US"/>
        </w:rPr>
        <w:t xml:space="preserve"> issued, </w:t>
      </w:r>
      <w:r>
        <w:rPr>
          <w:rFonts w:ascii="EYInterstate Light" w:hAnsi="EYInterstate Light" w:cs="Arial"/>
          <w:szCs w:val="22"/>
          <w:lang w:val="en-US"/>
        </w:rPr>
        <w:t xml:space="preserve"> the social security obligation in Poland will not arise. And on the contrary, if there is no relevant certificate</w:t>
      </w:r>
      <w:r w:rsidR="0011759A">
        <w:rPr>
          <w:rFonts w:ascii="EYInterstate Light" w:hAnsi="EYInterstate Light" w:cs="Arial"/>
          <w:szCs w:val="22"/>
          <w:lang w:val="en-US"/>
        </w:rPr>
        <w:t xml:space="preserve"> obtained,</w:t>
      </w:r>
      <w:r>
        <w:rPr>
          <w:rFonts w:ascii="EYInterstate Light" w:hAnsi="EYInterstate Light" w:cs="Arial"/>
          <w:szCs w:val="22"/>
          <w:lang w:val="en-US"/>
        </w:rPr>
        <w:t xml:space="preserve"> such obligation will arise in Poland due to the fact that the work is performed here.</w:t>
      </w:r>
    </w:p>
    <w:p w14:paraId="0E62D42B" w14:textId="7C062BB7" w:rsidR="00522A25" w:rsidRDefault="00522A25" w:rsidP="005012BA">
      <w:pPr>
        <w:pStyle w:val="AIOCNORMAL"/>
        <w:spacing w:after="160" w:line="276" w:lineRule="auto"/>
        <w:jc w:val="both"/>
        <w:rPr>
          <w:rFonts w:ascii="EYInterstate Light" w:hAnsi="EYInterstate Light" w:cs="Arial"/>
          <w:szCs w:val="22"/>
          <w:lang w:val="en-US"/>
        </w:rPr>
      </w:pPr>
      <w:r>
        <w:rPr>
          <w:rFonts w:ascii="EYInterstate Light" w:hAnsi="EYInterstate Light" w:cs="Arial"/>
          <w:szCs w:val="22"/>
          <w:lang w:val="en-US"/>
        </w:rPr>
        <w:t xml:space="preserve">Please find below the summary of obligations related to social security that </w:t>
      </w:r>
      <w:r w:rsidR="007E79E9">
        <w:rPr>
          <w:rFonts w:ascii="EYInterstate Light" w:hAnsi="EYInterstate Light" w:cs="Arial"/>
          <w:szCs w:val="22"/>
          <w:lang w:val="en-US"/>
        </w:rPr>
        <w:t xml:space="preserve">the </w:t>
      </w:r>
      <w:r w:rsidR="008378C3">
        <w:rPr>
          <w:rFonts w:ascii="EYInterstate Light" w:hAnsi="EYInterstate Light" w:cs="Arial"/>
          <w:szCs w:val="22"/>
          <w:lang w:val="en-US"/>
        </w:rPr>
        <w:t>_____</w:t>
      </w:r>
      <w:r w:rsidR="007E79E9">
        <w:rPr>
          <w:rFonts w:ascii="EYInterstate Light" w:hAnsi="EYInterstate Light" w:cs="Arial"/>
          <w:szCs w:val="22"/>
          <w:lang w:val="en-US"/>
        </w:rPr>
        <w:t xml:space="preserve"> </w:t>
      </w:r>
      <w:r>
        <w:rPr>
          <w:rFonts w:ascii="EYInterstate Light" w:hAnsi="EYInterstate Light" w:cs="Arial"/>
          <w:szCs w:val="22"/>
          <w:lang w:val="en-US"/>
        </w:rPr>
        <w:t>Company should comply with in Poland, if there is no relevant certificate of coverage</w:t>
      </w:r>
      <w:r w:rsidR="0011759A">
        <w:rPr>
          <w:rFonts w:ascii="EYInterstate Light" w:hAnsi="EYInterstate Light" w:cs="Arial"/>
          <w:szCs w:val="22"/>
          <w:lang w:val="en-US"/>
        </w:rPr>
        <w:t xml:space="preserve"> in place</w:t>
      </w:r>
      <w:r>
        <w:rPr>
          <w:rFonts w:ascii="EYInterstate Light" w:hAnsi="EYInterstate Light" w:cs="Arial"/>
          <w:szCs w:val="22"/>
          <w:lang w:val="en-US"/>
        </w:rPr>
        <w:t>.</w:t>
      </w:r>
    </w:p>
    <w:p w14:paraId="2CD47204" w14:textId="77777777" w:rsidR="005012BA" w:rsidRPr="005012BA" w:rsidRDefault="005012BA" w:rsidP="005012BA">
      <w:pPr>
        <w:pStyle w:val="AIOCNORMAL"/>
        <w:tabs>
          <w:tab w:val="clear" w:pos="1440"/>
        </w:tabs>
        <w:spacing w:after="160" w:line="276" w:lineRule="auto"/>
        <w:jc w:val="both"/>
        <w:rPr>
          <w:rFonts w:ascii="EYInterstate Light" w:hAnsi="EYInterstate Light" w:cs="Arial"/>
          <w:b/>
          <w:szCs w:val="22"/>
          <w:lang w:val="en-US"/>
        </w:rPr>
      </w:pPr>
    </w:p>
    <w:p w14:paraId="6F92B580" w14:textId="0CAA405E" w:rsidR="00E84102" w:rsidRPr="009C1F40" w:rsidRDefault="00177425" w:rsidP="00F247F5">
      <w:pPr>
        <w:pStyle w:val="AIOCNORMAL"/>
        <w:numPr>
          <w:ilvl w:val="2"/>
          <w:numId w:val="3"/>
        </w:numPr>
        <w:tabs>
          <w:tab w:val="clear" w:pos="1440"/>
        </w:tabs>
        <w:spacing w:after="160" w:line="276" w:lineRule="auto"/>
        <w:jc w:val="both"/>
        <w:rPr>
          <w:rFonts w:ascii="EYInterstate Light" w:hAnsi="EYInterstate Light" w:cs="Arial"/>
          <w:b/>
          <w:szCs w:val="22"/>
        </w:rPr>
      </w:pPr>
      <w:r w:rsidRPr="009C1F40">
        <w:rPr>
          <w:rFonts w:ascii="EYInterstate Light" w:hAnsi="EYInterstate Light" w:cs="Arial"/>
          <w:b/>
          <w:szCs w:val="22"/>
        </w:rPr>
        <w:t>General rules</w:t>
      </w:r>
    </w:p>
    <w:p w14:paraId="4E47F3E2" w14:textId="7FCA59FC" w:rsidR="005B777C" w:rsidRDefault="004F76A1" w:rsidP="006E64DB">
      <w:pPr>
        <w:pStyle w:val="AIOCNORMAL"/>
        <w:spacing w:after="160" w:line="276" w:lineRule="auto"/>
        <w:jc w:val="both"/>
        <w:rPr>
          <w:rFonts w:ascii="EYInterstate Light" w:hAnsi="EYInterstate Light" w:cs="Arial"/>
          <w:szCs w:val="22"/>
          <w:lang w:val="en-US"/>
        </w:rPr>
      </w:pPr>
      <w:r w:rsidRPr="004F76A1">
        <w:rPr>
          <w:rFonts w:ascii="EYInterstate Light" w:hAnsi="EYInterstate Light" w:cs="Arial"/>
          <w:szCs w:val="22"/>
          <w:lang w:val="en-US"/>
        </w:rPr>
        <w:t>Social security and healthcare</w:t>
      </w:r>
      <w:r w:rsidR="00861A21">
        <w:rPr>
          <w:rFonts w:ascii="EYInterstate Light" w:hAnsi="EYInterstate Light" w:cs="Arial"/>
          <w:szCs w:val="22"/>
          <w:lang w:val="en-US"/>
        </w:rPr>
        <w:t xml:space="preserve"> standard</w:t>
      </w:r>
      <w:r w:rsidRPr="004F76A1">
        <w:rPr>
          <w:rFonts w:ascii="EYInterstate Light" w:hAnsi="EYInterstate Light" w:cs="Arial"/>
          <w:szCs w:val="22"/>
          <w:lang w:val="en-US"/>
        </w:rPr>
        <w:t xml:space="preserve"> rates </w:t>
      </w:r>
      <w:r w:rsidR="00351C9C">
        <w:rPr>
          <w:rFonts w:ascii="EYInterstate Light" w:hAnsi="EYInterstate Light" w:cs="Arial"/>
          <w:szCs w:val="22"/>
          <w:lang w:val="en-US"/>
        </w:rPr>
        <w:t xml:space="preserve">in Poland </w:t>
      </w:r>
      <w:r w:rsidRPr="004F76A1">
        <w:rPr>
          <w:rFonts w:ascii="EYInterstate Light" w:hAnsi="EYInterstate Light" w:cs="Arial"/>
          <w:szCs w:val="22"/>
          <w:lang w:val="en-US"/>
        </w:rPr>
        <w:t>are the following:</w:t>
      </w:r>
    </w:p>
    <w:p w14:paraId="4B2CE140" w14:textId="77777777" w:rsidR="005B777C" w:rsidRPr="004F76A1" w:rsidRDefault="005B777C" w:rsidP="006E64DB">
      <w:pPr>
        <w:pStyle w:val="AIOCNORMAL"/>
        <w:spacing w:after="160" w:line="276" w:lineRule="auto"/>
        <w:jc w:val="both"/>
        <w:rPr>
          <w:rFonts w:ascii="EYInterstate Light" w:hAnsi="EYInterstate Light" w:cs="Arial"/>
          <w:szCs w:val="22"/>
          <w:lang w:val="en-US"/>
        </w:rPr>
      </w:pPr>
    </w:p>
    <w:tbl>
      <w:tblPr>
        <w:tblW w:w="8222" w:type="dxa"/>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460" w:firstRow="1" w:lastRow="1" w:firstColumn="0" w:lastColumn="0" w:noHBand="0" w:noVBand="1"/>
      </w:tblPr>
      <w:tblGrid>
        <w:gridCol w:w="2965"/>
        <w:gridCol w:w="2564"/>
        <w:gridCol w:w="2693"/>
      </w:tblGrid>
      <w:tr w:rsidR="00861A21" w:rsidRPr="009E7FC4" w14:paraId="04F79683" w14:textId="77777777" w:rsidTr="00861A21">
        <w:trPr>
          <w:trHeight w:hRule="exact" w:val="630"/>
          <w:tblHeader/>
          <w:jc w:val="center"/>
        </w:trPr>
        <w:tc>
          <w:tcPr>
            <w:tcW w:w="2965" w:type="dxa"/>
            <w:shd w:val="clear" w:color="auto" w:fill="808080"/>
            <w:vAlign w:val="center"/>
          </w:tcPr>
          <w:p w14:paraId="4FDF0708" w14:textId="77777777" w:rsidR="00861A21" w:rsidRPr="009E7FC4" w:rsidRDefault="00861A21" w:rsidP="00824A04">
            <w:pPr>
              <w:ind w:right="126"/>
              <w:jc w:val="center"/>
              <w:rPr>
                <w:rFonts w:ascii="EYInterstate Light" w:hAnsi="EYInterstate Light" w:cs="Arial"/>
                <w:b/>
                <w:color w:val="FFFFFF" w:themeColor="background1"/>
                <w:sz w:val="22"/>
                <w:szCs w:val="22"/>
              </w:rPr>
            </w:pPr>
            <w:r w:rsidRPr="009E7FC4">
              <w:rPr>
                <w:rFonts w:ascii="EYInterstate Light" w:hAnsi="EYInterstate Light" w:cs="Arial"/>
                <w:b/>
                <w:color w:val="FFFFFF" w:themeColor="background1"/>
                <w:sz w:val="22"/>
                <w:szCs w:val="22"/>
              </w:rPr>
              <w:t xml:space="preserve">Type of contribution </w:t>
            </w:r>
          </w:p>
        </w:tc>
        <w:tc>
          <w:tcPr>
            <w:tcW w:w="2564" w:type="dxa"/>
            <w:shd w:val="clear" w:color="auto" w:fill="FFFF00"/>
            <w:vAlign w:val="center"/>
          </w:tcPr>
          <w:p w14:paraId="3A1DAF46" w14:textId="6D63A42F" w:rsidR="00861A21" w:rsidRPr="009E7FC4" w:rsidRDefault="00861A21" w:rsidP="00824A04">
            <w:pPr>
              <w:ind w:right="126"/>
              <w:jc w:val="center"/>
              <w:rPr>
                <w:rFonts w:ascii="EYInterstate Light" w:hAnsi="EYInterstate Light" w:cs="Arial"/>
                <w:b/>
                <w:sz w:val="22"/>
                <w:szCs w:val="22"/>
              </w:rPr>
            </w:pPr>
            <w:r w:rsidRPr="009E7FC4">
              <w:rPr>
                <w:rFonts w:ascii="EYInterstate Light" w:hAnsi="EYInterstate Light" w:cs="Calibri"/>
                <w:b/>
                <w:sz w:val="22"/>
                <w:szCs w:val="22"/>
                <w:lang w:eastAsia="pl-PL"/>
              </w:rPr>
              <w:t>Employer</w:t>
            </w:r>
            <w:r w:rsidR="00F407DA">
              <w:rPr>
                <w:rFonts w:ascii="EYInterstate Light" w:hAnsi="EYInterstate Light" w:cs="Calibri"/>
                <w:b/>
                <w:sz w:val="22"/>
                <w:szCs w:val="22"/>
                <w:lang w:eastAsia="pl-PL"/>
              </w:rPr>
              <w:t>’s</w:t>
            </w:r>
            <w:r w:rsidRPr="009E7FC4">
              <w:rPr>
                <w:rFonts w:ascii="EYInterstate Light" w:hAnsi="EYInterstate Light" w:cs="Calibri"/>
                <w:b/>
                <w:sz w:val="22"/>
                <w:szCs w:val="22"/>
                <w:lang w:eastAsia="pl-PL"/>
              </w:rPr>
              <w:t xml:space="preserve"> part</w:t>
            </w:r>
          </w:p>
        </w:tc>
        <w:tc>
          <w:tcPr>
            <w:tcW w:w="2693" w:type="dxa"/>
            <w:shd w:val="clear" w:color="auto" w:fill="FFFF00"/>
            <w:vAlign w:val="center"/>
          </w:tcPr>
          <w:p w14:paraId="1FD9E374" w14:textId="6A7F7975" w:rsidR="00861A21" w:rsidRPr="009E7FC4" w:rsidRDefault="00861A21" w:rsidP="00824A04">
            <w:pPr>
              <w:ind w:right="126"/>
              <w:jc w:val="center"/>
              <w:rPr>
                <w:rFonts w:ascii="EYInterstate Light" w:hAnsi="EYInterstate Light" w:cs="Arial"/>
                <w:b/>
                <w:sz w:val="22"/>
                <w:szCs w:val="22"/>
              </w:rPr>
            </w:pPr>
            <w:r w:rsidRPr="009E7FC4">
              <w:rPr>
                <w:rFonts w:ascii="EYInterstate Light" w:hAnsi="EYInterstate Light" w:cs="Arial"/>
                <w:b/>
                <w:sz w:val="22"/>
                <w:szCs w:val="22"/>
              </w:rPr>
              <w:t>Employee</w:t>
            </w:r>
            <w:r w:rsidR="00F407DA">
              <w:rPr>
                <w:rFonts w:ascii="EYInterstate Light" w:hAnsi="EYInterstate Light" w:cs="Arial"/>
                <w:b/>
                <w:sz w:val="22"/>
                <w:szCs w:val="22"/>
              </w:rPr>
              <w:t>’s</w:t>
            </w:r>
            <w:r w:rsidRPr="009E7FC4">
              <w:rPr>
                <w:rFonts w:ascii="EYInterstate Light" w:hAnsi="EYInterstate Light" w:cs="Arial"/>
                <w:b/>
                <w:sz w:val="22"/>
                <w:szCs w:val="22"/>
              </w:rPr>
              <w:t xml:space="preserve"> part</w:t>
            </w:r>
          </w:p>
        </w:tc>
      </w:tr>
      <w:tr w:rsidR="00861A21" w:rsidRPr="009E7FC4" w14:paraId="65B0BA65" w14:textId="77777777" w:rsidTr="00861A21">
        <w:trPr>
          <w:trHeight w:hRule="exact" w:val="737"/>
          <w:tblHeader/>
          <w:jc w:val="center"/>
        </w:trPr>
        <w:tc>
          <w:tcPr>
            <w:tcW w:w="2965" w:type="dxa"/>
            <w:shd w:val="clear" w:color="auto" w:fill="808080" w:themeFill="background1" w:themeFillShade="80"/>
            <w:vAlign w:val="center"/>
          </w:tcPr>
          <w:p w14:paraId="2955CA00" w14:textId="77777777" w:rsidR="00861A21" w:rsidRPr="009E7FC4" w:rsidRDefault="00861A21" w:rsidP="00824A04">
            <w:pPr>
              <w:jc w:val="center"/>
              <w:rPr>
                <w:rFonts w:ascii="EYInterstate Light" w:hAnsi="EYInterstate Light" w:cs="Arial"/>
                <w:b/>
                <w:bCs/>
                <w:color w:val="FFFFFF" w:themeColor="background1"/>
                <w:sz w:val="22"/>
                <w:szCs w:val="22"/>
              </w:rPr>
            </w:pPr>
            <w:r w:rsidRPr="009E7FC4">
              <w:rPr>
                <w:rFonts w:ascii="EYInterstate Light" w:hAnsi="EYInterstate Light" w:cs="Arial"/>
                <w:b/>
                <w:bCs/>
                <w:color w:val="FFFFFF" w:themeColor="background1"/>
                <w:sz w:val="22"/>
                <w:szCs w:val="22"/>
              </w:rPr>
              <w:t xml:space="preserve">Pension </w:t>
            </w:r>
          </w:p>
        </w:tc>
        <w:tc>
          <w:tcPr>
            <w:tcW w:w="2564" w:type="dxa"/>
            <w:shd w:val="clear" w:color="auto" w:fill="D9D9D9" w:themeFill="background1" w:themeFillShade="D9"/>
            <w:vAlign w:val="center"/>
          </w:tcPr>
          <w:p w14:paraId="5B33347F" w14:textId="77777777" w:rsidR="00861A21" w:rsidRPr="009E7FC4" w:rsidRDefault="00861A21" w:rsidP="00824A04">
            <w:pPr>
              <w:jc w:val="center"/>
              <w:rPr>
                <w:rFonts w:ascii="EYInterstate Light" w:hAnsi="EYInterstate Light" w:cs="Calibri"/>
                <w:b/>
                <w:sz w:val="22"/>
                <w:szCs w:val="22"/>
                <w:lang w:eastAsia="pl-PL"/>
              </w:rPr>
            </w:pPr>
            <w:r w:rsidRPr="009E7FC4">
              <w:rPr>
                <w:rFonts w:ascii="EYInterstate Light" w:hAnsi="EYInterstate Light" w:cs="Calibri"/>
                <w:b/>
                <w:sz w:val="22"/>
                <w:szCs w:val="22"/>
                <w:lang w:eastAsia="pl-PL"/>
              </w:rPr>
              <w:t>9,76 %</w:t>
            </w:r>
          </w:p>
        </w:tc>
        <w:tc>
          <w:tcPr>
            <w:tcW w:w="2693" w:type="dxa"/>
            <w:shd w:val="clear" w:color="auto" w:fill="FFFFFF" w:themeFill="background1"/>
            <w:vAlign w:val="center"/>
          </w:tcPr>
          <w:p w14:paraId="5671C573" w14:textId="77777777" w:rsidR="00861A21" w:rsidRPr="009E7FC4" w:rsidRDefault="00861A21" w:rsidP="00824A04">
            <w:pPr>
              <w:jc w:val="center"/>
              <w:rPr>
                <w:rFonts w:ascii="EYInterstate Light" w:hAnsi="EYInterstate Light" w:cs="Arial"/>
                <w:b/>
                <w:bCs/>
                <w:sz w:val="22"/>
                <w:szCs w:val="22"/>
              </w:rPr>
            </w:pPr>
            <w:r w:rsidRPr="009E7FC4">
              <w:rPr>
                <w:rFonts w:ascii="EYInterstate Light" w:hAnsi="EYInterstate Light" w:cs="Arial"/>
                <w:b/>
                <w:bCs/>
                <w:sz w:val="22"/>
                <w:szCs w:val="22"/>
              </w:rPr>
              <w:t>9,76%</w:t>
            </w:r>
          </w:p>
        </w:tc>
      </w:tr>
      <w:tr w:rsidR="00861A21" w:rsidRPr="009E7FC4" w14:paraId="0134011C" w14:textId="77777777" w:rsidTr="00861A21">
        <w:trPr>
          <w:trHeight w:hRule="exact" w:val="737"/>
          <w:tblHeader/>
          <w:jc w:val="center"/>
        </w:trPr>
        <w:tc>
          <w:tcPr>
            <w:tcW w:w="2965" w:type="dxa"/>
            <w:shd w:val="clear" w:color="auto" w:fill="808080" w:themeFill="background1" w:themeFillShade="80"/>
            <w:vAlign w:val="center"/>
          </w:tcPr>
          <w:p w14:paraId="47EBAAEE" w14:textId="77777777" w:rsidR="00861A21" w:rsidRPr="009E7FC4" w:rsidRDefault="00861A21" w:rsidP="00824A04">
            <w:pPr>
              <w:jc w:val="center"/>
              <w:rPr>
                <w:rFonts w:ascii="EYInterstate Light" w:hAnsi="EYInterstate Light" w:cs="Calibri"/>
                <w:b/>
                <w:bCs/>
                <w:color w:val="FFFFFF" w:themeColor="background1"/>
                <w:sz w:val="22"/>
                <w:szCs w:val="22"/>
              </w:rPr>
            </w:pPr>
            <w:r w:rsidRPr="009E7FC4">
              <w:rPr>
                <w:rFonts w:ascii="EYInterstate Light" w:hAnsi="EYInterstate Light" w:cs="Arial"/>
                <w:b/>
                <w:bCs/>
                <w:color w:val="FFFFFF" w:themeColor="background1"/>
                <w:sz w:val="22"/>
                <w:szCs w:val="22"/>
              </w:rPr>
              <w:t>Disability</w:t>
            </w:r>
          </w:p>
        </w:tc>
        <w:tc>
          <w:tcPr>
            <w:tcW w:w="2564" w:type="dxa"/>
            <w:shd w:val="clear" w:color="auto" w:fill="FFFFFF" w:themeFill="background1"/>
            <w:vAlign w:val="center"/>
          </w:tcPr>
          <w:p w14:paraId="37093811" w14:textId="77777777" w:rsidR="00861A21" w:rsidRPr="009E7FC4" w:rsidRDefault="00861A21" w:rsidP="00824A04">
            <w:pPr>
              <w:jc w:val="center"/>
              <w:rPr>
                <w:rFonts w:ascii="EYInterstate Light" w:hAnsi="EYInterstate Light" w:cs="Arial"/>
                <w:b/>
                <w:sz w:val="22"/>
                <w:szCs w:val="22"/>
              </w:rPr>
            </w:pPr>
            <w:r w:rsidRPr="009E7FC4">
              <w:rPr>
                <w:rFonts w:ascii="EYInterstate Light" w:hAnsi="EYInterstate Light" w:cs="Arial"/>
                <w:b/>
                <w:sz w:val="22"/>
                <w:szCs w:val="22"/>
              </w:rPr>
              <w:t>6,5%</w:t>
            </w:r>
          </w:p>
        </w:tc>
        <w:tc>
          <w:tcPr>
            <w:tcW w:w="2693" w:type="dxa"/>
            <w:shd w:val="clear" w:color="auto" w:fill="D9D9D9" w:themeFill="background1" w:themeFillShade="D9"/>
            <w:vAlign w:val="center"/>
          </w:tcPr>
          <w:p w14:paraId="77B8A237" w14:textId="77777777" w:rsidR="00861A21" w:rsidRPr="009E7FC4" w:rsidRDefault="00861A21" w:rsidP="00824A04">
            <w:pPr>
              <w:jc w:val="center"/>
              <w:rPr>
                <w:rFonts w:ascii="EYInterstate Light" w:hAnsi="EYInterstate Light" w:cs="Arial"/>
                <w:b/>
                <w:bCs/>
                <w:sz w:val="22"/>
                <w:szCs w:val="22"/>
              </w:rPr>
            </w:pPr>
            <w:r w:rsidRPr="009E7FC4">
              <w:rPr>
                <w:rFonts w:ascii="EYInterstate Light" w:hAnsi="EYInterstate Light" w:cs="Arial"/>
                <w:b/>
                <w:bCs/>
                <w:sz w:val="22"/>
                <w:szCs w:val="22"/>
              </w:rPr>
              <w:t>1,5%</w:t>
            </w:r>
          </w:p>
        </w:tc>
      </w:tr>
      <w:tr w:rsidR="00861A21" w:rsidRPr="009E7FC4" w14:paraId="2277F4D6" w14:textId="77777777" w:rsidTr="00861A21">
        <w:trPr>
          <w:trHeight w:hRule="exact" w:val="737"/>
          <w:tblHeader/>
          <w:jc w:val="center"/>
        </w:trPr>
        <w:tc>
          <w:tcPr>
            <w:tcW w:w="2965" w:type="dxa"/>
            <w:shd w:val="clear" w:color="auto" w:fill="808080" w:themeFill="background1" w:themeFillShade="80"/>
            <w:vAlign w:val="center"/>
          </w:tcPr>
          <w:p w14:paraId="431B3CA7" w14:textId="77777777" w:rsidR="00861A21" w:rsidRPr="009E7FC4" w:rsidRDefault="00861A21" w:rsidP="00824A04">
            <w:pPr>
              <w:jc w:val="center"/>
              <w:rPr>
                <w:rFonts w:ascii="EYInterstate Light" w:hAnsi="EYInterstate Light" w:cs="Calibri"/>
                <w:b/>
                <w:bCs/>
                <w:color w:val="FFFFFF" w:themeColor="background1"/>
                <w:sz w:val="22"/>
                <w:szCs w:val="22"/>
              </w:rPr>
            </w:pPr>
            <w:r w:rsidRPr="009E7FC4">
              <w:rPr>
                <w:rFonts w:ascii="EYInterstate Light" w:hAnsi="EYInterstate Light" w:cs="Arial"/>
                <w:b/>
                <w:bCs/>
                <w:color w:val="FFFFFF" w:themeColor="background1"/>
                <w:sz w:val="22"/>
                <w:szCs w:val="22"/>
              </w:rPr>
              <w:t xml:space="preserve">Accident </w:t>
            </w:r>
            <w:r w:rsidRPr="009E7FC4">
              <w:rPr>
                <w:rFonts w:ascii="EYInterstate Light" w:hAnsi="EYInterstate Light" w:cs="Arial"/>
                <w:b/>
                <w:bCs/>
                <w:color w:val="FFFFFF" w:themeColor="background1"/>
                <w:sz w:val="22"/>
                <w:szCs w:val="22"/>
              </w:rPr>
              <w:br/>
              <w:t>(average)</w:t>
            </w:r>
          </w:p>
        </w:tc>
        <w:tc>
          <w:tcPr>
            <w:tcW w:w="2564" w:type="dxa"/>
            <w:shd w:val="clear" w:color="auto" w:fill="D9D9D9" w:themeFill="background1" w:themeFillShade="D9"/>
            <w:vAlign w:val="center"/>
          </w:tcPr>
          <w:p w14:paraId="06F2B654" w14:textId="77777777" w:rsidR="00861A21" w:rsidRPr="009E7FC4" w:rsidRDefault="00861A21" w:rsidP="00824A04">
            <w:pPr>
              <w:jc w:val="center"/>
              <w:rPr>
                <w:rFonts w:ascii="EYInterstate Light" w:hAnsi="EYInterstate Light" w:cs="Arial"/>
                <w:b/>
                <w:sz w:val="22"/>
                <w:szCs w:val="22"/>
              </w:rPr>
            </w:pPr>
            <w:r w:rsidRPr="009E7FC4">
              <w:rPr>
                <w:rFonts w:ascii="EYInterstate Light" w:hAnsi="EYInterstate Light" w:cs="Arial"/>
                <w:b/>
                <w:sz w:val="22"/>
                <w:szCs w:val="22"/>
              </w:rPr>
              <w:t>1,67%</w:t>
            </w:r>
          </w:p>
        </w:tc>
        <w:tc>
          <w:tcPr>
            <w:tcW w:w="2693" w:type="dxa"/>
            <w:shd w:val="clear" w:color="auto" w:fill="FFFFFF" w:themeFill="background1"/>
            <w:vAlign w:val="center"/>
          </w:tcPr>
          <w:p w14:paraId="2849636C" w14:textId="77777777" w:rsidR="00861A21" w:rsidRPr="009E7FC4" w:rsidRDefault="00861A21" w:rsidP="00824A04">
            <w:pPr>
              <w:jc w:val="center"/>
              <w:rPr>
                <w:rFonts w:ascii="EYInterstate Light" w:hAnsi="EYInterstate Light" w:cs="Arial"/>
                <w:b/>
                <w:bCs/>
                <w:sz w:val="22"/>
                <w:szCs w:val="22"/>
              </w:rPr>
            </w:pPr>
            <w:r w:rsidRPr="009E7FC4">
              <w:rPr>
                <w:rFonts w:ascii="EYInterstate Light" w:hAnsi="EYInterstate Light" w:cs="Arial"/>
                <w:b/>
                <w:bCs/>
                <w:sz w:val="22"/>
                <w:szCs w:val="22"/>
              </w:rPr>
              <w:t>-</w:t>
            </w:r>
          </w:p>
        </w:tc>
      </w:tr>
      <w:tr w:rsidR="00861A21" w:rsidRPr="009E7FC4" w14:paraId="7DF8B1BA" w14:textId="77777777" w:rsidTr="00861A21">
        <w:trPr>
          <w:trHeight w:hRule="exact" w:val="737"/>
          <w:tblHeader/>
          <w:jc w:val="center"/>
        </w:trPr>
        <w:tc>
          <w:tcPr>
            <w:tcW w:w="2965" w:type="dxa"/>
            <w:shd w:val="clear" w:color="auto" w:fill="808080" w:themeFill="background1" w:themeFillShade="80"/>
            <w:vAlign w:val="center"/>
          </w:tcPr>
          <w:p w14:paraId="6EF87DF8" w14:textId="77777777" w:rsidR="00861A21" w:rsidRPr="009E7FC4" w:rsidRDefault="00861A21" w:rsidP="00824A04">
            <w:pPr>
              <w:jc w:val="center"/>
              <w:rPr>
                <w:rFonts w:ascii="EYInterstate Light" w:hAnsi="EYInterstate Light" w:cs="Calibri"/>
                <w:b/>
                <w:bCs/>
                <w:color w:val="FFFFFF" w:themeColor="background1"/>
                <w:sz w:val="22"/>
                <w:szCs w:val="22"/>
              </w:rPr>
            </w:pPr>
            <w:proofErr w:type="spellStart"/>
            <w:r w:rsidRPr="009E7FC4">
              <w:rPr>
                <w:rFonts w:ascii="EYInterstate Light" w:hAnsi="EYInterstate Light" w:cs="Arial"/>
                <w:b/>
                <w:bCs/>
                <w:color w:val="FFFFFF" w:themeColor="background1"/>
                <w:sz w:val="22"/>
                <w:szCs w:val="22"/>
              </w:rPr>
              <w:t>Labour</w:t>
            </w:r>
            <w:proofErr w:type="spellEnd"/>
            <w:r w:rsidRPr="009E7FC4">
              <w:rPr>
                <w:rFonts w:ascii="EYInterstate Light" w:hAnsi="EYInterstate Light" w:cs="Arial"/>
                <w:b/>
                <w:bCs/>
                <w:color w:val="FFFFFF" w:themeColor="background1"/>
                <w:sz w:val="22"/>
                <w:szCs w:val="22"/>
              </w:rPr>
              <w:t xml:space="preserve"> Fund</w:t>
            </w:r>
          </w:p>
        </w:tc>
        <w:tc>
          <w:tcPr>
            <w:tcW w:w="2564" w:type="dxa"/>
            <w:shd w:val="clear" w:color="auto" w:fill="FFFFFF" w:themeFill="background1"/>
            <w:vAlign w:val="center"/>
          </w:tcPr>
          <w:p w14:paraId="4E059731" w14:textId="77777777" w:rsidR="00861A21" w:rsidRPr="009E7FC4" w:rsidRDefault="00861A21" w:rsidP="00824A04">
            <w:pPr>
              <w:jc w:val="center"/>
              <w:rPr>
                <w:rFonts w:ascii="EYInterstate Light" w:hAnsi="EYInterstate Light" w:cs="Arial"/>
                <w:b/>
                <w:sz w:val="22"/>
                <w:szCs w:val="22"/>
              </w:rPr>
            </w:pPr>
            <w:r w:rsidRPr="009E7FC4">
              <w:rPr>
                <w:rFonts w:ascii="EYInterstate Light" w:hAnsi="EYInterstate Light" w:cs="Arial"/>
                <w:b/>
                <w:sz w:val="22"/>
                <w:szCs w:val="22"/>
              </w:rPr>
              <w:t>2,45%</w:t>
            </w:r>
          </w:p>
        </w:tc>
        <w:tc>
          <w:tcPr>
            <w:tcW w:w="2693" w:type="dxa"/>
            <w:shd w:val="clear" w:color="auto" w:fill="D9D9D9" w:themeFill="background1" w:themeFillShade="D9"/>
            <w:vAlign w:val="center"/>
          </w:tcPr>
          <w:p w14:paraId="478615A2" w14:textId="77777777" w:rsidR="00861A21" w:rsidRPr="009E7FC4" w:rsidRDefault="00861A21" w:rsidP="00824A04">
            <w:pPr>
              <w:jc w:val="center"/>
              <w:rPr>
                <w:rFonts w:ascii="EYInterstate Light" w:hAnsi="EYInterstate Light" w:cs="Arial"/>
                <w:b/>
                <w:bCs/>
                <w:sz w:val="22"/>
                <w:szCs w:val="22"/>
              </w:rPr>
            </w:pPr>
            <w:r w:rsidRPr="009E7FC4">
              <w:rPr>
                <w:rFonts w:ascii="EYInterstate Light" w:hAnsi="EYInterstate Light" w:cs="Arial"/>
                <w:b/>
                <w:bCs/>
                <w:sz w:val="22"/>
                <w:szCs w:val="22"/>
              </w:rPr>
              <w:t>-</w:t>
            </w:r>
          </w:p>
        </w:tc>
      </w:tr>
      <w:tr w:rsidR="00861A21" w:rsidRPr="009E7FC4" w14:paraId="1F6BDF80" w14:textId="77777777" w:rsidTr="00861A21">
        <w:trPr>
          <w:trHeight w:hRule="exact" w:val="737"/>
          <w:tblHeader/>
          <w:jc w:val="center"/>
        </w:trPr>
        <w:tc>
          <w:tcPr>
            <w:tcW w:w="2965" w:type="dxa"/>
            <w:shd w:val="clear" w:color="auto" w:fill="808080" w:themeFill="background1" w:themeFillShade="80"/>
            <w:vAlign w:val="center"/>
          </w:tcPr>
          <w:p w14:paraId="48C73085" w14:textId="5C27AD24" w:rsidR="00861A21" w:rsidRPr="009E7FC4" w:rsidRDefault="00861A21" w:rsidP="00824A04">
            <w:pPr>
              <w:jc w:val="center"/>
              <w:rPr>
                <w:rFonts w:ascii="EYInterstate Light" w:hAnsi="EYInterstate Light" w:cs="Arial"/>
                <w:b/>
                <w:bCs/>
                <w:color w:val="FFFFFF" w:themeColor="background1"/>
                <w:sz w:val="22"/>
                <w:szCs w:val="22"/>
              </w:rPr>
            </w:pPr>
            <w:bookmarkStart w:id="2" w:name="_Hlk57013833"/>
            <w:r w:rsidRPr="009E7FC4">
              <w:rPr>
                <w:rFonts w:ascii="EYInterstate Light" w:hAnsi="EYInterstate Light" w:cs="Arial"/>
                <w:b/>
                <w:bCs/>
                <w:color w:val="FFFFFF" w:themeColor="background1"/>
                <w:sz w:val="22"/>
                <w:szCs w:val="22"/>
              </w:rPr>
              <w:t>Employees’ Guaranteed Benefit Fund</w:t>
            </w:r>
            <w:bookmarkEnd w:id="2"/>
            <w:r w:rsidR="001F23C0">
              <w:rPr>
                <w:rFonts w:ascii="EYInterstate Light" w:hAnsi="EYInterstate Light" w:cs="Arial"/>
                <w:b/>
                <w:bCs/>
                <w:color w:val="FFFFFF" w:themeColor="background1"/>
                <w:sz w:val="22"/>
                <w:szCs w:val="22"/>
              </w:rPr>
              <w:t>*</w:t>
            </w:r>
          </w:p>
        </w:tc>
        <w:tc>
          <w:tcPr>
            <w:tcW w:w="2564" w:type="dxa"/>
            <w:shd w:val="clear" w:color="auto" w:fill="D9D9D9" w:themeFill="background1" w:themeFillShade="D9"/>
            <w:vAlign w:val="center"/>
          </w:tcPr>
          <w:p w14:paraId="1C9D3336" w14:textId="77777777" w:rsidR="00861A21" w:rsidRPr="009E7FC4" w:rsidRDefault="00861A21" w:rsidP="00824A04">
            <w:pPr>
              <w:jc w:val="center"/>
              <w:rPr>
                <w:rFonts w:ascii="EYInterstate Light" w:hAnsi="EYInterstate Light" w:cs="Arial"/>
                <w:b/>
                <w:sz w:val="22"/>
                <w:szCs w:val="22"/>
              </w:rPr>
            </w:pPr>
            <w:r w:rsidRPr="009E7FC4">
              <w:rPr>
                <w:rFonts w:ascii="EYInterstate Light" w:hAnsi="EYInterstate Light" w:cs="Arial"/>
                <w:b/>
                <w:sz w:val="22"/>
                <w:szCs w:val="22"/>
              </w:rPr>
              <w:t>0,1%</w:t>
            </w:r>
          </w:p>
        </w:tc>
        <w:tc>
          <w:tcPr>
            <w:tcW w:w="2693" w:type="dxa"/>
            <w:shd w:val="clear" w:color="auto" w:fill="FFFFFF" w:themeFill="background1"/>
            <w:vAlign w:val="center"/>
          </w:tcPr>
          <w:p w14:paraId="55C270BD" w14:textId="77777777" w:rsidR="00861A21" w:rsidRPr="009E7FC4" w:rsidRDefault="00861A21" w:rsidP="00824A04">
            <w:pPr>
              <w:jc w:val="center"/>
              <w:rPr>
                <w:rFonts w:ascii="EYInterstate Light" w:hAnsi="EYInterstate Light" w:cs="Arial"/>
                <w:b/>
                <w:bCs/>
                <w:sz w:val="22"/>
                <w:szCs w:val="22"/>
              </w:rPr>
            </w:pPr>
            <w:r w:rsidRPr="009E7FC4">
              <w:rPr>
                <w:rFonts w:ascii="EYInterstate Light" w:hAnsi="EYInterstate Light" w:cs="Arial"/>
                <w:b/>
                <w:bCs/>
                <w:sz w:val="22"/>
                <w:szCs w:val="22"/>
              </w:rPr>
              <w:t>-</w:t>
            </w:r>
          </w:p>
        </w:tc>
      </w:tr>
      <w:tr w:rsidR="00861A21" w:rsidRPr="009E7FC4" w14:paraId="063C79F6" w14:textId="77777777" w:rsidTr="00861A21">
        <w:trPr>
          <w:trHeight w:hRule="exact" w:val="737"/>
          <w:tblHeader/>
          <w:jc w:val="center"/>
        </w:trPr>
        <w:tc>
          <w:tcPr>
            <w:tcW w:w="2965" w:type="dxa"/>
            <w:shd w:val="clear" w:color="auto" w:fill="808080" w:themeFill="background1" w:themeFillShade="80"/>
            <w:vAlign w:val="center"/>
          </w:tcPr>
          <w:p w14:paraId="0869E701" w14:textId="77777777" w:rsidR="00861A21" w:rsidRPr="009E7FC4" w:rsidRDefault="00861A21" w:rsidP="00824A04">
            <w:pPr>
              <w:jc w:val="center"/>
              <w:rPr>
                <w:rFonts w:ascii="EYInterstate Light" w:hAnsi="EYInterstate Light" w:cs="Calibri"/>
                <w:b/>
                <w:bCs/>
                <w:color w:val="FFFFFF" w:themeColor="background1"/>
                <w:sz w:val="22"/>
                <w:szCs w:val="22"/>
              </w:rPr>
            </w:pPr>
            <w:r w:rsidRPr="009E7FC4">
              <w:rPr>
                <w:rFonts w:ascii="EYInterstate Light" w:hAnsi="EYInterstate Light" w:cs="Arial"/>
                <w:b/>
                <w:bCs/>
                <w:color w:val="FFFFFF" w:themeColor="background1"/>
                <w:sz w:val="22"/>
                <w:szCs w:val="22"/>
              </w:rPr>
              <w:t>Sickness</w:t>
            </w:r>
          </w:p>
        </w:tc>
        <w:tc>
          <w:tcPr>
            <w:tcW w:w="2564" w:type="dxa"/>
            <w:shd w:val="clear" w:color="auto" w:fill="FFFFFF" w:themeFill="background1"/>
            <w:vAlign w:val="center"/>
          </w:tcPr>
          <w:p w14:paraId="61CFB900" w14:textId="77777777" w:rsidR="00861A21" w:rsidRPr="009E7FC4" w:rsidRDefault="00861A21" w:rsidP="00824A04">
            <w:pPr>
              <w:jc w:val="center"/>
              <w:rPr>
                <w:rFonts w:ascii="EYInterstate Light" w:hAnsi="EYInterstate Light" w:cs="Arial"/>
                <w:b/>
                <w:sz w:val="22"/>
                <w:szCs w:val="22"/>
              </w:rPr>
            </w:pPr>
            <w:r w:rsidRPr="009E7FC4">
              <w:rPr>
                <w:rFonts w:ascii="EYInterstate Light" w:hAnsi="EYInterstate Light" w:cs="Arial"/>
                <w:b/>
                <w:sz w:val="22"/>
                <w:szCs w:val="22"/>
              </w:rPr>
              <w:t>-</w:t>
            </w:r>
          </w:p>
        </w:tc>
        <w:tc>
          <w:tcPr>
            <w:tcW w:w="2693" w:type="dxa"/>
            <w:shd w:val="clear" w:color="auto" w:fill="D9D9D9" w:themeFill="background1" w:themeFillShade="D9"/>
            <w:vAlign w:val="center"/>
          </w:tcPr>
          <w:p w14:paraId="78F91235" w14:textId="77777777" w:rsidR="00861A21" w:rsidRPr="009E7FC4" w:rsidRDefault="00861A21" w:rsidP="00824A04">
            <w:pPr>
              <w:jc w:val="center"/>
              <w:rPr>
                <w:rFonts w:ascii="EYInterstate Light" w:hAnsi="EYInterstate Light" w:cs="Arial"/>
                <w:b/>
                <w:bCs/>
                <w:sz w:val="22"/>
                <w:szCs w:val="22"/>
              </w:rPr>
            </w:pPr>
            <w:r w:rsidRPr="009E7FC4">
              <w:rPr>
                <w:rFonts w:ascii="EYInterstate Light" w:hAnsi="EYInterstate Light" w:cs="Arial"/>
                <w:b/>
                <w:bCs/>
                <w:sz w:val="22"/>
                <w:szCs w:val="22"/>
              </w:rPr>
              <w:t>2,45%</w:t>
            </w:r>
          </w:p>
        </w:tc>
      </w:tr>
      <w:tr w:rsidR="00861A21" w:rsidRPr="009E7FC4" w14:paraId="2D3CA90B" w14:textId="77777777" w:rsidTr="00861A21">
        <w:trPr>
          <w:trHeight w:hRule="exact" w:val="737"/>
          <w:tblHeader/>
          <w:jc w:val="center"/>
        </w:trPr>
        <w:tc>
          <w:tcPr>
            <w:tcW w:w="2965" w:type="dxa"/>
            <w:shd w:val="clear" w:color="auto" w:fill="808080" w:themeFill="background1" w:themeFillShade="80"/>
            <w:vAlign w:val="center"/>
          </w:tcPr>
          <w:p w14:paraId="591F8BD6" w14:textId="77777777" w:rsidR="00861A21" w:rsidRPr="009E7FC4" w:rsidRDefault="00861A21" w:rsidP="00824A04">
            <w:pPr>
              <w:jc w:val="center"/>
              <w:rPr>
                <w:rFonts w:ascii="EYInterstate Light" w:hAnsi="EYInterstate Light" w:cs="Arial"/>
                <w:b/>
                <w:bCs/>
                <w:color w:val="FFFFFF" w:themeColor="background1"/>
                <w:sz w:val="22"/>
                <w:szCs w:val="22"/>
              </w:rPr>
            </w:pPr>
            <w:r w:rsidRPr="009E7FC4">
              <w:rPr>
                <w:rFonts w:ascii="EYInterstate Light" w:hAnsi="EYInterstate Light" w:cs="Arial"/>
                <w:b/>
                <w:bCs/>
                <w:color w:val="FFFFFF" w:themeColor="background1"/>
                <w:sz w:val="22"/>
                <w:szCs w:val="22"/>
              </w:rPr>
              <w:t>Healthcare</w:t>
            </w:r>
          </w:p>
        </w:tc>
        <w:tc>
          <w:tcPr>
            <w:tcW w:w="2564" w:type="dxa"/>
            <w:shd w:val="clear" w:color="auto" w:fill="D9D9D9" w:themeFill="background1" w:themeFillShade="D9"/>
            <w:vAlign w:val="center"/>
          </w:tcPr>
          <w:p w14:paraId="2A4476CC" w14:textId="77777777" w:rsidR="00861A21" w:rsidRPr="009E7FC4" w:rsidRDefault="00861A21" w:rsidP="00824A04">
            <w:pPr>
              <w:jc w:val="center"/>
              <w:rPr>
                <w:rFonts w:ascii="EYInterstate Light" w:hAnsi="EYInterstate Light" w:cs="Arial"/>
                <w:b/>
                <w:sz w:val="22"/>
                <w:szCs w:val="22"/>
              </w:rPr>
            </w:pPr>
            <w:r w:rsidRPr="009E7FC4">
              <w:rPr>
                <w:rFonts w:ascii="EYInterstate Light" w:hAnsi="EYInterstate Light" w:cs="Arial"/>
                <w:b/>
                <w:sz w:val="22"/>
                <w:szCs w:val="22"/>
              </w:rPr>
              <w:t>-</w:t>
            </w:r>
          </w:p>
        </w:tc>
        <w:tc>
          <w:tcPr>
            <w:tcW w:w="2693" w:type="dxa"/>
            <w:shd w:val="clear" w:color="auto" w:fill="FFFFFF" w:themeFill="background1"/>
            <w:vAlign w:val="center"/>
          </w:tcPr>
          <w:p w14:paraId="1F8E32B9" w14:textId="77777777" w:rsidR="00861A21" w:rsidRPr="009E7FC4" w:rsidRDefault="00861A21" w:rsidP="00824A04">
            <w:pPr>
              <w:jc w:val="center"/>
              <w:rPr>
                <w:rFonts w:ascii="EYInterstate Light" w:hAnsi="EYInterstate Light" w:cs="Arial"/>
                <w:b/>
                <w:bCs/>
                <w:sz w:val="22"/>
                <w:szCs w:val="22"/>
              </w:rPr>
            </w:pPr>
            <w:r w:rsidRPr="009E7FC4">
              <w:rPr>
                <w:rFonts w:ascii="EYInterstate Light" w:hAnsi="EYInterstate Light" w:cs="Arial"/>
                <w:b/>
                <w:bCs/>
                <w:sz w:val="22"/>
                <w:szCs w:val="22"/>
              </w:rPr>
              <w:t>9%</w:t>
            </w:r>
          </w:p>
        </w:tc>
      </w:tr>
    </w:tbl>
    <w:p w14:paraId="0392C524" w14:textId="7972ACFA" w:rsidR="008348B4" w:rsidRPr="001F23C0" w:rsidRDefault="00F96F4C" w:rsidP="00F96F4C">
      <w:pPr>
        <w:pStyle w:val="AIOCNORMAL"/>
        <w:spacing w:after="160" w:line="360" w:lineRule="auto"/>
        <w:ind w:left="785"/>
        <w:jc w:val="both"/>
        <w:rPr>
          <w:rFonts w:ascii="EYInterstate Light" w:hAnsi="EYInterstate Light" w:cs="Arial"/>
          <w:sz w:val="16"/>
          <w:szCs w:val="16"/>
          <w:lang w:val="en-US"/>
        </w:rPr>
      </w:pPr>
      <w:r>
        <w:rPr>
          <w:rFonts w:ascii="EYInterstate Light" w:hAnsi="EYInterstate Light" w:cs="Arial"/>
          <w:sz w:val="16"/>
          <w:szCs w:val="16"/>
          <w:lang w:val="en-US"/>
        </w:rPr>
        <w:t>*</w:t>
      </w:r>
      <w:r w:rsidR="001F23C0" w:rsidRPr="001F23C0">
        <w:rPr>
          <w:rFonts w:ascii="EYInterstate Light" w:hAnsi="EYInterstate Light" w:cs="Arial"/>
          <w:sz w:val="16"/>
          <w:szCs w:val="16"/>
          <w:lang w:val="en-US"/>
        </w:rPr>
        <w:t>Employees’ Guaranteed Benefit Fund is not applicable for foreign employers</w:t>
      </w:r>
      <w:r w:rsidR="00D37C0B">
        <w:rPr>
          <w:rFonts w:ascii="EYInterstate Light" w:hAnsi="EYInterstate Light" w:cs="Arial"/>
          <w:sz w:val="16"/>
          <w:szCs w:val="16"/>
          <w:lang w:val="en-US"/>
        </w:rPr>
        <w:t xml:space="preserve">, so </w:t>
      </w:r>
      <w:r w:rsidR="00824A04">
        <w:rPr>
          <w:rFonts w:ascii="EYInterstate Light" w:hAnsi="EYInterstate Light" w:cs="Arial"/>
          <w:sz w:val="16"/>
          <w:szCs w:val="16"/>
          <w:lang w:val="en-US"/>
        </w:rPr>
        <w:t>may</w:t>
      </w:r>
      <w:r w:rsidR="00D37C0B">
        <w:rPr>
          <w:rFonts w:ascii="EYInterstate Light" w:hAnsi="EYInterstate Light" w:cs="Arial"/>
          <w:sz w:val="16"/>
          <w:szCs w:val="16"/>
          <w:lang w:val="en-US"/>
        </w:rPr>
        <w:t xml:space="preserve"> not be applicable for </w:t>
      </w:r>
      <w:r w:rsidR="008378C3">
        <w:rPr>
          <w:rFonts w:ascii="EYInterstate Light" w:hAnsi="EYInterstate Light" w:cs="Arial"/>
          <w:sz w:val="16"/>
          <w:szCs w:val="16"/>
          <w:lang w:val="en-US"/>
        </w:rPr>
        <w:t>_____</w:t>
      </w:r>
      <w:r w:rsidR="00F407DA">
        <w:rPr>
          <w:rFonts w:ascii="EYInterstate Light" w:hAnsi="EYInterstate Light" w:cs="Arial"/>
          <w:sz w:val="16"/>
          <w:szCs w:val="16"/>
          <w:lang w:val="en-US"/>
        </w:rPr>
        <w:t xml:space="preserve"> Company</w:t>
      </w:r>
      <w:r w:rsidR="00D37C0B">
        <w:rPr>
          <w:rFonts w:ascii="EYInterstate Light" w:hAnsi="EYInterstate Light" w:cs="Arial"/>
          <w:sz w:val="16"/>
          <w:szCs w:val="16"/>
          <w:lang w:val="en-US"/>
        </w:rPr>
        <w:t>.</w:t>
      </w:r>
    </w:p>
    <w:p w14:paraId="5D233405" w14:textId="3FB2E4D4" w:rsidR="00861A21" w:rsidRDefault="004F76A1" w:rsidP="006E64DB">
      <w:pPr>
        <w:pStyle w:val="AIOCNORMAL"/>
        <w:spacing w:after="160" w:line="276" w:lineRule="auto"/>
        <w:jc w:val="both"/>
        <w:rPr>
          <w:rFonts w:ascii="EYInterstate Light" w:hAnsi="EYInterstate Light" w:cs="Arial"/>
          <w:szCs w:val="22"/>
          <w:lang w:val="en-US"/>
        </w:rPr>
      </w:pPr>
      <w:r w:rsidRPr="007666E6">
        <w:rPr>
          <w:rFonts w:ascii="EYInterstate Light" w:hAnsi="EYInterstate Light" w:cs="Arial"/>
          <w:szCs w:val="22"/>
          <w:lang w:val="en-US"/>
        </w:rPr>
        <w:t xml:space="preserve">Social security is calculated on individual’s </w:t>
      </w:r>
      <w:r w:rsidRPr="006E64DB">
        <w:rPr>
          <w:rFonts w:ascii="EYInterstate Light" w:hAnsi="EYInterstate Light" w:cs="Arial"/>
          <w:szCs w:val="22"/>
          <w:lang w:val="en-US"/>
        </w:rPr>
        <w:t>gross income</w:t>
      </w:r>
      <w:r w:rsidR="00197033" w:rsidRPr="007666E6">
        <w:rPr>
          <w:rFonts w:ascii="EYInterstate Light" w:hAnsi="EYInterstate Light" w:cs="Arial"/>
          <w:szCs w:val="22"/>
          <w:lang w:val="en-US"/>
        </w:rPr>
        <w:t xml:space="preserve">. </w:t>
      </w:r>
      <w:r w:rsidR="00861A21" w:rsidRPr="00112D80">
        <w:rPr>
          <w:rFonts w:ascii="EYInterstate Light" w:hAnsi="EYInterstate Light" w:cs="Arial"/>
          <w:b/>
          <w:bCs/>
          <w:szCs w:val="22"/>
          <w:lang w:val="en-US"/>
        </w:rPr>
        <w:t>Employee</w:t>
      </w:r>
      <w:r w:rsidR="00F407DA">
        <w:rPr>
          <w:rFonts w:ascii="EYInterstate Light" w:hAnsi="EYInterstate Light" w:cs="Arial"/>
          <w:b/>
          <w:bCs/>
          <w:szCs w:val="22"/>
          <w:lang w:val="en-US"/>
        </w:rPr>
        <w:t>’s</w:t>
      </w:r>
      <w:r w:rsidR="00861A21" w:rsidRPr="00112D80">
        <w:rPr>
          <w:rFonts w:ascii="EYInterstate Light" w:hAnsi="EYInterstate Light" w:cs="Arial"/>
          <w:b/>
          <w:bCs/>
          <w:szCs w:val="22"/>
          <w:lang w:val="en-US"/>
        </w:rPr>
        <w:t xml:space="preserve"> part is deducted from the employee’s salary</w:t>
      </w:r>
      <w:r w:rsidR="00861A21">
        <w:rPr>
          <w:rFonts w:ascii="EYInterstate Light" w:hAnsi="EYInterstate Light" w:cs="Arial"/>
          <w:szCs w:val="22"/>
          <w:lang w:val="en-US"/>
        </w:rPr>
        <w:t xml:space="preserve"> and it is included in his gross income. On the other hand, </w:t>
      </w:r>
      <w:r w:rsidR="00861A21" w:rsidRPr="00112D80">
        <w:rPr>
          <w:rFonts w:ascii="EYInterstate Light" w:hAnsi="EYInterstate Light" w:cs="Arial"/>
          <w:b/>
          <w:bCs/>
          <w:szCs w:val="22"/>
          <w:lang w:val="en-US"/>
        </w:rPr>
        <w:t>employer</w:t>
      </w:r>
      <w:r w:rsidR="00F407DA">
        <w:rPr>
          <w:rFonts w:ascii="EYInterstate Light" w:hAnsi="EYInterstate Light" w:cs="Arial"/>
          <w:b/>
          <w:bCs/>
          <w:szCs w:val="22"/>
          <w:lang w:val="en-US"/>
        </w:rPr>
        <w:t>’s</w:t>
      </w:r>
      <w:r w:rsidR="00861A21" w:rsidRPr="00112D80">
        <w:rPr>
          <w:rFonts w:ascii="EYInterstate Light" w:hAnsi="EYInterstate Light" w:cs="Arial"/>
          <w:b/>
          <w:bCs/>
          <w:szCs w:val="22"/>
          <w:lang w:val="en-US"/>
        </w:rPr>
        <w:t xml:space="preserve"> </w:t>
      </w:r>
      <w:r w:rsidR="00861A21" w:rsidRPr="00112D80">
        <w:rPr>
          <w:rFonts w:ascii="EYInterstate Light" w:hAnsi="EYInterstate Light" w:cs="Arial"/>
          <w:b/>
          <w:bCs/>
          <w:szCs w:val="22"/>
          <w:lang w:val="en-US"/>
        </w:rPr>
        <w:lastRenderedPageBreak/>
        <w:t>part is covered by the Employer</w:t>
      </w:r>
      <w:r w:rsidR="00861A21">
        <w:rPr>
          <w:rFonts w:ascii="EYInterstate Light" w:hAnsi="EYInterstate Light" w:cs="Arial"/>
          <w:szCs w:val="22"/>
          <w:lang w:val="en-US"/>
        </w:rPr>
        <w:t xml:space="preserve"> </w:t>
      </w:r>
      <w:r w:rsidR="00F407DA">
        <w:rPr>
          <w:rFonts w:ascii="EYInterstate Light" w:hAnsi="EYInterstate Light" w:cs="Arial"/>
          <w:szCs w:val="22"/>
          <w:lang w:val="en-US"/>
        </w:rPr>
        <w:t xml:space="preserve">next to the </w:t>
      </w:r>
      <w:r w:rsidR="00861A21">
        <w:rPr>
          <w:rFonts w:ascii="EYInterstate Light" w:hAnsi="EYInterstate Light" w:cs="Arial"/>
          <w:szCs w:val="22"/>
          <w:lang w:val="en-US"/>
        </w:rPr>
        <w:t xml:space="preserve">gross salary indicated in the employment contract. </w:t>
      </w:r>
    </w:p>
    <w:p w14:paraId="436D200A" w14:textId="0CBECD75" w:rsidR="004F76A1" w:rsidRPr="007666E6" w:rsidRDefault="00861A21" w:rsidP="00861A21">
      <w:pPr>
        <w:pStyle w:val="AIOCNORMAL"/>
        <w:spacing w:after="160" w:line="276" w:lineRule="auto"/>
        <w:jc w:val="both"/>
        <w:rPr>
          <w:rFonts w:ascii="EYInterstate Light" w:hAnsi="EYInterstate Light" w:cs="Arial"/>
          <w:szCs w:val="22"/>
          <w:lang w:val="en-US"/>
        </w:rPr>
      </w:pPr>
      <w:r>
        <w:rPr>
          <w:rFonts w:ascii="EYInterstate Light" w:hAnsi="EYInterstate Light" w:cs="Arial"/>
          <w:szCs w:val="22"/>
          <w:lang w:val="en-US"/>
        </w:rPr>
        <w:t>H</w:t>
      </w:r>
      <w:r w:rsidR="00197033" w:rsidRPr="007666E6">
        <w:rPr>
          <w:rFonts w:ascii="EYInterstate Light" w:hAnsi="EYInterstate Light" w:cs="Arial"/>
          <w:szCs w:val="22"/>
          <w:lang w:val="en-US"/>
        </w:rPr>
        <w:t>ealthcare contribution is </w:t>
      </w:r>
      <w:r w:rsidR="004F76A1" w:rsidRPr="007666E6">
        <w:rPr>
          <w:rFonts w:ascii="EYInterstate Light" w:hAnsi="EYInterstate Light" w:cs="Arial"/>
          <w:szCs w:val="22"/>
          <w:lang w:val="en-US"/>
        </w:rPr>
        <w:t>calculated on</w:t>
      </w:r>
      <w:r>
        <w:rPr>
          <w:rFonts w:ascii="EYInterstate Light" w:hAnsi="EYInterstate Light" w:cs="Arial"/>
          <w:szCs w:val="22"/>
          <w:lang w:val="en-US"/>
        </w:rPr>
        <w:t xml:space="preserve"> a different basis</w:t>
      </w:r>
      <w:r w:rsidR="004F76A1" w:rsidRPr="007666E6">
        <w:rPr>
          <w:rFonts w:ascii="EYInterstate Light" w:hAnsi="EYInterstate Light" w:cs="Arial"/>
          <w:szCs w:val="22"/>
          <w:lang w:val="en-US"/>
        </w:rPr>
        <w:t xml:space="preserve"> </w:t>
      </w:r>
      <w:r>
        <w:rPr>
          <w:rFonts w:ascii="EYInterstate Light" w:hAnsi="EYInterstate Light" w:cs="Arial"/>
          <w:szCs w:val="22"/>
          <w:lang w:val="en-US"/>
        </w:rPr>
        <w:t>(</w:t>
      </w:r>
      <w:r w:rsidR="004F76A1" w:rsidRPr="007666E6">
        <w:rPr>
          <w:rFonts w:ascii="EYInterstate Light" w:hAnsi="EYInterstate Light" w:cs="Arial"/>
          <w:szCs w:val="22"/>
          <w:lang w:val="en-US"/>
        </w:rPr>
        <w:t>gross income decreased by the amount of social security due in a given month</w:t>
      </w:r>
      <w:r>
        <w:rPr>
          <w:rFonts w:ascii="EYInterstate Light" w:hAnsi="EYInterstate Light" w:cs="Arial"/>
          <w:szCs w:val="22"/>
          <w:lang w:val="en-US"/>
        </w:rPr>
        <w:t>).</w:t>
      </w:r>
    </w:p>
    <w:p w14:paraId="1A167E97" w14:textId="7F34DB00" w:rsidR="006F6FD6" w:rsidRDefault="004F76A1" w:rsidP="00861A21">
      <w:pPr>
        <w:pStyle w:val="AIOCNORMAL"/>
        <w:spacing w:after="160" w:line="276" w:lineRule="auto"/>
        <w:jc w:val="both"/>
        <w:rPr>
          <w:rFonts w:ascii="EYInterstate Light" w:hAnsi="EYInterstate Light" w:cs="Arial"/>
          <w:szCs w:val="22"/>
          <w:lang w:val="en-US"/>
        </w:rPr>
      </w:pPr>
      <w:r w:rsidRPr="007666E6">
        <w:rPr>
          <w:rFonts w:ascii="EYInterstate Light" w:hAnsi="EYInterstate Light" w:cs="Arial"/>
          <w:szCs w:val="22"/>
          <w:lang w:val="en-US"/>
        </w:rPr>
        <w:t>The pension and disability insurance contributions are payable on the annual revenues of up to PLN</w:t>
      </w:r>
      <w:r w:rsidR="007666E6" w:rsidRPr="007666E6">
        <w:rPr>
          <w:rFonts w:ascii="EYInterstate Light" w:hAnsi="EYInterstate Light" w:cs="Arial"/>
          <w:szCs w:val="22"/>
          <w:lang w:val="en-US"/>
        </w:rPr>
        <w:t xml:space="preserve"> </w:t>
      </w:r>
      <w:r w:rsidR="00824A04">
        <w:rPr>
          <w:rFonts w:ascii="EYInterstate Light" w:hAnsi="EYInterstate Light" w:cs="Arial"/>
          <w:szCs w:val="22"/>
          <w:lang w:val="en-US"/>
        </w:rPr>
        <w:t>177</w:t>
      </w:r>
      <w:r w:rsidR="007666E6" w:rsidRPr="007666E6">
        <w:rPr>
          <w:rFonts w:ascii="EYInterstate Light" w:hAnsi="EYInterstate Light" w:cs="Arial"/>
          <w:szCs w:val="22"/>
          <w:lang w:val="en-US"/>
        </w:rPr>
        <w:t xml:space="preserve"> </w:t>
      </w:r>
      <w:r w:rsidR="00824A04">
        <w:rPr>
          <w:rFonts w:ascii="EYInterstate Light" w:hAnsi="EYInterstate Light" w:cs="Arial"/>
          <w:szCs w:val="22"/>
          <w:lang w:val="en-US"/>
        </w:rPr>
        <w:t>660</w:t>
      </w:r>
      <w:r w:rsidR="007666E6" w:rsidRPr="007666E6">
        <w:rPr>
          <w:rFonts w:ascii="EYInterstate Light" w:hAnsi="EYInterstate Light" w:cs="Arial"/>
          <w:szCs w:val="22"/>
          <w:lang w:val="en-US"/>
        </w:rPr>
        <w:t xml:space="preserve"> </w:t>
      </w:r>
      <w:r w:rsidRPr="007666E6">
        <w:rPr>
          <w:rFonts w:ascii="EYInterstate Light" w:hAnsi="EYInterstate Light" w:cs="Arial"/>
          <w:szCs w:val="22"/>
          <w:lang w:val="en-US"/>
        </w:rPr>
        <w:t>(in 20</w:t>
      </w:r>
      <w:r w:rsidR="007666E6" w:rsidRPr="007666E6">
        <w:rPr>
          <w:rFonts w:ascii="EYInterstate Light" w:hAnsi="EYInterstate Light" w:cs="Arial"/>
          <w:szCs w:val="22"/>
          <w:lang w:val="en-US"/>
        </w:rPr>
        <w:t>2</w:t>
      </w:r>
      <w:r w:rsidR="00824A04">
        <w:rPr>
          <w:rFonts w:ascii="EYInterstate Light" w:hAnsi="EYInterstate Light" w:cs="Arial"/>
          <w:szCs w:val="22"/>
          <w:lang w:val="en-US"/>
        </w:rPr>
        <w:t>2</w:t>
      </w:r>
      <w:r w:rsidRPr="007666E6">
        <w:rPr>
          <w:rFonts w:ascii="EYInterstate Light" w:hAnsi="EYInterstate Light" w:cs="Arial"/>
          <w:szCs w:val="22"/>
          <w:lang w:val="en-US"/>
        </w:rPr>
        <w:t xml:space="preserve">). </w:t>
      </w:r>
      <w:r w:rsidR="00861A21">
        <w:rPr>
          <w:rFonts w:ascii="EYInterstate Light" w:hAnsi="EYInterstate Light" w:cs="Arial"/>
          <w:szCs w:val="22"/>
          <w:lang w:val="en-US"/>
        </w:rPr>
        <w:t xml:space="preserve">Please note that the statutory limit is different for each year and </w:t>
      </w:r>
      <w:r w:rsidR="00824A04">
        <w:rPr>
          <w:rFonts w:ascii="EYInterstate Light" w:hAnsi="EYInterstate Light" w:cs="Arial"/>
          <w:szCs w:val="22"/>
          <w:lang w:val="en-US"/>
        </w:rPr>
        <w:t>it is announced at the beginning of the year</w:t>
      </w:r>
      <w:r w:rsidR="000E197E">
        <w:rPr>
          <w:rFonts w:ascii="EYInterstate Light" w:hAnsi="EYInterstate Light" w:cs="Arial"/>
          <w:szCs w:val="22"/>
          <w:lang w:val="en-US"/>
        </w:rPr>
        <w:t>.</w:t>
      </w:r>
      <w:r w:rsidR="000E197E" w:rsidRPr="007666E6">
        <w:rPr>
          <w:rFonts w:ascii="EYInterstate Light" w:hAnsi="EYInterstate Light" w:cs="Arial"/>
          <w:szCs w:val="22"/>
          <w:lang w:val="en-US"/>
        </w:rPr>
        <w:t xml:space="preserve"> </w:t>
      </w:r>
      <w:r w:rsidR="00861A21">
        <w:rPr>
          <w:rFonts w:ascii="EYInterstate Light" w:hAnsi="EYInterstate Light" w:cs="Arial"/>
          <w:szCs w:val="22"/>
          <w:lang w:val="en-US"/>
        </w:rPr>
        <w:t>Other</w:t>
      </w:r>
      <w:r w:rsidRPr="007666E6">
        <w:rPr>
          <w:rFonts w:ascii="EYInterstate Light" w:hAnsi="EYInterstate Light" w:cs="Arial"/>
          <w:szCs w:val="22"/>
          <w:lang w:val="en-US"/>
        </w:rPr>
        <w:t xml:space="preserve"> contributions are not limited. </w:t>
      </w:r>
    </w:p>
    <w:p w14:paraId="3587D043" w14:textId="4D015C60" w:rsidR="00EF73D1" w:rsidRPr="00691BF9" w:rsidRDefault="00691BF9" w:rsidP="00691BF9">
      <w:pPr>
        <w:pStyle w:val="AIOCNORMAL"/>
        <w:spacing w:after="160" w:line="276" w:lineRule="auto"/>
        <w:jc w:val="both"/>
        <w:rPr>
          <w:rFonts w:ascii="EYInterstate Light" w:hAnsi="EYInterstate Light" w:cs="Arial"/>
          <w:szCs w:val="22"/>
          <w:lang w:val="en-US"/>
        </w:rPr>
      </w:pPr>
      <w:r>
        <w:rPr>
          <w:rFonts w:ascii="EYInterstate Light" w:hAnsi="EYInterstate Light" w:cs="Arial"/>
          <w:szCs w:val="22"/>
          <w:lang w:val="en-US"/>
        </w:rPr>
        <w:t xml:space="preserve">Social security and healthcare contribution are paid on a monthly basis. </w:t>
      </w:r>
      <w:r w:rsidR="00EF73D1" w:rsidRPr="00EF73D1">
        <w:rPr>
          <w:rFonts w:ascii="EYInterstate Light" w:hAnsi="EYInterstate Light" w:cs="Arial"/>
          <w:szCs w:val="22"/>
          <w:lang w:val="en-US"/>
        </w:rPr>
        <w:t>The payments should be made in PLN currency to the individual bank account created by the Polish social security office</w:t>
      </w:r>
      <w:r w:rsidR="00D33768">
        <w:rPr>
          <w:rFonts w:ascii="EYInterstate Light" w:hAnsi="EYInterstate Light" w:cs="Arial"/>
          <w:szCs w:val="22"/>
          <w:lang w:val="en-US"/>
        </w:rPr>
        <w:t xml:space="preserve"> (ZUS)</w:t>
      </w:r>
      <w:r w:rsidR="00EF73D1" w:rsidRPr="00EF73D1">
        <w:rPr>
          <w:rFonts w:ascii="EYInterstate Light" w:hAnsi="EYInterstate Light" w:cs="Arial"/>
          <w:szCs w:val="22"/>
          <w:lang w:val="en-US"/>
        </w:rPr>
        <w:t xml:space="preserve">. </w:t>
      </w:r>
      <w:r w:rsidRPr="00112D80">
        <w:rPr>
          <w:rFonts w:ascii="EYInterstate Light" w:hAnsi="EYInterstate Light" w:cs="Arial"/>
          <w:b/>
          <w:bCs/>
          <w:szCs w:val="22"/>
          <w:lang w:val="en-US"/>
        </w:rPr>
        <w:t>Payments should be done</w:t>
      </w:r>
      <w:r w:rsidR="00EF73D1" w:rsidRPr="00112D80">
        <w:rPr>
          <w:rFonts w:ascii="EYInterstate Light" w:hAnsi="EYInterstate Light"/>
          <w:b/>
          <w:bCs/>
          <w:szCs w:val="22"/>
          <w:lang w:val="en-US"/>
        </w:rPr>
        <w:t xml:space="preserve"> by</w:t>
      </w:r>
      <w:r w:rsidR="00EF73D1" w:rsidRPr="00691BF9">
        <w:rPr>
          <w:rFonts w:ascii="EYInterstate Light" w:hAnsi="EYInterstate Light"/>
          <w:szCs w:val="22"/>
          <w:lang w:val="en-US"/>
        </w:rPr>
        <w:t xml:space="preserve"> </w:t>
      </w:r>
      <w:r w:rsidR="00824A04">
        <w:rPr>
          <w:rFonts w:ascii="EYInterstate Light" w:hAnsi="EYInterstate Light"/>
          <w:b/>
          <w:bCs/>
          <w:szCs w:val="22"/>
          <w:lang w:val="en-US"/>
        </w:rPr>
        <w:t>20</w:t>
      </w:r>
      <w:r w:rsidR="000E197E" w:rsidRPr="00B16D2A">
        <w:rPr>
          <w:rFonts w:ascii="EYInterstate Light" w:hAnsi="EYInterstate Light"/>
          <w:b/>
          <w:bCs/>
          <w:szCs w:val="22"/>
          <w:vertAlign w:val="superscript"/>
          <w:lang w:val="en-US"/>
        </w:rPr>
        <w:t>th</w:t>
      </w:r>
      <w:r w:rsidR="000E197E">
        <w:rPr>
          <w:rFonts w:ascii="EYInterstate Light" w:hAnsi="EYInterstate Light"/>
          <w:b/>
          <w:bCs/>
          <w:szCs w:val="22"/>
          <w:lang w:val="en-US"/>
        </w:rPr>
        <w:t xml:space="preserve"> </w:t>
      </w:r>
      <w:r w:rsidR="00EF73D1" w:rsidRPr="00112D80">
        <w:rPr>
          <w:rFonts w:ascii="EYInterstate Light" w:hAnsi="EYInterstate Light"/>
          <w:b/>
          <w:bCs/>
          <w:szCs w:val="22"/>
          <w:lang w:val="en-US"/>
        </w:rPr>
        <w:t xml:space="preserve">of the month </w:t>
      </w:r>
      <w:r w:rsidR="00EF73D1" w:rsidRPr="00112D80">
        <w:rPr>
          <w:rFonts w:ascii="EYInterstate Light" w:hAnsi="EYInterstate Light"/>
          <w:szCs w:val="22"/>
          <w:lang w:val="en-US"/>
        </w:rPr>
        <w:t>f</w:t>
      </w:r>
      <w:r w:rsidR="00EF73D1" w:rsidRPr="00691BF9">
        <w:rPr>
          <w:rFonts w:ascii="EYInterstate Light" w:hAnsi="EYInterstate Light"/>
          <w:szCs w:val="22"/>
          <w:lang w:val="en-US"/>
        </w:rPr>
        <w:t xml:space="preserve">ollowing the month in which the income was received (e.g. for </w:t>
      </w:r>
      <w:r w:rsidR="00824A04">
        <w:rPr>
          <w:rFonts w:ascii="EYInterstate Light" w:hAnsi="EYInterstate Light"/>
          <w:szCs w:val="22"/>
          <w:lang w:val="en-US"/>
        </w:rPr>
        <w:t>July</w:t>
      </w:r>
      <w:r w:rsidR="00EF73D1" w:rsidRPr="00691BF9">
        <w:rPr>
          <w:rFonts w:ascii="EYInterstate Light" w:hAnsi="EYInterstate Light"/>
          <w:szCs w:val="22"/>
          <w:lang w:val="en-US"/>
        </w:rPr>
        <w:t xml:space="preserve"> 202</w:t>
      </w:r>
      <w:r w:rsidR="00824A04">
        <w:rPr>
          <w:rFonts w:ascii="EYInterstate Light" w:hAnsi="EYInterstate Light"/>
          <w:szCs w:val="22"/>
          <w:lang w:val="en-US"/>
        </w:rPr>
        <w:t>2</w:t>
      </w:r>
      <w:r w:rsidR="00EF73D1" w:rsidRPr="00691BF9">
        <w:rPr>
          <w:rFonts w:ascii="EYInterstate Light" w:hAnsi="EYInterstate Light"/>
          <w:szCs w:val="22"/>
          <w:lang w:val="en-US"/>
        </w:rPr>
        <w:t xml:space="preserve"> the deadline is </w:t>
      </w:r>
      <w:r w:rsidR="00824A04">
        <w:rPr>
          <w:rFonts w:ascii="EYInterstate Light" w:hAnsi="EYInterstate Light"/>
          <w:szCs w:val="22"/>
          <w:lang w:val="en-US"/>
        </w:rPr>
        <w:t>20</w:t>
      </w:r>
      <w:r w:rsidR="000E197E" w:rsidRPr="00B16D2A">
        <w:rPr>
          <w:rFonts w:ascii="EYInterstate Light" w:hAnsi="EYInterstate Light"/>
          <w:szCs w:val="22"/>
          <w:vertAlign w:val="superscript"/>
          <w:lang w:val="en-US"/>
        </w:rPr>
        <w:t>th</w:t>
      </w:r>
      <w:r w:rsidR="000E197E">
        <w:rPr>
          <w:rFonts w:ascii="EYInterstate Light" w:hAnsi="EYInterstate Light"/>
          <w:szCs w:val="22"/>
          <w:lang w:val="en-US"/>
        </w:rPr>
        <w:t xml:space="preserve"> </w:t>
      </w:r>
      <w:r w:rsidR="00824A04">
        <w:rPr>
          <w:rFonts w:ascii="EYInterstate Light" w:hAnsi="EYInterstate Light"/>
          <w:szCs w:val="22"/>
          <w:lang w:val="en-US"/>
        </w:rPr>
        <w:t>August</w:t>
      </w:r>
      <w:r w:rsidR="00EF73D1" w:rsidRPr="00691BF9">
        <w:rPr>
          <w:rFonts w:ascii="EYInterstate Light" w:hAnsi="EYInterstate Light"/>
          <w:szCs w:val="22"/>
          <w:lang w:val="en-US"/>
        </w:rPr>
        <w:t xml:space="preserve"> 202</w:t>
      </w:r>
      <w:r w:rsidR="00824A04">
        <w:rPr>
          <w:rFonts w:ascii="EYInterstate Light" w:hAnsi="EYInterstate Light"/>
          <w:szCs w:val="22"/>
          <w:lang w:val="en-US"/>
        </w:rPr>
        <w:t>2</w:t>
      </w:r>
      <w:r w:rsidR="00EF73D1" w:rsidRPr="00691BF9">
        <w:rPr>
          <w:rFonts w:ascii="EYInterstate Light" w:hAnsi="EYInterstate Light"/>
          <w:szCs w:val="22"/>
          <w:lang w:val="en-US"/>
        </w:rPr>
        <w:t xml:space="preserve">). Failure in meeting the deadline results in an obligation to pay additional late payment interest which currently amounts to </w:t>
      </w:r>
      <w:r w:rsidR="00F407DA">
        <w:rPr>
          <w:rFonts w:ascii="EYInterstate Light" w:hAnsi="EYInterstate Light"/>
          <w:szCs w:val="22"/>
          <w:lang w:val="en-US"/>
        </w:rPr>
        <w:t>16</w:t>
      </w:r>
      <w:r w:rsidR="00EF73D1" w:rsidRPr="00691BF9">
        <w:rPr>
          <w:rFonts w:ascii="EYInterstate Light" w:hAnsi="EYInterstate Light"/>
          <w:szCs w:val="22"/>
          <w:lang w:val="en-US"/>
        </w:rPr>
        <w:t xml:space="preserve">% per </w:t>
      </w:r>
      <w:r w:rsidR="00D30720">
        <w:rPr>
          <w:rFonts w:ascii="EYInterstate Light" w:hAnsi="EYInterstate Light"/>
          <w:szCs w:val="22"/>
          <w:lang w:val="en-US"/>
        </w:rPr>
        <w:t>year</w:t>
      </w:r>
      <w:r w:rsidR="00EF73D1" w:rsidRPr="00691BF9">
        <w:rPr>
          <w:rFonts w:ascii="EYInterstate Light" w:hAnsi="EYInterstate Light"/>
          <w:szCs w:val="22"/>
          <w:lang w:val="en-US"/>
        </w:rPr>
        <w:t xml:space="preserve"> (interest arises on a daily basis since the deadline).</w:t>
      </w:r>
      <w:r w:rsidR="00EF73D1" w:rsidRPr="00D30720">
        <w:rPr>
          <w:rFonts w:ascii="EYInterstate Light" w:hAnsi="EYInterstate Light"/>
          <w:szCs w:val="22"/>
          <w:lang w:val="en-US"/>
        </w:rPr>
        <w:t xml:space="preserve"> </w:t>
      </w:r>
    </w:p>
    <w:p w14:paraId="364D6A5D" w14:textId="08FE6906" w:rsidR="00EF73D1" w:rsidRDefault="00691BF9" w:rsidP="00691BF9">
      <w:pPr>
        <w:pStyle w:val="AIOCNORMAL"/>
        <w:spacing w:after="160" w:line="276" w:lineRule="auto"/>
        <w:jc w:val="both"/>
        <w:rPr>
          <w:rFonts w:ascii="EYInterstate Light" w:hAnsi="EYInterstate Light" w:cs="Arial"/>
          <w:szCs w:val="22"/>
          <w:lang w:val="en-US"/>
        </w:rPr>
      </w:pPr>
      <w:r>
        <w:rPr>
          <w:rFonts w:ascii="EYInterstate Light" w:hAnsi="EYInterstate Light" w:cs="Arial"/>
          <w:szCs w:val="22"/>
          <w:lang w:val="en-US"/>
        </w:rPr>
        <w:t>Within the same deadline, s</w:t>
      </w:r>
      <w:r w:rsidR="00EF73D1" w:rsidRPr="00EF73D1">
        <w:rPr>
          <w:rFonts w:ascii="EYInterstate Light" w:hAnsi="EYInterstate Light" w:cs="Arial"/>
          <w:szCs w:val="22"/>
          <w:lang w:val="en-US"/>
        </w:rPr>
        <w:t xml:space="preserve">ubmission of </w:t>
      </w:r>
      <w:r w:rsidR="00EF73D1" w:rsidRPr="00112D80">
        <w:rPr>
          <w:rFonts w:ascii="EYInterstate Light" w:hAnsi="EYInterstate Light" w:cs="Arial"/>
          <w:b/>
          <w:bCs/>
          <w:szCs w:val="22"/>
          <w:lang w:val="en-US"/>
        </w:rPr>
        <w:t>monthly social security declaration</w:t>
      </w:r>
      <w:r w:rsidR="00EF73D1" w:rsidRPr="00EF73D1">
        <w:rPr>
          <w:rFonts w:ascii="EYInterstate Light" w:hAnsi="EYInterstate Light" w:cs="Arial"/>
          <w:szCs w:val="22"/>
          <w:lang w:val="en-US"/>
        </w:rPr>
        <w:t xml:space="preserve"> (ZUS DRA/RCA reports) to the Polish social security office</w:t>
      </w:r>
      <w:r>
        <w:rPr>
          <w:rFonts w:ascii="EYInterstate Light" w:hAnsi="EYInterstate Light" w:cs="Arial"/>
          <w:szCs w:val="22"/>
          <w:lang w:val="en-US"/>
        </w:rPr>
        <w:t xml:space="preserve"> is required as well. T</w:t>
      </w:r>
      <w:r w:rsidR="00EF73D1" w:rsidRPr="00EF73D1">
        <w:rPr>
          <w:rFonts w:ascii="EYInterstate Light" w:hAnsi="EYInterstate Light" w:cs="Arial"/>
          <w:szCs w:val="22"/>
          <w:lang w:val="en-US"/>
        </w:rPr>
        <w:t>he declaration may be submitted electronically</w:t>
      </w:r>
      <w:r w:rsidR="00DC4AD3">
        <w:rPr>
          <w:rFonts w:ascii="EYInterstate Light" w:hAnsi="EYInterstate Light" w:cs="Arial"/>
          <w:szCs w:val="22"/>
          <w:lang w:val="en-US"/>
        </w:rPr>
        <w:t xml:space="preserve"> and EY can take over the whole process of submission</w:t>
      </w:r>
      <w:r w:rsidR="00EF73D1" w:rsidRPr="00EF73D1">
        <w:rPr>
          <w:rFonts w:ascii="EYInterstate Light" w:hAnsi="EYInterstate Light" w:cs="Arial"/>
          <w:szCs w:val="22"/>
          <w:lang w:val="en-US"/>
        </w:rPr>
        <w:t xml:space="preserve">. </w:t>
      </w:r>
    </w:p>
    <w:p w14:paraId="006DC861" w14:textId="51D5A1B7" w:rsidR="005E5B3D" w:rsidRDefault="00F407DA" w:rsidP="00112D80">
      <w:pPr>
        <w:pStyle w:val="AIOCNORMAL"/>
        <w:spacing w:after="160" w:line="276" w:lineRule="auto"/>
        <w:jc w:val="both"/>
        <w:rPr>
          <w:rFonts w:ascii="EYInterstate Light" w:hAnsi="EYInterstate Light" w:cs="Arial"/>
          <w:szCs w:val="22"/>
          <w:lang w:val="en-US"/>
        </w:rPr>
      </w:pPr>
      <w:r>
        <w:rPr>
          <w:rFonts w:ascii="EYInterstate Light" w:hAnsi="EYInterstate Light" w:cs="Arial"/>
          <w:szCs w:val="22"/>
          <w:lang w:val="en-US"/>
        </w:rPr>
        <w:t xml:space="preserve">The </w:t>
      </w:r>
      <w:r w:rsidR="008378C3">
        <w:rPr>
          <w:rFonts w:ascii="EYInterstate Light" w:hAnsi="EYInterstate Light" w:cs="Arial"/>
          <w:szCs w:val="22"/>
          <w:lang w:val="en-US"/>
        </w:rPr>
        <w:t>_____</w:t>
      </w:r>
      <w:r>
        <w:rPr>
          <w:rFonts w:ascii="EYInterstate Light" w:hAnsi="EYInterstate Light" w:cs="Arial"/>
          <w:szCs w:val="22"/>
          <w:lang w:val="en-US"/>
        </w:rPr>
        <w:t xml:space="preserve"> </w:t>
      </w:r>
      <w:r w:rsidR="00404566">
        <w:rPr>
          <w:rFonts w:ascii="EYInterstate Light" w:hAnsi="EYInterstate Light" w:cs="Arial"/>
          <w:szCs w:val="22"/>
          <w:lang w:val="en-US"/>
        </w:rPr>
        <w:t>Company</w:t>
      </w:r>
      <w:r w:rsidR="005E5B3D" w:rsidRPr="00112D80">
        <w:rPr>
          <w:rFonts w:ascii="EYInterstate Light" w:hAnsi="EYInterstate Light" w:cs="Arial"/>
          <w:szCs w:val="22"/>
          <w:lang w:val="en-US"/>
        </w:rPr>
        <w:t xml:space="preserve"> (as a remitter) </w:t>
      </w:r>
      <w:r w:rsidR="00DC4AD3">
        <w:rPr>
          <w:rFonts w:ascii="EYInterstate Light" w:hAnsi="EYInterstate Light" w:cs="Arial"/>
          <w:szCs w:val="22"/>
          <w:lang w:val="en-US"/>
        </w:rPr>
        <w:t>will be</w:t>
      </w:r>
      <w:r w:rsidR="005E5B3D" w:rsidRPr="00112D80">
        <w:rPr>
          <w:rFonts w:ascii="EYInterstate Light" w:hAnsi="EYInterstate Light" w:cs="Arial"/>
          <w:szCs w:val="22"/>
          <w:lang w:val="en-US"/>
        </w:rPr>
        <w:t xml:space="preserve"> responsible for all reporting and withholding obligations with regards to </w:t>
      </w:r>
      <w:r w:rsidR="00D30720">
        <w:rPr>
          <w:rFonts w:ascii="EYInterstate Light" w:hAnsi="EYInterstate Light" w:cs="Arial"/>
          <w:szCs w:val="22"/>
          <w:lang w:val="en-US"/>
        </w:rPr>
        <w:t xml:space="preserve">the employment contract. </w:t>
      </w:r>
      <w:r w:rsidR="00DC4AD3">
        <w:rPr>
          <w:rFonts w:ascii="EYInterstate Light" w:hAnsi="EYInterstate Light" w:cs="Arial"/>
          <w:szCs w:val="22"/>
          <w:lang w:val="en-US"/>
        </w:rPr>
        <w:t>Remitter’s obligations consist of:</w:t>
      </w:r>
      <w:r w:rsidR="005E5B3D" w:rsidRPr="00112D80">
        <w:rPr>
          <w:rFonts w:ascii="EYInterstate Light" w:hAnsi="EYInterstate Light" w:cs="Arial"/>
          <w:szCs w:val="22"/>
          <w:lang w:val="en-US"/>
        </w:rPr>
        <w:t xml:space="preserve"> calculation and transfer of social security </w:t>
      </w:r>
      <w:r w:rsidR="00DC4AD3">
        <w:rPr>
          <w:rFonts w:ascii="EYInterstate Light" w:hAnsi="EYInterstate Light" w:cs="Arial"/>
          <w:szCs w:val="22"/>
          <w:lang w:val="en-US"/>
        </w:rPr>
        <w:t xml:space="preserve">and healthcare </w:t>
      </w:r>
      <w:r w:rsidR="005E5B3D" w:rsidRPr="00112D80">
        <w:rPr>
          <w:rFonts w:ascii="EYInterstate Light" w:hAnsi="EYInterstate Light" w:cs="Arial"/>
          <w:szCs w:val="22"/>
          <w:lang w:val="en-US"/>
        </w:rPr>
        <w:t>contributions on a monthly basis along with necessary declarations to the Polish social security office</w:t>
      </w:r>
      <w:r w:rsidR="00295F73">
        <w:rPr>
          <w:rFonts w:ascii="EYInterstate Light" w:hAnsi="EYInterstate Light" w:cs="Arial"/>
          <w:szCs w:val="22"/>
          <w:lang w:val="en-US"/>
        </w:rPr>
        <w:t xml:space="preserve"> (ZUS)</w:t>
      </w:r>
      <w:r w:rsidR="005E5B3D" w:rsidRPr="00112D80">
        <w:rPr>
          <w:rFonts w:ascii="EYInterstate Light" w:hAnsi="EYInterstate Light" w:cs="Arial"/>
          <w:szCs w:val="22"/>
          <w:lang w:val="en-US"/>
        </w:rPr>
        <w:t>.</w:t>
      </w:r>
    </w:p>
    <w:p w14:paraId="1725E500" w14:textId="32C40B4A" w:rsidR="00DC4AD3" w:rsidRPr="00112D80" w:rsidRDefault="00B37AF7" w:rsidP="00112D80">
      <w:pPr>
        <w:pStyle w:val="AIOCNORMAL"/>
        <w:spacing w:after="160" w:line="276" w:lineRule="auto"/>
        <w:jc w:val="both"/>
        <w:rPr>
          <w:rFonts w:ascii="EYInterstate Light" w:hAnsi="EYInterstate Light" w:cs="Arial"/>
          <w:szCs w:val="22"/>
          <w:lang w:val="en-US"/>
        </w:rPr>
      </w:pPr>
      <w:r>
        <w:rPr>
          <w:rFonts w:ascii="EYInterstate Light" w:hAnsi="EYInterstate Light" w:cs="Arial"/>
          <w:szCs w:val="22"/>
          <w:lang w:val="en-US"/>
        </w:rPr>
        <w:t>It</w:t>
      </w:r>
      <w:r w:rsidR="00DC4AD3" w:rsidRPr="00DC4AD3">
        <w:rPr>
          <w:rFonts w:ascii="EYInterstate Light" w:hAnsi="EYInterstate Light" w:cs="Arial"/>
          <w:szCs w:val="22"/>
          <w:lang w:val="en-US"/>
        </w:rPr>
        <w:t xml:space="preserve"> requires obtaining Polish tax identification number (NIP) for the </w:t>
      </w:r>
      <w:r w:rsidR="00BD7CB0">
        <w:rPr>
          <w:rFonts w:ascii="EYInterstate Light" w:hAnsi="EYInterstate Light" w:cs="Arial"/>
          <w:szCs w:val="22"/>
          <w:lang w:val="en-US"/>
        </w:rPr>
        <w:t>Company</w:t>
      </w:r>
      <w:r w:rsidR="00DC4AD3" w:rsidRPr="00DC4AD3">
        <w:rPr>
          <w:rFonts w:ascii="EYInterstate Light" w:hAnsi="EYInterstate Light" w:cs="Arial"/>
          <w:szCs w:val="22"/>
          <w:lang w:val="en-US"/>
        </w:rPr>
        <w:t xml:space="preserve"> from the Polish tax office prior to registration for social security purposes (the procedure requires gathering corporate documents and their translation to Polish).</w:t>
      </w:r>
      <w:r w:rsidR="00DC4AD3">
        <w:rPr>
          <w:rFonts w:ascii="EYInterstate Light" w:hAnsi="EYInterstate Light" w:cs="Arial"/>
          <w:szCs w:val="22"/>
          <w:lang w:val="en-US"/>
        </w:rPr>
        <w:t xml:space="preserve"> It may generate some difficulties in contacts with the social security office, as all </w:t>
      </w:r>
      <w:r w:rsidR="00C2283D">
        <w:rPr>
          <w:rFonts w:ascii="EYInterstate Light" w:hAnsi="EYInterstate Light" w:cs="Arial"/>
          <w:szCs w:val="22"/>
          <w:lang w:val="en-US"/>
        </w:rPr>
        <w:t>documents</w:t>
      </w:r>
      <w:r w:rsidR="00DC4AD3">
        <w:rPr>
          <w:rFonts w:ascii="EYInterstate Light" w:hAnsi="EYInterstate Light" w:cs="Arial"/>
          <w:szCs w:val="22"/>
          <w:lang w:val="en-US"/>
        </w:rPr>
        <w:t xml:space="preserve"> </w:t>
      </w:r>
      <w:r w:rsidR="00C2283D">
        <w:rPr>
          <w:rFonts w:ascii="EYInterstate Light" w:hAnsi="EYInterstate Light" w:cs="Arial"/>
          <w:szCs w:val="22"/>
          <w:lang w:val="en-US"/>
        </w:rPr>
        <w:t>and files can be prepared only in Polish language.</w:t>
      </w:r>
    </w:p>
    <w:p w14:paraId="2934895D" w14:textId="0CB5451B" w:rsidR="000F2138" w:rsidRPr="00DC4AD3" w:rsidRDefault="00C2283D" w:rsidP="00DC4AD3">
      <w:pPr>
        <w:pStyle w:val="AIOCNORMAL"/>
        <w:spacing w:after="160" w:line="276" w:lineRule="auto"/>
        <w:jc w:val="both"/>
        <w:rPr>
          <w:rFonts w:ascii="EYInterstate Light" w:hAnsi="EYInterstate Light"/>
          <w:b/>
          <w:bCs/>
          <w:szCs w:val="22"/>
          <w:lang w:val="en-US" w:eastAsia="pl-PL"/>
        </w:rPr>
      </w:pPr>
      <w:r>
        <w:rPr>
          <w:rFonts w:ascii="EYInterstate Light" w:hAnsi="EYInterstate Light" w:cs="Arial"/>
          <w:szCs w:val="22"/>
          <w:lang w:val="en-US"/>
        </w:rPr>
        <w:t>Below you can find detailed description of the whole process.</w:t>
      </w:r>
      <w:r w:rsidR="00274380" w:rsidRPr="00112D80">
        <w:rPr>
          <w:rFonts w:ascii="EYInterstate Light" w:hAnsi="EYInterstate Light" w:cs="Arial"/>
          <w:szCs w:val="22"/>
          <w:lang w:val="en-US"/>
        </w:rPr>
        <w:t xml:space="preserve"> </w:t>
      </w:r>
      <w:r w:rsidR="000F2138" w:rsidRPr="00DC4AD3">
        <w:rPr>
          <w:rFonts w:ascii="EYInterstate Light" w:hAnsi="EYInterstate Light"/>
          <w:b/>
          <w:bCs/>
          <w:szCs w:val="22"/>
          <w:lang w:val="en-US"/>
        </w:rPr>
        <w:t xml:space="preserve">Please be informed that the registration of the </w:t>
      </w:r>
      <w:r w:rsidR="00A300EF" w:rsidRPr="00DC4AD3">
        <w:rPr>
          <w:rFonts w:ascii="EYInterstate Light" w:hAnsi="EYInterstate Light"/>
          <w:b/>
          <w:bCs/>
          <w:szCs w:val="22"/>
          <w:lang w:val="en-US"/>
        </w:rPr>
        <w:t>Employer</w:t>
      </w:r>
      <w:r w:rsidR="000F2138" w:rsidRPr="00DC4AD3">
        <w:rPr>
          <w:rFonts w:ascii="EYInterstate Light" w:hAnsi="EYInterstate Light"/>
          <w:b/>
          <w:bCs/>
          <w:szCs w:val="22"/>
          <w:lang w:val="en-US"/>
        </w:rPr>
        <w:t xml:space="preserve"> shall take 2 steps:</w:t>
      </w:r>
    </w:p>
    <w:p w14:paraId="467C746B" w14:textId="77777777" w:rsidR="000F2138" w:rsidRPr="00DC4AD3" w:rsidRDefault="000F2138" w:rsidP="00DB0DB6">
      <w:pPr>
        <w:spacing w:after="160" w:line="360" w:lineRule="auto"/>
        <w:jc w:val="both"/>
        <w:rPr>
          <w:rFonts w:ascii="EYInterstate Light" w:hAnsi="EYInterstate Light"/>
          <w:b/>
          <w:bCs/>
          <w:sz w:val="22"/>
          <w:szCs w:val="22"/>
          <w:u w:val="single"/>
        </w:rPr>
      </w:pPr>
      <w:r w:rsidRPr="00DC4AD3">
        <w:rPr>
          <w:rFonts w:ascii="EYInterstate Light" w:hAnsi="EYInterstate Light"/>
          <w:b/>
          <w:bCs/>
          <w:sz w:val="22"/>
          <w:szCs w:val="22"/>
          <w:u w:val="single"/>
        </w:rPr>
        <w:t>STEP 1 – Obtaining Polish tax identification number (NIP)</w:t>
      </w:r>
    </w:p>
    <w:p w14:paraId="062DE788" w14:textId="0E34EA3E" w:rsidR="000F2138" w:rsidRPr="00DC4AD3" w:rsidRDefault="000F2138" w:rsidP="00DC4AD3">
      <w:pPr>
        <w:pStyle w:val="AIOCNORMAL"/>
        <w:numPr>
          <w:ilvl w:val="0"/>
          <w:numId w:val="4"/>
        </w:numPr>
        <w:spacing w:after="160" w:line="276" w:lineRule="auto"/>
        <w:ind w:left="426" w:hanging="426"/>
        <w:jc w:val="both"/>
        <w:rPr>
          <w:rFonts w:ascii="EYInterstate Light" w:hAnsi="EYInterstate Light" w:cs="Arial"/>
          <w:szCs w:val="22"/>
          <w:lang w:val="en-US"/>
        </w:rPr>
      </w:pPr>
      <w:bookmarkStart w:id="3" w:name="_Hlk56768750"/>
      <w:r w:rsidRPr="00DC4AD3">
        <w:rPr>
          <w:rFonts w:ascii="EYInterstate Light" w:hAnsi="EYInterstate Light" w:cs="Arial"/>
          <w:szCs w:val="22"/>
          <w:lang w:val="en-US"/>
        </w:rPr>
        <w:t xml:space="preserve">In order to register for social security in Poland, </w:t>
      </w:r>
      <w:r w:rsidR="00B37AF7">
        <w:rPr>
          <w:rFonts w:ascii="EYInterstate Light" w:hAnsi="EYInterstate Light" w:cs="Arial"/>
          <w:szCs w:val="22"/>
          <w:lang w:val="en-US"/>
        </w:rPr>
        <w:t xml:space="preserve">the </w:t>
      </w:r>
      <w:r w:rsidR="008378C3">
        <w:rPr>
          <w:rFonts w:ascii="EYInterstate Light" w:hAnsi="EYInterstate Light" w:cs="Arial"/>
          <w:szCs w:val="22"/>
          <w:lang w:val="en-US"/>
        </w:rPr>
        <w:t>_____</w:t>
      </w:r>
      <w:r w:rsidR="00B37AF7">
        <w:rPr>
          <w:rFonts w:ascii="EYInterstate Light" w:hAnsi="EYInterstate Light" w:cs="Arial"/>
          <w:szCs w:val="22"/>
          <w:lang w:val="en-US"/>
        </w:rPr>
        <w:t xml:space="preserve"> Company</w:t>
      </w:r>
      <w:r w:rsidR="00B37AF7" w:rsidRPr="00DC4AD3">
        <w:rPr>
          <w:rFonts w:ascii="EYInterstate Light" w:hAnsi="EYInterstate Light" w:cs="Arial"/>
          <w:szCs w:val="22"/>
          <w:lang w:val="en-US"/>
        </w:rPr>
        <w:t xml:space="preserve"> </w:t>
      </w:r>
      <w:r w:rsidRPr="00DC4AD3">
        <w:rPr>
          <w:rFonts w:ascii="EYInterstate Light" w:hAnsi="EYInterstate Light" w:cs="Arial"/>
          <w:szCs w:val="22"/>
          <w:lang w:val="en-US"/>
        </w:rPr>
        <w:t>must first obtain the tax identification number in Poland (NIP) – unless it already has one</w:t>
      </w:r>
      <w:r w:rsidR="00DC4AD3">
        <w:rPr>
          <w:rFonts w:ascii="EYInterstate Light" w:hAnsi="EYInterstate Light" w:cs="Arial"/>
          <w:szCs w:val="22"/>
          <w:lang w:val="en-US"/>
        </w:rPr>
        <w:t>;</w:t>
      </w:r>
    </w:p>
    <w:p w14:paraId="2A17FA30" w14:textId="126D1716" w:rsidR="000F2138" w:rsidRPr="00DC4AD3" w:rsidRDefault="000F2138" w:rsidP="00DC4AD3">
      <w:pPr>
        <w:pStyle w:val="AIOCNORMAL"/>
        <w:numPr>
          <w:ilvl w:val="0"/>
          <w:numId w:val="4"/>
        </w:numPr>
        <w:spacing w:after="160" w:line="276" w:lineRule="auto"/>
        <w:ind w:left="426" w:hanging="426"/>
        <w:jc w:val="both"/>
        <w:rPr>
          <w:rFonts w:ascii="EYInterstate Light" w:hAnsi="EYInterstate Light" w:cs="Arial"/>
          <w:szCs w:val="22"/>
          <w:lang w:val="en-US"/>
        </w:rPr>
      </w:pPr>
      <w:r w:rsidRPr="00DC4AD3">
        <w:rPr>
          <w:rFonts w:ascii="EYInterstate Light" w:hAnsi="EYInterstate Light" w:cs="Arial"/>
          <w:szCs w:val="22"/>
          <w:lang w:val="en-US"/>
        </w:rPr>
        <w:t>Such number for the companies is obtained by filing the so called NIP-2 form</w:t>
      </w:r>
      <w:r w:rsidR="00DC4AD3">
        <w:rPr>
          <w:rFonts w:ascii="EYInterstate Light" w:hAnsi="EYInterstate Light" w:cs="Arial"/>
          <w:szCs w:val="22"/>
          <w:lang w:val="en-US"/>
        </w:rPr>
        <w:t>;</w:t>
      </w:r>
    </w:p>
    <w:bookmarkEnd w:id="3"/>
    <w:p w14:paraId="0EE68BB6" w14:textId="71B918DF" w:rsidR="000F2138" w:rsidRPr="00DC4AD3" w:rsidRDefault="000F2138" w:rsidP="00DC4AD3">
      <w:pPr>
        <w:pStyle w:val="AIOCNORMAL"/>
        <w:numPr>
          <w:ilvl w:val="0"/>
          <w:numId w:val="4"/>
        </w:numPr>
        <w:spacing w:after="160" w:line="276" w:lineRule="auto"/>
        <w:ind w:left="426" w:hanging="426"/>
        <w:jc w:val="both"/>
        <w:rPr>
          <w:rFonts w:ascii="EYInterstate Light" w:hAnsi="EYInterstate Light" w:cs="Arial"/>
          <w:szCs w:val="22"/>
          <w:lang w:val="en-US"/>
        </w:rPr>
      </w:pPr>
      <w:r w:rsidRPr="00DC4AD3">
        <w:rPr>
          <w:rFonts w:ascii="EYInterstate Light" w:hAnsi="EYInterstate Light" w:cs="Arial"/>
          <w:szCs w:val="22"/>
          <w:lang w:val="en-US"/>
        </w:rPr>
        <w:t>The NIP-2 tax identification form needs to be submitted together with the originals or the certified copies of the following documents along with their sworn translations to Polish:</w:t>
      </w:r>
    </w:p>
    <w:p w14:paraId="3D8A760C" w14:textId="6FB40496" w:rsidR="000F2138" w:rsidRPr="00DC4AD3" w:rsidRDefault="000F2138" w:rsidP="00DC4AD3">
      <w:pPr>
        <w:pStyle w:val="AIOCNORMAL"/>
        <w:numPr>
          <w:ilvl w:val="0"/>
          <w:numId w:val="14"/>
        </w:numPr>
        <w:spacing w:after="160" w:line="276" w:lineRule="auto"/>
        <w:jc w:val="both"/>
        <w:rPr>
          <w:rFonts w:ascii="EYInterstate Light" w:hAnsi="EYInterstate Light" w:cs="Arial"/>
          <w:szCs w:val="22"/>
          <w:lang w:val="en-US"/>
        </w:rPr>
      </w:pPr>
      <w:r w:rsidRPr="00DC4AD3">
        <w:rPr>
          <w:rFonts w:ascii="EYInterstate Light" w:hAnsi="EYInterstate Light" w:cs="Arial"/>
          <w:szCs w:val="22"/>
          <w:lang w:val="en-US"/>
        </w:rPr>
        <w:t xml:space="preserve">certificate of incorporation of </w:t>
      </w:r>
      <w:r w:rsidR="00404566">
        <w:rPr>
          <w:rFonts w:ascii="EYInterstate Light" w:hAnsi="EYInterstate Light" w:cs="Arial"/>
          <w:szCs w:val="22"/>
          <w:lang w:val="en-US"/>
        </w:rPr>
        <w:t xml:space="preserve">the </w:t>
      </w:r>
      <w:r w:rsidR="008378C3">
        <w:rPr>
          <w:rFonts w:ascii="EYInterstate Light" w:hAnsi="EYInterstate Light" w:cs="Arial"/>
          <w:szCs w:val="22"/>
          <w:lang w:val="en-US"/>
        </w:rPr>
        <w:t>_____</w:t>
      </w:r>
      <w:r w:rsidR="00404566">
        <w:rPr>
          <w:rFonts w:ascii="EYInterstate Light" w:hAnsi="EYInterstate Light" w:cs="Arial"/>
          <w:szCs w:val="22"/>
          <w:lang w:val="en-US"/>
        </w:rPr>
        <w:t xml:space="preserve"> Company</w:t>
      </w:r>
      <w:r w:rsidR="00DC4AD3">
        <w:rPr>
          <w:rFonts w:ascii="EYInterstate Light" w:hAnsi="EYInterstate Light" w:cs="Arial"/>
          <w:szCs w:val="22"/>
          <w:lang w:val="en-US"/>
        </w:rPr>
        <w:t>;</w:t>
      </w:r>
    </w:p>
    <w:p w14:paraId="03DF754B" w14:textId="51528158" w:rsidR="000F2138" w:rsidRPr="00DC4AD3" w:rsidRDefault="000F2138" w:rsidP="00DC4AD3">
      <w:pPr>
        <w:pStyle w:val="AIOCNORMAL"/>
        <w:numPr>
          <w:ilvl w:val="0"/>
          <w:numId w:val="14"/>
        </w:numPr>
        <w:spacing w:after="160" w:line="276" w:lineRule="auto"/>
        <w:jc w:val="both"/>
        <w:rPr>
          <w:rFonts w:ascii="EYInterstate Light" w:hAnsi="EYInterstate Light" w:cs="Arial"/>
          <w:szCs w:val="22"/>
          <w:lang w:val="en-US"/>
        </w:rPr>
      </w:pPr>
      <w:r w:rsidRPr="00DC4AD3">
        <w:rPr>
          <w:rFonts w:ascii="EYInterstate Light" w:hAnsi="EYInterstate Light" w:cs="Arial"/>
          <w:szCs w:val="22"/>
          <w:lang w:val="en-US"/>
        </w:rPr>
        <w:t xml:space="preserve">extract from the official register </w:t>
      </w:r>
      <w:r w:rsidR="00BD7CB0">
        <w:rPr>
          <w:rFonts w:ascii="EYInterstate Light" w:hAnsi="EYInterstate Light" w:cs="Arial"/>
          <w:szCs w:val="22"/>
          <w:lang w:val="en-US"/>
        </w:rPr>
        <w:t>for</w:t>
      </w:r>
      <w:r w:rsidRPr="00DC4AD3">
        <w:rPr>
          <w:rFonts w:ascii="EYInterstate Light" w:hAnsi="EYInterstate Light" w:cs="Arial"/>
          <w:szCs w:val="22"/>
          <w:lang w:val="en-US"/>
        </w:rPr>
        <w:t xml:space="preserve"> </w:t>
      </w:r>
      <w:r w:rsidR="00404566">
        <w:rPr>
          <w:rFonts w:ascii="EYInterstate Light" w:hAnsi="EYInterstate Light" w:cs="Arial"/>
          <w:szCs w:val="22"/>
          <w:lang w:val="en-US"/>
        </w:rPr>
        <w:t xml:space="preserve">the </w:t>
      </w:r>
      <w:r w:rsidR="008378C3">
        <w:rPr>
          <w:rFonts w:ascii="EYInterstate Light" w:hAnsi="EYInterstate Light" w:cs="Arial"/>
          <w:szCs w:val="22"/>
          <w:lang w:val="en-US"/>
        </w:rPr>
        <w:t>_____</w:t>
      </w:r>
      <w:r w:rsidR="00404566">
        <w:rPr>
          <w:rFonts w:ascii="EYInterstate Light" w:hAnsi="EYInterstate Light" w:cs="Arial"/>
          <w:szCs w:val="22"/>
          <w:lang w:val="en-US"/>
        </w:rPr>
        <w:t xml:space="preserve"> Company</w:t>
      </w:r>
      <w:r w:rsidR="00DC4AD3">
        <w:rPr>
          <w:rFonts w:ascii="EYInterstate Light" w:hAnsi="EYInterstate Light" w:cs="Arial"/>
          <w:szCs w:val="22"/>
          <w:lang w:val="en-US"/>
        </w:rPr>
        <w:t>.</w:t>
      </w:r>
    </w:p>
    <w:p w14:paraId="4D3DAFAD" w14:textId="1FEA36DD" w:rsidR="000F2138" w:rsidRDefault="000F2138" w:rsidP="00DC4AD3">
      <w:pPr>
        <w:pStyle w:val="AIOCNORMAL"/>
        <w:numPr>
          <w:ilvl w:val="0"/>
          <w:numId w:val="4"/>
        </w:numPr>
        <w:spacing w:after="160" w:line="276" w:lineRule="auto"/>
        <w:ind w:left="426" w:hanging="426"/>
        <w:jc w:val="both"/>
        <w:rPr>
          <w:rFonts w:ascii="EYInterstate Light" w:hAnsi="EYInterstate Light" w:cs="Arial"/>
          <w:szCs w:val="22"/>
          <w:lang w:val="en-US"/>
        </w:rPr>
      </w:pPr>
      <w:r w:rsidRPr="00DC4AD3">
        <w:rPr>
          <w:rFonts w:ascii="EYInterstate Light" w:hAnsi="EYInterstate Light" w:cs="Arial"/>
          <w:szCs w:val="22"/>
          <w:lang w:val="en-US"/>
        </w:rPr>
        <w:lastRenderedPageBreak/>
        <w:t>The tax identification number should be granted within 14 days from the date of submission of correctly completed documents</w:t>
      </w:r>
      <w:r w:rsidR="00E243E2">
        <w:rPr>
          <w:rFonts w:ascii="EYInterstate Light" w:hAnsi="EYInterstate Light" w:cs="Arial"/>
          <w:szCs w:val="22"/>
          <w:lang w:val="en-US"/>
        </w:rPr>
        <w:t>.</w:t>
      </w:r>
    </w:p>
    <w:p w14:paraId="7747777A" w14:textId="77777777" w:rsidR="00404566" w:rsidRPr="00DC4AD3" w:rsidRDefault="00404566" w:rsidP="00AE0EBA">
      <w:pPr>
        <w:pStyle w:val="AIOCNORMAL"/>
        <w:spacing w:after="160" w:line="276" w:lineRule="auto"/>
        <w:ind w:left="426"/>
        <w:jc w:val="both"/>
        <w:rPr>
          <w:rFonts w:ascii="EYInterstate Light" w:hAnsi="EYInterstate Light" w:cs="Arial"/>
          <w:szCs w:val="22"/>
          <w:lang w:val="en-US"/>
        </w:rPr>
      </w:pPr>
    </w:p>
    <w:p w14:paraId="1E8AC9D7" w14:textId="77777777" w:rsidR="000F2138" w:rsidRPr="00DC4AD3" w:rsidRDefault="000F2138" w:rsidP="00DB0DB6">
      <w:pPr>
        <w:spacing w:after="160" w:line="360" w:lineRule="auto"/>
        <w:jc w:val="both"/>
        <w:rPr>
          <w:rFonts w:ascii="EYInterstate Light" w:hAnsi="EYInterstate Light"/>
          <w:b/>
          <w:bCs/>
          <w:sz w:val="22"/>
          <w:szCs w:val="22"/>
          <w:u w:val="single"/>
        </w:rPr>
      </w:pPr>
      <w:r w:rsidRPr="00DC4AD3">
        <w:rPr>
          <w:rFonts w:ascii="EYInterstate Light" w:hAnsi="EYInterstate Light"/>
          <w:b/>
          <w:bCs/>
          <w:sz w:val="22"/>
          <w:szCs w:val="22"/>
          <w:u w:val="single"/>
        </w:rPr>
        <w:t xml:space="preserve">STEP 2 - </w:t>
      </w:r>
      <w:bookmarkStart w:id="4" w:name="_Hlk56769051"/>
      <w:r w:rsidRPr="00DC4AD3">
        <w:rPr>
          <w:rFonts w:ascii="EYInterstate Light" w:hAnsi="EYInterstate Light"/>
          <w:b/>
          <w:bCs/>
          <w:sz w:val="22"/>
          <w:szCs w:val="22"/>
          <w:u w:val="single"/>
        </w:rPr>
        <w:t>Filing social security application forms</w:t>
      </w:r>
      <w:bookmarkEnd w:id="4"/>
    </w:p>
    <w:p w14:paraId="106536C4" w14:textId="20CE5C85" w:rsidR="000F2138" w:rsidRPr="00DC4AD3" w:rsidRDefault="00DC4AD3" w:rsidP="00DC4AD3">
      <w:pPr>
        <w:pStyle w:val="AIOCNORMAL"/>
        <w:numPr>
          <w:ilvl w:val="0"/>
          <w:numId w:val="4"/>
        </w:numPr>
        <w:spacing w:after="160" w:line="276" w:lineRule="auto"/>
        <w:ind w:left="426" w:hanging="426"/>
        <w:jc w:val="both"/>
        <w:rPr>
          <w:rFonts w:ascii="EYInterstate Light" w:hAnsi="EYInterstate Light" w:cs="Arial"/>
          <w:szCs w:val="22"/>
          <w:lang w:val="en-US"/>
        </w:rPr>
      </w:pPr>
      <w:r>
        <w:rPr>
          <w:rFonts w:ascii="EYInterstate Light" w:hAnsi="EYInterstate Light" w:cs="Arial"/>
          <w:szCs w:val="22"/>
          <w:lang w:val="en-US"/>
        </w:rPr>
        <w:t xml:space="preserve">When the NIP is granted, </w:t>
      </w:r>
      <w:r w:rsidR="00404566">
        <w:rPr>
          <w:rFonts w:ascii="EYInterstate Light" w:hAnsi="EYInterstate Light" w:cs="Arial"/>
          <w:szCs w:val="22"/>
          <w:lang w:val="en-US"/>
        </w:rPr>
        <w:t xml:space="preserve">the </w:t>
      </w:r>
      <w:r w:rsidR="008378C3">
        <w:rPr>
          <w:rFonts w:ascii="EYInterstate Light" w:hAnsi="EYInterstate Light" w:cs="Arial"/>
          <w:szCs w:val="22"/>
          <w:lang w:val="en-US"/>
        </w:rPr>
        <w:t>_____</w:t>
      </w:r>
      <w:r w:rsidR="00404566">
        <w:rPr>
          <w:rFonts w:ascii="EYInterstate Light" w:hAnsi="EYInterstate Light" w:cs="Arial"/>
          <w:szCs w:val="22"/>
          <w:lang w:val="en-US"/>
        </w:rPr>
        <w:t xml:space="preserve"> Company </w:t>
      </w:r>
      <w:r>
        <w:rPr>
          <w:rFonts w:ascii="EYInterstate Light" w:hAnsi="EYInterstate Light" w:cs="Arial"/>
          <w:szCs w:val="22"/>
          <w:lang w:val="en-US"/>
        </w:rPr>
        <w:t xml:space="preserve">should register as a social security contributions remitter. </w:t>
      </w:r>
      <w:r w:rsidR="000F2138" w:rsidRPr="00DC4AD3">
        <w:rPr>
          <w:rFonts w:ascii="EYInterstate Light" w:hAnsi="EYInterstate Light" w:cs="Arial"/>
          <w:szCs w:val="22"/>
          <w:lang w:val="en-US"/>
        </w:rPr>
        <w:t xml:space="preserve">In order to complete </w:t>
      </w:r>
      <w:r>
        <w:rPr>
          <w:rFonts w:ascii="EYInterstate Light" w:hAnsi="EYInterstate Light" w:cs="Arial"/>
          <w:szCs w:val="22"/>
          <w:lang w:val="en-US"/>
        </w:rPr>
        <w:t>this</w:t>
      </w:r>
      <w:r w:rsidR="000F2138" w:rsidRPr="00DC4AD3">
        <w:rPr>
          <w:rFonts w:ascii="EYInterstate Light" w:hAnsi="EYInterstate Light" w:cs="Arial"/>
          <w:szCs w:val="22"/>
          <w:lang w:val="en-US"/>
        </w:rPr>
        <w:t xml:space="preserve"> application (</w:t>
      </w:r>
      <w:r>
        <w:rPr>
          <w:rFonts w:ascii="EYInterstate Light" w:hAnsi="EYInterstate Light" w:cs="Arial"/>
          <w:szCs w:val="22"/>
          <w:lang w:val="en-US"/>
        </w:rPr>
        <w:t xml:space="preserve">with use of relevant </w:t>
      </w:r>
      <w:r w:rsidR="000F2138" w:rsidRPr="00DC4AD3">
        <w:rPr>
          <w:rFonts w:ascii="EYInterstate Light" w:hAnsi="EYInterstate Light" w:cs="Arial"/>
          <w:szCs w:val="22"/>
          <w:lang w:val="en-US"/>
        </w:rPr>
        <w:t>ZUS ZPA</w:t>
      </w:r>
      <w:r w:rsidRPr="00DC4AD3">
        <w:rPr>
          <w:rFonts w:ascii="EYInterstate Light" w:hAnsi="EYInterstate Light" w:cs="Arial"/>
          <w:szCs w:val="22"/>
          <w:lang w:val="en-US"/>
        </w:rPr>
        <w:t xml:space="preserve"> form</w:t>
      </w:r>
      <w:r w:rsidR="000F2138" w:rsidRPr="00DC4AD3">
        <w:rPr>
          <w:rFonts w:ascii="EYInterstate Light" w:hAnsi="EYInterstate Light" w:cs="Arial"/>
          <w:szCs w:val="22"/>
          <w:lang w:val="en-US"/>
        </w:rPr>
        <w:t xml:space="preserve">), the following information concerning the </w:t>
      </w:r>
      <w:r w:rsidR="008378C3">
        <w:rPr>
          <w:rFonts w:ascii="EYInterstate Light" w:hAnsi="EYInterstate Light" w:cs="Arial"/>
          <w:szCs w:val="22"/>
          <w:lang w:val="en-US"/>
        </w:rPr>
        <w:t>_____</w:t>
      </w:r>
      <w:r w:rsidR="00404566">
        <w:rPr>
          <w:rFonts w:ascii="EYInterstate Light" w:hAnsi="EYInterstate Light" w:cs="Arial"/>
          <w:szCs w:val="22"/>
          <w:lang w:val="en-US"/>
        </w:rPr>
        <w:t xml:space="preserve"> Company</w:t>
      </w:r>
      <w:r w:rsidR="00404566" w:rsidRPr="00DC4AD3">
        <w:rPr>
          <w:rFonts w:ascii="EYInterstate Light" w:hAnsi="EYInterstate Light" w:cs="Arial"/>
          <w:szCs w:val="22"/>
          <w:lang w:val="en-US"/>
        </w:rPr>
        <w:t xml:space="preserve"> </w:t>
      </w:r>
      <w:r w:rsidR="000F2138" w:rsidRPr="00DC4AD3">
        <w:rPr>
          <w:rFonts w:ascii="EYInterstate Light" w:hAnsi="EYInterstate Light" w:cs="Arial"/>
          <w:szCs w:val="22"/>
          <w:lang w:val="en-US"/>
        </w:rPr>
        <w:t>will be requested (apart from the information obtained in step</w:t>
      </w:r>
      <w:r w:rsidR="00DB0DB6" w:rsidRPr="00DC4AD3">
        <w:rPr>
          <w:rFonts w:ascii="EYInterstate Light" w:hAnsi="EYInterstate Light" w:cs="Arial"/>
          <w:szCs w:val="22"/>
          <w:lang w:val="en-US"/>
        </w:rPr>
        <w:t> </w:t>
      </w:r>
      <w:r w:rsidR="000F2138" w:rsidRPr="00DC4AD3">
        <w:rPr>
          <w:rFonts w:ascii="EYInterstate Light" w:hAnsi="EYInterstate Light" w:cs="Arial"/>
          <w:szCs w:val="22"/>
          <w:lang w:val="en-US"/>
        </w:rPr>
        <w:t>I):</w:t>
      </w:r>
    </w:p>
    <w:p w14:paraId="15F2B8A0" w14:textId="4797B255" w:rsidR="000F2138" w:rsidRPr="00DC4AD3" w:rsidRDefault="000F2138" w:rsidP="00DC4AD3">
      <w:pPr>
        <w:pStyle w:val="AIOCNORMAL"/>
        <w:numPr>
          <w:ilvl w:val="0"/>
          <w:numId w:val="15"/>
        </w:numPr>
        <w:spacing w:after="160" w:line="276" w:lineRule="auto"/>
        <w:jc w:val="both"/>
        <w:rPr>
          <w:rFonts w:ascii="EYInterstate Light" w:hAnsi="EYInterstate Light" w:cs="Arial"/>
          <w:szCs w:val="22"/>
          <w:lang w:val="en-US"/>
        </w:rPr>
      </w:pPr>
      <w:r w:rsidRPr="00DC4AD3">
        <w:rPr>
          <w:rFonts w:ascii="EYInterstate Light" w:hAnsi="EYInterstate Light" w:cs="Arial"/>
          <w:szCs w:val="22"/>
          <w:lang w:val="en-US"/>
        </w:rPr>
        <w:t>start date of the insurance obligation</w:t>
      </w:r>
      <w:r w:rsidR="00CE2712" w:rsidRPr="00DC4AD3">
        <w:rPr>
          <w:rFonts w:ascii="EYInterstate Light" w:hAnsi="EYInterstate Light" w:cs="Arial"/>
          <w:szCs w:val="22"/>
          <w:lang w:val="en-US"/>
        </w:rPr>
        <w:t>,</w:t>
      </w:r>
    </w:p>
    <w:p w14:paraId="1BA1872D" w14:textId="2332BA33" w:rsidR="000F2138" w:rsidRPr="00DC4AD3" w:rsidRDefault="000F2138" w:rsidP="00DC4AD3">
      <w:pPr>
        <w:pStyle w:val="AIOCNORMAL"/>
        <w:numPr>
          <w:ilvl w:val="0"/>
          <w:numId w:val="15"/>
        </w:numPr>
        <w:spacing w:after="160" w:line="276" w:lineRule="auto"/>
        <w:jc w:val="both"/>
        <w:rPr>
          <w:rFonts w:ascii="EYInterstate Light" w:hAnsi="EYInterstate Light" w:cs="Arial"/>
          <w:szCs w:val="22"/>
          <w:lang w:val="en-US"/>
        </w:rPr>
      </w:pPr>
      <w:r w:rsidRPr="00DC4AD3">
        <w:rPr>
          <w:rFonts w:ascii="EYInterstate Light" w:hAnsi="EYInterstate Light" w:cs="Arial"/>
          <w:szCs w:val="22"/>
          <w:lang w:val="en-US"/>
        </w:rPr>
        <w:t>the information whether the accounting records are kept by the accounting office in Poland.</w:t>
      </w:r>
    </w:p>
    <w:p w14:paraId="2474E5A7" w14:textId="1241E3DB" w:rsidR="00404566" w:rsidRDefault="00C2283D" w:rsidP="00317697">
      <w:pPr>
        <w:pStyle w:val="AIOCNORMAL"/>
        <w:spacing w:after="160" w:line="276" w:lineRule="auto"/>
        <w:jc w:val="both"/>
        <w:rPr>
          <w:rFonts w:ascii="EYInterstate Light" w:hAnsi="EYInterstate Light" w:cs="Arial"/>
          <w:szCs w:val="22"/>
          <w:lang w:val="en-US"/>
        </w:rPr>
      </w:pPr>
      <w:r w:rsidRPr="00317697">
        <w:rPr>
          <w:rFonts w:ascii="EYInterstate Light" w:hAnsi="EYInterstate Light" w:cs="Arial"/>
          <w:szCs w:val="22"/>
          <w:lang w:val="en-US"/>
        </w:rPr>
        <w:t xml:space="preserve">After the whole process is complete, the </w:t>
      </w:r>
      <w:r w:rsidR="008378C3">
        <w:rPr>
          <w:rFonts w:ascii="EYInterstate Light" w:hAnsi="EYInterstate Light" w:cs="Arial"/>
          <w:szCs w:val="22"/>
          <w:lang w:val="en-US"/>
        </w:rPr>
        <w:t>_____</w:t>
      </w:r>
      <w:r w:rsidR="00404566">
        <w:rPr>
          <w:rFonts w:ascii="EYInterstate Light" w:hAnsi="EYInterstate Light" w:cs="Arial"/>
          <w:szCs w:val="22"/>
          <w:lang w:val="en-US"/>
        </w:rPr>
        <w:t xml:space="preserve"> Company</w:t>
      </w:r>
      <w:r w:rsidR="00404566" w:rsidRPr="00317697">
        <w:rPr>
          <w:rFonts w:ascii="EYInterstate Light" w:hAnsi="EYInterstate Light" w:cs="Arial"/>
          <w:szCs w:val="22"/>
          <w:lang w:val="en-US"/>
        </w:rPr>
        <w:t xml:space="preserve"> </w:t>
      </w:r>
      <w:r w:rsidRPr="00317697">
        <w:rPr>
          <w:rFonts w:ascii="EYInterstate Light" w:hAnsi="EYInterstate Light" w:cs="Arial"/>
          <w:szCs w:val="22"/>
          <w:lang w:val="en-US"/>
        </w:rPr>
        <w:t>may register the Employee as the person covered by social security scheme.</w:t>
      </w:r>
      <w:r w:rsidR="00A10FD7">
        <w:rPr>
          <w:rFonts w:ascii="EYInterstate Light" w:hAnsi="EYInterstate Light" w:cs="Arial"/>
          <w:szCs w:val="22"/>
          <w:lang w:val="en-US"/>
        </w:rPr>
        <w:t xml:space="preserve"> </w:t>
      </w:r>
    </w:p>
    <w:p w14:paraId="65322963" w14:textId="6579D5C1" w:rsidR="00187A4E" w:rsidRPr="00522A25" w:rsidRDefault="00522A25" w:rsidP="00522A25">
      <w:pPr>
        <w:pStyle w:val="AIOCNORMAL"/>
        <w:numPr>
          <w:ilvl w:val="2"/>
          <w:numId w:val="3"/>
        </w:numPr>
        <w:tabs>
          <w:tab w:val="clear" w:pos="1440"/>
        </w:tabs>
        <w:spacing w:after="160" w:line="360" w:lineRule="auto"/>
        <w:jc w:val="both"/>
        <w:rPr>
          <w:rFonts w:ascii="EYInterstate Light" w:hAnsi="EYInterstate Light" w:cs="Arial"/>
          <w:b/>
          <w:szCs w:val="22"/>
        </w:rPr>
      </w:pPr>
      <w:r w:rsidRPr="00522A25">
        <w:rPr>
          <w:rFonts w:ascii="EYInterstate Light" w:hAnsi="EYInterstate Light" w:cs="Arial"/>
          <w:b/>
          <w:szCs w:val="22"/>
        </w:rPr>
        <w:t>Employee Capital Plan</w:t>
      </w:r>
    </w:p>
    <w:p w14:paraId="4B854783" w14:textId="1B7F0452" w:rsidR="00522A25" w:rsidRPr="00522A25" w:rsidRDefault="00522A25" w:rsidP="00522A25">
      <w:pPr>
        <w:pStyle w:val="AIOCNORMAL"/>
        <w:spacing w:after="160" w:line="276" w:lineRule="auto"/>
        <w:jc w:val="both"/>
        <w:rPr>
          <w:rFonts w:ascii="EYInterstate Light" w:hAnsi="EYInterstate Light" w:cs="Arial"/>
          <w:szCs w:val="22"/>
          <w:lang w:val="en-US"/>
        </w:rPr>
      </w:pPr>
      <w:r w:rsidRPr="00522A25">
        <w:rPr>
          <w:rFonts w:ascii="EYInterstate Light" w:hAnsi="EYInterstate Light" w:cs="Arial"/>
          <w:szCs w:val="22"/>
          <w:lang w:val="en-US"/>
        </w:rPr>
        <w:t xml:space="preserve">As of 2019 there is a new obligation in Poland concerning employers whose employees are subject to Polish social security contributions. Except from a few situations described below, each employer, whose employees are subject to social security system in Poland, is </w:t>
      </w:r>
      <w:r w:rsidRPr="00522A25">
        <w:rPr>
          <w:rFonts w:ascii="EYInterstate Light" w:hAnsi="EYInterstate Light" w:cs="Arial"/>
          <w:b/>
          <w:bCs/>
          <w:szCs w:val="22"/>
          <w:lang w:val="en-US"/>
        </w:rPr>
        <w:t>obliged to implement the Employee Capital Plan</w:t>
      </w:r>
      <w:r w:rsidRPr="00522A25">
        <w:rPr>
          <w:rFonts w:ascii="EYInterstate Light" w:hAnsi="EYInterstate Light" w:cs="Arial"/>
          <w:szCs w:val="22"/>
          <w:lang w:val="en-US"/>
        </w:rPr>
        <w:t xml:space="preserve"> (ECP; in Polish – </w:t>
      </w:r>
      <w:proofErr w:type="spellStart"/>
      <w:r w:rsidRPr="00522A25">
        <w:rPr>
          <w:rFonts w:ascii="EYInterstate Light" w:hAnsi="EYInterstate Light" w:cs="Arial"/>
          <w:szCs w:val="22"/>
          <w:lang w:val="en-US"/>
        </w:rPr>
        <w:t>Pracowniczy</w:t>
      </w:r>
      <w:proofErr w:type="spellEnd"/>
      <w:r w:rsidRPr="00522A25">
        <w:rPr>
          <w:rFonts w:ascii="EYInterstate Light" w:hAnsi="EYInterstate Light" w:cs="Arial"/>
          <w:szCs w:val="22"/>
          <w:lang w:val="en-US"/>
        </w:rPr>
        <w:t xml:space="preserve"> Plan </w:t>
      </w:r>
      <w:proofErr w:type="spellStart"/>
      <w:r w:rsidRPr="00522A25">
        <w:rPr>
          <w:rFonts w:ascii="EYInterstate Light" w:hAnsi="EYInterstate Light" w:cs="Arial"/>
          <w:szCs w:val="22"/>
          <w:lang w:val="en-US"/>
        </w:rPr>
        <w:t>Kapitałowy</w:t>
      </w:r>
      <w:proofErr w:type="spellEnd"/>
      <w:r w:rsidRPr="00522A25">
        <w:rPr>
          <w:rFonts w:ascii="EYInterstate Light" w:hAnsi="EYInterstate Light" w:cs="Arial"/>
          <w:szCs w:val="22"/>
          <w:lang w:val="en-US"/>
        </w:rPr>
        <w:t xml:space="preserve"> – PPK) by arranging cooperation with a chosen financial institution eligible to run ECP in Poland.</w:t>
      </w:r>
    </w:p>
    <w:p w14:paraId="7F8B737B" w14:textId="7BCD29B5" w:rsidR="00BD7CB0" w:rsidRDefault="00522A25" w:rsidP="00522A25">
      <w:pPr>
        <w:pStyle w:val="AIOCNORMAL"/>
        <w:spacing w:after="160" w:line="276" w:lineRule="auto"/>
        <w:jc w:val="both"/>
        <w:rPr>
          <w:rFonts w:ascii="EYInterstate Light" w:hAnsi="EYInterstate Light" w:cs="Arial"/>
          <w:szCs w:val="22"/>
          <w:lang w:val="en-US"/>
        </w:rPr>
      </w:pPr>
      <w:r w:rsidRPr="00522A25">
        <w:rPr>
          <w:rFonts w:ascii="EYInterstate Light" w:hAnsi="EYInterstate Light" w:cs="Arial"/>
          <w:szCs w:val="22"/>
          <w:lang w:val="en-US"/>
        </w:rPr>
        <w:t>The main goal of ECP is to increase the level of pension received by</w:t>
      </w:r>
      <w:r w:rsidR="00404566">
        <w:rPr>
          <w:rFonts w:ascii="EYInterstate Light" w:hAnsi="EYInterstate Light" w:cs="Arial"/>
          <w:szCs w:val="22"/>
          <w:lang w:val="en-US"/>
        </w:rPr>
        <w:t xml:space="preserve"> </w:t>
      </w:r>
      <w:r w:rsidRPr="00522A25">
        <w:rPr>
          <w:rFonts w:ascii="EYInterstate Light" w:hAnsi="EYInterstate Light" w:cs="Arial"/>
          <w:szCs w:val="22"/>
          <w:lang w:val="en-US"/>
        </w:rPr>
        <w:t>individuals after their retirement. The most important impact on the employer is an obligation to sign the respective agreements on managing and running ECP, pay obligatory contributions (at least 1,5% of an employee’s salary) and withhold obligatory deduction from employee’s salary (at least 2%).</w:t>
      </w:r>
      <w:r>
        <w:rPr>
          <w:rFonts w:ascii="EYInterstate Light" w:hAnsi="EYInterstate Light" w:cs="Arial"/>
          <w:szCs w:val="22"/>
          <w:lang w:val="en-US"/>
        </w:rPr>
        <w:t xml:space="preserve"> Please mote that the system is not obligatory for employees (he/</w:t>
      </w:r>
      <w:r w:rsidR="00EC28A0">
        <w:rPr>
          <w:rFonts w:ascii="EYInterstate Light" w:hAnsi="EYInterstate Light" w:cs="Arial"/>
          <w:szCs w:val="22"/>
          <w:lang w:val="en-US"/>
        </w:rPr>
        <w:t>_____</w:t>
      </w:r>
      <w:r>
        <w:rPr>
          <w:rFonts w:ascii="EYInterstate Light" w:hAnsi="EYInterstate Light" w:cs="Arial"/>
          <w:szCs w:val="22"/>
          <w:lang w:val="en-US"/>
        </w:rPr>
        <w:t xml:space="preserve"> can opt out), but the </w:t>
      </w:r>
      <w:r w:rsidR="008378C3">
        <w:rPr>
          <w:rFonts w:ascii="EYInterstate Light" w:hAnsi="EYInterstate Light" w:cs="Arial"/>
          <w:szCs w:val="22"/>
          <w:lang w:val="en-US"/>
        </w:rPr>
        <w:t>_____</w:t>
      </w:r>
      <w:r w:rsidR="00404566">
        <w:rPr>
          <w:rFonts w:ascii="EYInterstate Light" w:hAnsi="EYInterstate Light" w:cs="Arial"/>
          <w:szCs w:val="22"/>
          <w:lang w:val="en-US"/>
        </w:rPr>
        <w:t xml:space="preserve"> </w:t>
      </w:r>
      <w:r>
        <w:rPr>
          <w:rFonts w:ascii="EYInterstate Light" w:hAnsi="EYInterstate Light" w:cs="Arial"/>
          <w:szCs w:val="22"/>
          <w:lang w:val="en-US"/>
        </w:rPr>
        <w:t>Company still has obligation to find and conclude agreement with relevant institution.</w:t>
      </w:r>
    </w:p>
    <w:p w14:paraId="225F1BF9" w14:textId="77777777" w:rsidR="0009427B" w:rsidRPr="0039598E" w:rsidRDefault="0009427B" w:rsidP="0009427B">
      <w:pPr>
        <w:pStyle w:val="AIOCNORMAL"/>
        <w:spacing w:after="160" w:line="276" w:lineRule="auto"/>
        <w:jc w:val="both"/>
        <w:rPr>
          <w:rFonts w:ascii="EYInterstate Light" w:hAnsi="EYInterstate Light" w:cs="Arial"/>
          <w:szCs w:val="22"/>
          <w:lang w:val="en-US"/>
        </w:rPr>
      </w:pPr>
    </w:p>
    <w:p w14:paraId="3D95F829" w14:textId="0C5AC7E1" w:rsidR="00B95387" w:rsidRPr="00AE0EBA" w:rsidRDefault="0009427B" w:rsidP="004D3DAF">
      <w:pPr>
        <w:pStyle w:val="ListParagraph"/>
        <w:numPr>
          <w:ilvl w:val="0"/>
          <w:numId w:val="24"/>
        </w:numPr>
        <w:spacing w:after="160" w:line="276" w:lineRule="auto"/>
        <w:jc w:val="both"/>
        <w:rPr>
          <w:rFonts w:ascii="EYInterstate Light" w:eastAsia="Times New Roman" w:hAnsi="EYInterstate Light" w:cs="Times New Roman"/>
          <w:b/>
          <w:kern w:val="12"/>
          <w:sz w:val="24"/>
          <w:lang w:val="en-US" w:eastAsia="en-US"/>
        </w:rPr>
      </w:pPr>
      <w:r w:rsidRPr="0009427B">
        <w:rPr>
          <w:rFonts w:ascii="EYInterstate Light" w:eastAsia="Times New Roman" w:hAnsi="EYInterstate Light" w:cs="Times New Roman"/>
          <w:b/>
          <w:kern w:val="12"/>
          <w:sz w:val="24"/>
          <w:lang w:val="en-US" w:eastAsia="en-US"/>
        </w:rPr>
        <w:t>Potential PE risk</w:t>
      </w:r>
    </w:p>
    <w:p w14:paraId="78A3B1B7" w14:textId="77777777" w:rsidR="00471302" w:rsidRPr="00AE0EBA" w:rsidRDefault="00471302" w:rsidP="00AE0EBA">
      <w:pPr>
        <w:spacing w:after="160" w:line="276" w:lineRule="auto"/>
        <w:jc w:val="both"/>
        <w:rPr>
          <w:rFonts w:ascii="EYInterstate Light" w:hAnsi="EYInterstate Light" w:cs="Arial"/>
          <w:sz w:val="22"/>
          <w:szCs w:val="22"/>
        </w:rPr>
      </w:pPr>
      <w:r w:rsidRPr="00AE0EBA">
        <w:rPr>
          <w:rFonts w:ascii="EYInterstate Light" w:hAnsi="EYInterstate Light" w:cs="Arial"/>
          <w:sz w:val="22"/>
          <w:szCs w:val="22"/>
        </w:rPr>
        <w:t>Under the general Polish CIT Act provisions</w:t>
      </w:r>
      <w:r w:rsidRPr="00AE0EBA">
        <w:rPr>
          <w:sz w:val="22"/>
          <w:szCs w:val="22"/>
        </w:rPr>
        <w:footnoteReference w:id="6"/>
      </w:r>
      <w:r w:rsidRPr="00AE0EBA">
        <w:rPr>
          <w:rFonts w:ascii="EYInterstate Light" w:hAnsi="EYInterstate Light" w:cs="Arial"/>
          <w:sz w:val="22"/>
          <w:szCs w:val="22"/>
        </w:rPr>
        <w:t>, Polish tax residents are subject to taxation in Poland on their worldwide income. If a taxpayer does not have its registered office or management in the territory of the Republic of Poland, only income earned by them in the territory of the Republic of Poland is subject to tax obligation (so-called limited tax liability in Poland).</w:t>
      </w:r>
    </w:p>
    <w:p w14:paraId="3AE5AE98" w14:textId="6E6410FD" w:rsidR="00471302" w:rsidRPr="00AE0EBA" w:rsidRDefault="00471302" w:rsidP="00AE0EBA">
      <w:pPr>
        <w:spacing w:after="160" w:line="276" w:lineRule="auto"/>
        <w:jc w:val="both"/>
        <w:rPr>
          <w:rFonts w:ascii="EYInterstate Light" w:hAnsi="EYInterstate Light" w:cs="Arial"/>
          <w:sz w:val="22"/>
          <w:szCs w:val="22"/>
        </w:rPr>
      </w:pPr>
      <w:r w:rsidRPr="00AE0EBA">
        <w:rPr>
          <w:rFonts w:ascii="EYInterstate Light" w:hAnsi="EYInterstate Light" w:cs="Arial"/>
          <w:sz w:val="22"/>
          <w:szCs w:val="22"/>
        </w:rPr>
        <w:lastRenderedPageBreak/>
        <w:t xml:space="preserve">Given that </w:t>
      </w:r>
      <w:r w:rsidR="001B4016">
        <w:rPr>
          <w:rFonts w:ascii="EYInterstate Light" w:hAnsi="EYInterstate Light" w:cs="Arial"/>
          <w:sz w:val="22"/>
          <w:szCs w:val="22"/>
        </w:rPr>
        <w:t xml:space="preserve">the </w:t>
      </w:r>
      <w:r w:rsidR="008378C3">
        <w:rPr>
          <w:rFonts w:ascii="EYInterstate Light" w:hAnsi="EYInterstate Light" w:cs="Arial"/>
          <w:sz w:val="22"/>
          <w:szCs w:val="22"/>
        </w:rPr>
        <w:t>_____</w:t>
      </w:r>
      <w:r w:rsidR="001B4016">
        <w:rPr>
          <w:rFonts w:ascii="EYInterstate Light" w:hAnsi="EYInterstate Light" w:cs="Arial"/>
          <w:sz w:val="22"/>
          <w:szCs w:val="22"/>
        </w:rPr>
        <w:t xml:space="preserve"> Company </w:t>
      </w:r>
      <w:r w:rsidRPr="00AE0EBA">
        <w:rPr>
          <w:rFonts w:ascii="EYInterstate Light" w:hAnsi="EYInterstate Light" w:cs="Arial"/>
          <w:sz w:val="22"/>
          <w:szCs w:val="22"/>
        </w:rPr>
        <w:t>does not have its registered office nor place of management in Poland (it is a </w:t>
      </w:r>
      <w:r w:rsidR="008378C3">
        <w:rPr>
          <w:rFonts w:ascii="EYInterstate Light" w:hAnsi="EYInterstate Light" w:cs="Arial"/>
          <w:sz w:val="22"/>
          <w:szCs w:val="22"/>
        </w:rPr>
        <w:t>_____</w:t>
      </w:r>
      <w:r w:rsidRPr="00AE0EBA">
        <w:rPr>
          <w:rFonts w:ascii="EYInterstate Light" w:hAnsi="EYInterstate Light" w:cs="Arial"/>
          <w:sz w:val="22"/>
          <w:szCs w:val="22"/>
        </w:rPr>
        <w:t xml:space="preserve"> tax resident), the profits of the Company could be taxed in Poland only if they are derived from the Polish source, e.g. through a PE situated therein. </w:t>
      </w:r>
    </w:p>
    <w:p w14:paraId="1867D377" w14:textId="54BDBD58" w:rsidR="00471302" w:rsidRDefault="00471302" w:rsidP="001B4016">
      <w:pPr>
        <w:spacing w:before="120" w:line="260" w:lineRule="exact"/>
        <w:jc w:val="both"/>
        <w:rPr>
          <w:rFonts w:ascii="EYInterstate Light" w:hAnsi="EYInterstate Light" w:cs="Arial"/>
          <w:sz w:val="22"/>
          <w:szCs w:val="22"/>
        </w:rPr>
      </w:pPr>
      <w:r w:rsidRPr="00AE0EBA">
        <w:rPr>
          <w:rFonts w:ascii="EYInterstate Light" w:hAnsi="EYInterstate Light" w:cs="Arial"/>
          <w:sz w:val="22"/>
          <w:szCs w:val="22"/>
        </w:rPr>
        <w:t>According to the CIT Act, a PE means:</w:t>
      </w:r>
    </w:p>
    <w:p w14:paraId="0E15AF37" w14:textId="77777777" w:rsidR="000824ED" w:rsidRPr="00AE0EBA" w:rsidRDefault="000824ED" w:rsidP="00AE0EBA">
      <w:pPr>
        <w:spacing w:before="120" w:line="260" w:lineRule="exact"/>
        <w:jc w:val="both"/>
        <w:rPr>
          <w:rFonts w:ascii="EYInterstate Light" w:hAnsi="EYInterstate Light" w:cs="Arial"/>
          <w:sz w:val="22"/>
          <w:szCs w:val="22"/>
        </w:rPr>
      </w:pPr>
    </w:p>
    <w:p w14:paraId="62283254" w14:textId="77777777" w:rsidR="00471302" w:rsidRPr="00AE0EBA" w:rsidRDefault="00471302" w:rsidP="00AE0EBA">
      <w:pPr>
        <w:pStyle w:val="ListParagraph"/>
        <w:numPr>
          <w:ilvl w:val="1"/>
          <w:numId w:val="39"/>
        </w:numPr>
        <w:spacing w:after="160" w:line="276" w:lineRule="auto"/>
        <w:ind w:left="714" w:hanging="357"/>
        <w:jc w:val="both"/>
        <w:rPr>
          <w:rFonts w:ascii="EYInterstate Light" w:hAnsi="EYInterstate Light" w:cs="Arial"/>
          <w:lang w:val="en-US"/>
        </w:rPr>
      </w:pPr>
      <w:r w:rsidRPr="00AE0EBA">
        <w:rPr>
          <w:rFonts w:ascii="EYInterstate Light" w:hAnsi="EYInterstate Light" w:cs="Arial"/>
          <w:lang w:val="en-US"/>
        </w:rPr>
        <w:t>a permanent agency used by an entity whose registered office or management is located in the territory of one state to perform all or part of its activities in the territory of another state, in particular a branch, representation, office, factory, workshop or a natural resource extraction site,</w:t>
      </w:r>
    </w:p>
    <w:p w14:paraId="3B1F9FE6" w14:textId="77777777" w:rsidR="00471302" w:rsidRPr="00AE0EBA" w:rsidRDefault="00471302" w:rsidP="00AE0EBA">
      <w:pPr>
        <w:pStyle w:val="ListParagraph"/>
        <w:numPr>
          <w:ilvl w:val="1"/>
          <w:numId w:val="39"/>
        </w:numPr>
        <w:spacing w:after="160" w:line="276" w:lineRule="auto"/>
        <w:ind w:left="714" w:hanging="357"/>
        <w:jc w:val="both"/>
        <w:rPr>
          <w:rFonts w:ascii="EYInterstate Light" w:hAnsi="EYInterstate Light" w:cs="Arial"/>
          <w:lang w:val="en-US"/>
        </w:rPr>
      </w:pPr>
      <w:r w:rsidRPr="00AE0EBA">
        <w:rPr>
          <w:rFonts w:ascii="EYInterstate Light" w:hAnsi="EYInterstate Light" w:cs="Arial"/>
          <w:lang w:val="en-US"/>
        </w:rPr>
        <w:t>a construction site, construction, assembly or system operated in the territory of one state by an entity that has its registered office or management in the territory of another state,</w:t>
      </w:r>
    </w:p>
    <w:p w14:paraId="47461D29" w14:textId="77777777" w:rsidR="00471302" w:rsidRPr="00AE0EBA" w:rsidRDefault="00471302" w:rsidP="00AE0EBA">
      <w:pPr>
        <w:pStyle w:val="ListParagraph"/>
        <w:numPr>
          <w:ilvl w:val="1"/>
          <w:numId w:val="39"/>
        </w:numPr>
        <w:spacing w:after="160" w:line="276" w:lineRule="auto"/>
        <w:ind w:left="714" w:hanging="357"/>
        <w:jc w:val="both"/>
        <w:rPr>
          <w:rFonts w:ascii="EYInterstate Light" w:hAnsi="EYInterstate Light" w:cs="Arial"/>
          <w:lang w:val="en-US"/>
        </w:rPr>
      </w:pPr>
      <w:r w:rsidRPr="00AE0EBA">
        <w:rPr>
          <w:rFonts w:ascii="EYInterstate Light" w:hAnsi="EYInterstate Light" w:cs="Arial"/>
          <w:lang w:val="en-US"/>
        </w:rPr>
        <w:t>a person who acts in the territory of one state for and on behalf of an entity that has its management in the territory of another state, if he is authorized to conclude agreements on behalf of that entity and actually exercises that authority.</w:t>
      </w:r>
    </w:p>
    <w:p w14:paraId="1E1722ED" w14:textId="400DD5B7" w:rsidR="00471302" w:rsidRDefault="00471302" w:rsidP="001B4016">
      <w:pPr>
        <w:spacing w:after="160" w:line="276" w:lineRule="auto"/>
        <w:jc w:val="both"/>
        <w:rPr>
          <w:rFonts w:ascii="EYInterstate Light" w:hAnsi="EYInterstate Light" w:cs="Arial"/>
          <w:sz w:val="22"/>
          <w:szCs w:val="22"/>
        </w:rPr>
      </w:pPr>
      <w:r w:rsidRPr="00AE0EBA">
        <w:rPr>
          <w:rFonts w:ascii="EYInterstate Light" w:hAnsi="EYInterstate Light" w:cs="Arial"/>
          <w:sz w:val="22"/>
          <w:szCs w:val="22"/>
        </w:rPr>
        <w:t>The above definition can be applied under condition that a relevant agreement on avoiding double taxation to which Poland is a party does not stipulate otherwise. Therefore, the issue should be analyzed by reference to DTTs concluded by Poland. The Polish tax authorities generally rely in practice on the PE definition from the DTTs and OECD approach as regards its interpretation</w:t>
      </w:r>
      <w:r w:rsidR="001B4016">
        <w:rPr>
          <w:rFonts w:ascii="EYInterstate Light" w:hAnsi="EYInterstate Light" w:cs="Arial"/>
          <w:sz w:val="22"/>
          <w:szCs w:val="22"/>
        </w:rPr>
        <w:t>.</w:t>
      </w:r>
    </w:p>
    <w:p w14:paraId="5F3EA654" w14:textId="11403EB3" w:rsidR="00434067" w:rsidRPr="00AE0EBA" w:rsidRDefault="00434067" w:rsidP="00AE0EBA">
      <w:pPr>
        <w:spacing w:after="160" w:line="276" w:lineRule="auto"/>
        <w:jc w:val="both"/>
        <w:rPr>
          <w:rFonts w:ascii="EYInterstate Light" w:hAnsi="EYInterstate Light" w:cs="Arial"/>
          <w:sz w:val="22"/>
          <w:szCs w:val="22"/>
        </w:rPr>
      </w:pPr>
      <w:r w:rsidRPr="00AE0EBA">
        <w:rPr>
          <w:rFonts w:ascii="EYInterstate Light" w:hAnsi="EYInterstate Light" w:cs="Arial"/>
          <w:sz w:val="22"/>
          <w:szCs w:val="22"/>
        </w:rPr>
        <w:t>Generally, the DTT follows OECD Model Convention. According to article 5 Paragraph 1 and 5 Paragraph 2 of the DTT, PE means a fixed place of business through which the business of an enterprise is wholly or partly carried on. The term “PE” includes especially a place of management, a branch, an office where the trading activity is performed, a factory a workshop and a mine, an oil or gas well, a quarry or any other place of extraction of natural resources as well as construction site or assembly performed for a period exceeding 12 months</w:t>
      </w:r>
      <w:r w:rsidRPr="00AE0EBA">
        <w:rPr>
          <w:sz w:val="22"/>
          <w:szCs w:val="22"/>
        </w:rPr>
        <w:footnoteReference w:id="7"/>
      </w:r>
      <w:r w:rsidRPr="00AE0EBA">
        <w:rPr>
          <w:rFonts w:ascii="EYInterstate Light" w:hAnsi="EYInterstate Light" w:cs="Arial"/>
          <w:sz w:val="22"/>
          <w:szCs w:val="22"/>
        </w:rPr>
        <w:t>.</w:t>
      </w:r>
    </w:p>
    <w:p w14:paraId="017FE03A" w14:textId="661042A1" w:rsidR="00434067" w:rsidRPr="00AE0EBA" w:rsidRDefault="00434067" w:rsidP="00AE0EBA">
      <w:pPr>
        <w:spacing w:after="160" w:line="276" w:lineRule="auto"/>
        <w:jc w:val="both"/>
        <w:rPr>
          <w:rFonts w:ascii="EYInterstate Light" w:hAnsi="EYInterstate Light" w:cs="Arial"/>
          <w:sz w:val="22"/>
          <w:szCs w:val="22"/>
        </w:rPr>
      </w:pPr>
      <w:r w:rsidRPr="00AE0EBA">
        <w:rPr>
          <w:rFonts w:ascii="EYInterstate Light" w:hAnsi="EYInterstate Light" w:cs="Arial"/>
          <w:sz w:val="22"/>
          <w:szCs w:val="22"/>
        </w:rPr>
        <w:t>Additionally, Article 5 Paragraph 5 of the DTT provides that regardless of the above definition, PE may also exist if a person, other than an agent of an independent status, is acting on behalf of an enterprise and has, and habitually exercises, in a Contracting State an authority to conclude contracts in the name of the enterprise in respect of any activities which that person undertakes for the enterprise, unless the activities of such person are limited to those which, if exercised through a fixed place of business, would not make this fixed place of business a PE (for exclusions, see the comments below).</w:t>
      </w:r>
    </w:p>
    <w:p w14:paraId="21C9C047" w14:textId="06C3E6D6" w:rsidR="00434067" w:rsidRPr="00AE0EBA" w:rsidRDefault="00434067" w:rsidP="00AE0EBA">
      <w:pPr>
        <w:spacing w:after="160" w:line="276" w:lineRule="auto"/>
        <w:jc w:val="both"/>
        <w:rPr>
          <w:rFonts w:ascii="EYInterstate Light" w:hAnsi="EYInterstate Light" w:cs="Arial"/>
          <w:sz w:val="22"/>
          <w:szCs w:val="22"/>
        </w:rPr>
      </w:pPr>
      <w:r w:rsidRPr="00AE0EBA">
        <w:rPr>
          <w:rFonts w:ascii="EYInterstate Light" w:hAnsi="EYInterstate Light" w:cs="Arial"/>
          <w:sz w:val="22"/>
          <w:szCs w:val="22"/>
        </w:rPr>
        <w:t>There are also exclusions from PE provided directly by the Polish-</w:t>
      </w:r>
      <w:r w:rsidR="008378C3">
        <w:rPr>
          <w:rFonts w:ascii="EYInterstate Light" w:hAnsi="EYInterstate Light" w:cs="Arial"/>
          <w:sz w:val="22"/>
          <w:szCs w:val="22"/>
        </w:rPr>
        <w:t>_____</w:t>
      </w:r>
      <w:r w:rsidRPr="00AE0EBA">
        <w:rPr>
          <w:rFonts w:ascii="EYInterstate Light" w:hAnsi="EYInterstate Light" w:cs="Arial"/>
          <w:sz w:val="22"/>
          <w:szCs w:val="22"/>
        </w:rPr>
        <w:t xml:space="preserve"> DTT and resulting in no PE with respect to certain types of activities performed in Poland. According to Article 5 Paragraph 4 of the DTT, PE shall be deemed not to include:</w:t>
      </w:r>
    </w:p>
    <w:p w14:paraId="53E227E7" w14:textId="77777777" w:rsidR="00434067" w:rsidRPr="00AE0EBA" w:rsidRDefault="00434067" w:rsidP="00AE0EBA">
      <w:pPr>
        <w:pStyle w:val="ListParagraph"/>
        <w:numPr>
          <w:ilvl w:val="1"/>
          <w:numId w:val="42"/>
        </w:numPr>
        <w:spacing w:after="160" w:line="276" w:lineRule="auto"/>
        <w:jc w:val="both"/>
        <w:rPr>
          <w:rFonts w:ascii="EYInterstate Light" w:hAnsi="EYInterstate Light" w:cs="Arial"/>
          <w:lang w:val="en-US"/>
        </w:rPr>
      </w:pPr>
      <w:r w:rsidRPr="00AE0EBA">
        <w:rPr>
          <w:rFonts w:ascii="EYInterstate Light" w:hAnsi="EYInterstate Light" w:cs="Arial"/>
          <w:lang w:val="en-US"/>
        </w:rPr>
        <w:lastRenderedPageBreak/>
        <w:t>the use of facilities solely for the purpose of storage, display or delivery of goods or merchandise belonging to the enterprise;</w:t>
      </w:r>
    </w:p>
    <w:p w14:paraId="2621B288" w14:textId="77777777" w:rsidR="00434067" w:rsidRPr="00AE0EBA" w:rsidRDefault="00434067" w:rsidP="00AE0EBA">
      <w:pPr>
        <w:pStyle w:val="ListParagraph"/>
        <w:numPr>
          <w:ilvl w:val="1"/>
          <w:numId w:val="42"/>
        </w:numPr>
        <w:spacing w:after="160" w:line="276" w:lineRule="auto"/>
        <w:jc w:val="both"/>
        <w:rPr>
          <w:rFonts w:ascii="EYInterstate Light" w:hAnsi="EYInterstate Light" w:cs="Arial"/>
          <w:lang w:val="en-US"/>
        </w:rPr>
      </w:pPr>
      <w:r w:rsidRPr="00AE0EBA">
        <w:rPr>
          <w:rFonts w:ascii="EYInterstate Light" w:hAnsi="EYInterstate Light" w:cs="Arial"/>
          <w:lang w:val="en-US"/>
        </w:rPr>
        <w:t>the maintenance of a stock of goods or merchandize belonging to the enterprise solely for the purpose of storage, display or delivery;</w:t>
      </w:r>
    </w:p>
    <w:p w14:paraId="75CAD2E3" w14:textId="77777777" w:rsidR="00434067" w:rsidRPr="00AE0EBA" w:rsidRDefault="00434067" w:rsidP="00AE0EBA">
      <w:pPr>
        <w:pStyle w:val="ListParagraph"/>
        <w:numPr>
          <w:ilvl w:val="1"/>
          <w:numId w:val="42"/>
        </w:numPr>
        <w:spacing w:after="160" w:line="276" w:lineRule="auto"/>
        <w:jc w:val="both"/>
        <w:rPr>
          <w:rFonts w:ascii="EYInterstate Light" w:hAnsi="EYInterstate Light" w:cs="Arial"/>
          <w:lang w:val="en-US"/>
        </w:rPr>
      </w:pPr>
      <w:r w:rsidRPr="00AE0EBA">
        <w:rPr>
          <w:rFonts w:ascii="EYInterstate Light" w:hAnsi="EYInterstate Light" w:cs="Arial"/>
          <w:lang w:val="en-US"/>
        </w:rPr>
        <w:t>the maintenance of a stock of goods or merchandize belonging to the enterprise solely for the purpose of processing by another enterprise;</w:t>
      </w:r>
    </w:p>
    <w:p w14:paraId="0109333F" w14:textId="77777777" w:rsidR="00434067" w:rsidRPr="00AE0EBA" w:rsidRDefault="00434067" w:rsidP="00AE0EBA">
      <w:pPr>
        <w:pStyle w:val="ListParagraph"/>
        <w:numPr>
          <w:ilvl w:val="1"/>
          <w:numId w:val="42"/>
        </w:numPr>
        <w:spacing w:after="160" w:line="276" w:lineRule="auto"/>
        <w:jc w:val="both"/>
        <w:rPr>
          <w:rFonts w:ascii="EYInterstate Light" w:hAnsi="EYInterstate Light" w:cs="Arial"/>
          <w:lang w:val="en-US"/>
        </w:rPr>
      </w:pPr>
      <w:r w:rsidRPr="00AE0EBA">
        <w:rPr>
          <w:rFonts w:ascii="EYInterstate Light" w:hAnsi="EYInterstate Light" w:cs="Arial"/>
          <w:lang w:val="en-US"/>
        </w:rPr>
        <w:t>the maintenance of a fixed place of business solely for the purpose of purchasing goods or merchandize or of collecting information, for the enterprise;</w:t>
      </w:r>
    </w:p>
    <w:p w14:paraId="58FFB733" w14:textId="77777777" w:rsidR="00434067" w:rsidRPr="00AE0EBA" w:rsidRDefault="00434067" w:rsidP="00AE0EBA">
      <w:pPr>
        <w:pStyle w:val="ListParagraph"/>
        <w:numPr>
          <w:ilvl w:val="1"/>
          <w:numId w:val="42"/>
        </w:numPr>
        <w:spacing w:after="160" w:line="276" w:lineRule="auto"/>
        <w:jc w:val="both"/>
        <w:rPr>
          <w:rFonts w:ascii="EYInterstate Light" w:hAnsi="EYInterstate Light" w:cs="Arial"/>
          <w:lang w:val="en-US"/>
        </w:rPr>
      </w:pPr>
      <w:r w:rsidRPr="00AE0EBA">
        <w:rPr>
          <w:rFonts w:ascii="EYInterstate Light" w:hAnsi="EYInterstate Light" w:cs="Arial"/>
          <w:lang w:val="en-US"/>
        </w:rPr>
        <w:t>the maintenance of a fixed place of business solely for the purpose of preparatory or auxiliary character, for the enterprise;</w:t>
      </w:r>
    </w:p>
    <w:p w14:paraId="65240C06" w14:textId="77777777" w:rsidR="00434067" w:rsidRPr="00AE0EBA" w:rsidRDefault="00434067" w:rsidP="00AE0EBA">
      <w:pPr>
        <w:pStyle w:val="ListParagraph"/>
        <w:numPr>
          <w:ilvl w:val="1"/>
          <w:numId w:val="42"/>
        </w:numPr>
        <w:spacing w:after="160" w:line="276" w:lineRule="auto"/>
        <w:jc w:val="both"/>
        <w:rPr>
          <w:rFonts w:ascii="EYInterstate Light" w:hAnsi="EYInterstate Light" w:cs="Arial"/>
          <w:lang w:val="en-US"/>
        </w:rPr>
      </w:pPr>
      <w:r w:rsidRPr="00AE0EBA">
        <w:rPr>
          <w:rFonts w:ascii="EYInterstate Light" w:hAnsi="EYInterstate Light" w:cs="Arial"/>
          <w:lang w:val="en-US"/>
        </w:rPr>
        <w:t>the maintenance of a fixed place of business solely for a combination of activities mentioned in subparagraphs a) to e), provided that the overall activity of the fixed place of business resulting from this combination is of a preparatory or auxiliary character.</w:t>
      </w:r>
    </w:p>
    <w:p w14:paraId="32EE2815" w14:textId="77777777" w:rsidR="00434067" w:rsidRPr="00AE0EBA" w:rsidRDefault="00434067" w:rsidP="00AE0EBA">
      <w:pPr>
        <w:spacing w:after="160" w:line="276" w:lineRule="auto"/>
        <w:jc w:val="both"/>
        <w:rPr>
          <w:rFonts w:ascii="EYInterstate Light" w:hAnsi="EYInterstate Light" w:cs="Arial"/>
          <w:sz w:val="22"/>
          <w:szCs w:val="22"/>
        </w:rPr>
      </w:pPr>
      <w:r w:rsidRPr="00AE0EBA">
        <w:rPr>
          <w:rFonts w:ascii="EYInterstate Light" w:hAnsi="EYInterstate Light" w:cs="Arial"/>
          <w:sz w:val="22"/>
          <w:szCs w:val="22"/>
        </w:rPr>
        <w:t>In sum, the analysis of the existence / non-existence of a PE should be performed in the context of the potential:</w:t>
      </w:r>
    </w:p>
    <w:p w14:paraId="758488AA" w14:textId="77777777" w:rsidR="00434067" w:rsidRPr="00AE0EBA" w:rsidRDefault="00434067" w:rsidP="00AE0EBA">
      <w:pPr>
        <w:pStyle w:val="ListParagraph"/>
        <w:numPr>
          <w:ilvl w:val="1"/>
          <w:numId w:val="43"/>
        </w:numPr>
        <w:spacing w:after="160" w:line="276" w:lineRule="auto"/>
        <w:jc w:val="both"/>
        <w:rPr>
          <w:rFonts w:ascii="EYInterstate Light" w:hAnsi="EYInterstate Light" w:cs="Arial"/>
          <w:lang w:val="en-US"/>
        </w:rPr>
      </w:pPr>
      <w:r w:rsidRPr="00AE0EBA">
        <w:rPr>
          <w:rFonts w:ascii="EYInterstate Light" w:hAnsi="EYInterstate Light" w:cs="Arial"/>
          <w:lang w:val="en-US"/>
        </w:rPr>
        <w:t>fixed place of business existing in Poland (including construction site or assembly in Poland);</w:t>
      </w:r>
    </w:p>
    <w:p w14:paraId="787BD631" w14:textId="77777777" w:rsidR="00434067" w:rsidRPr="00AE0EBA" w:rsidRDefault="00434067" w:rsidP="00AE0EBA">
      <w:pPr>
        <w:pStyle w:val="ListParagraph"/>
        <w:numPr>
          <w:ilvl w:val="1"/>
          <w:numId w:val="43"/>
        </w:numPr>
        <w:spacing w:after="160" w:line="276" w:lineRule="auto"/>
        <w:jc w:val="both"/>
        <w:rPr>
          <w:rFonts w:ascii="EYInterstate Light" w:hAnsi="EYInterstate Light" w:cs="Arial"/>
          <w:lang w:val="en-US"/>
        </w:rPr>
      </w:pPr>
      <w:r w:rsidRPr="00AE0EBA">
        <w:rPr>
          <w:rFonts w:ascii="EYInterstate Light" w:hAnsi="EYInterstate Light" w:cs="Arial"/>
          <w:lang w:val="en-US"/>
        </w:rPr>
        <w:t>dependent agent acting on the foreign enterprise’s behalf in Poland</w:t>
      </w:r>
    </w:p>
    <w:p w14:paraId="41D5207E" w14:textId="6AA0F41E" w:rsidR="00434067" w:rsidRDefault="00434067" w:rsidP="000F582D">
      <w:pPr>
        <w:spacing w:after="160" w:line="276" w:lineRule="auto"/>
        <w:jc w:val="both"/>
        <w:rPr>
          <w:rFonts w:ascii="EYInterstate Light" w:hAnsi="EYInterstate Light" w:cs="Arial"/>
          <w:sz w:val="22"/>
          <w:szCs w:val="22"/>
        </w:rPr>
      </w:pPr>
      <w:r w:rsidRPr="00AE0EBA">
        <w:rPr>
          <w:rFonts w:ascii="EYInterstate Light" w:hAnsi="EYInterstate Light" w:cs="Arial"/>
          <w:sz w:val="22"/>
          <w:szCs w:val="22"/>
        </w:rPr>
        <w:t>as well as applicability of the above indicated exclusions from the PE concepts.</w:t>
      </w:r>
    </w:p>
    <w:p w14:paraId="3BC2152A" w14:textId="1BD09720" w:rsidR="00B95387" w:rsidRPr="00AE0EBA" w:rsidRDefault="00B95387" w:rsidP="00AE0EBA">
      <w:pPr>
        <w:spacing w:after="160" w:line="276" w:lineRule="auto"/>
        <w:jc w:val="both"/>
        <w:rPr>
          <w:rFonts w:ascii="EYInterstate Light" w:hAnsi="EYInterstate Light" w:cs="Arial"/>
          <w:sz w:val="22"/>
          <w:szCs w:val="22"/>
        </w:rPr>
      </w:pPr>
      <w:r w:rsidRPr="00AE0EBA">
        <w:rPr>
          <w:rFonts w:ascii="EYInterstate Light" w:hAnsi="EYInterstate Light" w:cs="Arial"/>
          <w:b/>
          <w:sz w:val="22"/>
          <w:szCs w:val="22"/>
        </w:rPr>
        <w:t>Fixed place of business constituting a PE</w:t>
      </w:r>
    </w:p>
    <w:p w14:paraId="1B55A15C" w14:textId="301DE9A7" w:rsidR="000F582D" w:rsidRPr="00AE0EBA" w:rsidRDefault="000F582D" w:rsidP="00AE0EBA">
      <w:pPr>
        <w:spacing w:after="160" w:line="276" w:lineRule="auto"/>
        <w:jc w:val="both"/>
        <w:rPr>
          <w:rFonts w:ascii="EYInterstate Light" w:hAnsi="EYInterstate Light" w:cs="Arial"/>
          <w:sz w:val="22"/>
          <w:szCs w:val="22"/>
        </w:rPr>
      </w:pPr>
      <w:r w:rsidRPr="00AE0EBA">
        <w:rPr>
          <w:rFonts w:ascii="EYInterstate Light" w:hAnsi="EYInterstate Light" w:cs="Arial"/>
          <w:sz w:val="22"/>
          <w:szCs w:val="22"/>
        </w:rPr>
        <w:t xml:space="preserve">Based on the practice of the tax authorities we are aware of, existence of a place of business should be defined, among others, as having (owning) the premises and resources in the territory of the particular country, having rights to such premises (i.e. renting out the premises in Poland for the purpose of carrying out business  activity therein), having the premises at disposal for carrying out business activity (even without ownership or other rights to such premises). It also includes the  situation where the premises are owned by another entity (e.g. the client in Poland) but the </w:t>
      </w:r>
      <w:r w:rsidR="000824ED">
        <w:rPr>
          <w:rFonts w:ascii="EYInterstate Light" w:hAnsi="EYInterstate Light" w:cs="Arial"/>
          <w:sz w:val="22"/>
          <w:szCs w:val="22"/>
        </w:rPr>
        <w:t>c</w:t>
      </w:r>
      <w:r w:rsidRPr="00AE0EBA">
        <w:rPr>
          <w:rFonts w:ascii="EYInterstate Light" w:hAnsi="EYInterstate Light" w:cs="Arial"/>
          <w:sz w:val="22"/>
          <w:szCs w:val="22"/>
        </w:rPr>
        <w:t xml:space="preserve">ompany’s employees / representatives have the access to them and / or perform their duties there.   </w:t>
      </w:r>
    </w:p>
    <w:p w14:paraId="3F1C0BA8" w14:textId="77777777" w:rsidR="000F582D" w:rsidRPr="00AE0EBA" w:rsidRDefault="000F582D" w:rsidP="00AE0EBA">
      <w:pPr>
        <w:spacing w:after="160" w:line="276" w:lineRule="auto"/>
        <w:jc w:val="both"/>
        <w:rPr>
          <w:rFonts w:ascii="EYInterstate Light" w:hAnsi="EYInterstate Light" w:cs="Arial"/>
          <w:sz w:val="22"/>
          <w:szCs w:val="22"/>
        </w:rPr>
      </w:pPr>
      <w:r w:rsidRPr="00AE0EBA">
        <w:rPr>
          <w:rFonts w:ascii="EYInterstate Light" w:hAnsi="EYInterstate Light" w:cs="Arial"/>
          <w:sz w:val="22"/>
          <w:szCs w:val="22"/>
        </w:rPr>
        <w:t>As regards home office work of the employee of the foreign entity, we are aware of the tax rulings issued by the Polish tax authorities saying that it should not automatically lead to creation of “a place of business” in Poland. The taxpayer’s argumentation confirmed by the tax authorities was that the foreign entity would not provide the individual with the company’s premises for performing its duties and the company would not have any rights and the access to the place where the individual would work (i.e. home).</w:t>
      </w:r>
    </w:p>
    <w:p w14:paraId="31F7FF94" w14:textId="2A81F987" w:rsidR="000F582D" w:rsidRDefault="000F582D" w:rsidP="000F582D">
      <w:pPr>
        <w:spacing w:after="160" w:line="276" w:lineRule="auto"/>
        <w:jc w:val="both"/>
        <w:rPr>
          <w:rFonts w:ascii="EYInterstate Light" w:hAnsi="EYInterstate Light" w:cs="Arial"/>
          <w:sz w:val="22"/>
          <w:szCs w:val="22"/>
        </w:rPr>
      </w:pPr>
      <w:r w:rsidRPr="00AE0EBA">
        <w:rPr>
          <w:rFonts w:ascii="EYInterstate Light" w:hAnsi="EYInterstate Light" w:cs="Arial"/>
          <w:sz w:val="22"/>
          <w:szCs w:val="22"/>
        </w:rPr>
        <w:lastRenderedPageBreak/>
        <w:t xml:space="preserve">Bearing in mind the background provided, we understand that </w:t>
      </w:r>
      <w:r>
        <w:rPr>
          <w:rFonts w:ascii="EYInterstate Light" w:hAnsi="EYInterstate Light" w:cs="Arial"/>
          <w:sz w:val="22"/>
          <w:szCs w:val="22"/>
        </w:rPr>
        <w:t xml:space="preserve">the </w:t>
      </w:r>
      <w:r w:rsidR="008378C3">
        <w:rPr>
          <w:rFonts w:ascii="EYInterstate Light" w:hAnsi="EYInterstate Light" w:cs="Arial"/>
          <w:sz w:val="22"/>
          <w:szCs w:val="22"/>
        </w:rPr>
        <w:t>_____</w:t>
      </w:r>
      <w:r>
        <w:rPr>
          <w:rFonts w:ascii="EYInterstate Light" w:hAnsi="EYInterstate Light" w:cs="Arial"/>
          <w:sz w:val="22"/>
          <w:szCs w:val="22"/>
        </w:rPr>
        <w:t xml:space="preserve"> Company</w:t>
      </w:r>
      <w:r w:rsidRPr="00AE0EBA">
        <w:rPr>
          <w:rFonts w:ascii="EYInterstate Light" w:hAnsi="EYInterstate Light" w:cs="Arial"/>
          <w:sz w:val="22"/>
          <w:szCs w:val="22"/>
        </w:rPr>
        <w:t xml:space="preserve"> will not have any premises on the territory of Poland, i.e. office, branch, factory, etc. </w:t>
      </w:r>
    </w:p>
    <w:p w14:paraId="55FE405E" w14:textId="1F7E2E79" w:rsidR="000F582D" w:rsidRPr="00AE0EBA" w:rsidRDefault="000F582D" w:rsidP="00AE0EBA">
      <w:pPr>
        <w:spacing w:after="160" w:line="276" w:lineRule="auto"/>
        <w:jc w:val="both"/>
        <w:rPr>
          <w:rFonts w:ascii="EYInterstate Light" w:hAnsi="EYInterstate Light" w:cs="Arial"/>
          <w:sz w:val="22"/>
          <w:szCs w:val="22"/>
        </w:rPr>
      </w:pPr>
      <w:r w:rsidRPr="00AE0EBA">
        <w:rPr>
          <w:rFonts w:ascii="EYInterstate Light" w:hAnsi="EYInterstate Light" w:cs="Arial"/>
          <w:sz w:val="22"/>
          <w:szCs w:val="22"/>
        </w:rPr>
        <w:t xml:space="preserve">Therefore, in our opinion,  </w:t>
      </w:r>
      <w:r w:rsidRPr="00AE0EBA">
        <w:rPr>
          <w:rFonts w:ascii="EYInterstate Light" w:hAnsi="EYInterstate Light" w:cs="Arial"/>
          <w:sz w:val="22"/>
          <w:szCs w:val="22"/>
          <w:u w:val="single"/>
        </w:rPr>
        <w:t>the Employee’s activities do not constitute PE in Poland under PE fixed place of business concept</w:t>
      </w:r>
      <w:r w:rsidRPr="00AE0EBA">
        <w:rPr>
          <w:rFonts w:ascii="EYInterstate Light" w:hAnsi="EYInterstate Light" w:cs="Arial"/>
          <w:sz w:val="22"/>
          <w:szCs w:val="22"/>
        </w:rPr>
        <w:t xml:space="preserve"> as it might be argued that the</w:t>
      </w:r>
      <w:r>
        <w:rPr>
          <w:rFonts w:ascii="EYInterstate Light" w:hAnsi="EYInterstate Light" w:cs="Arial"/>
          <w:sz w:val="22"/>
          <w:szCs w:val="22"/>
        </w:rPr>
        <w:t xml:space="preserve"> </w:t>
      </w:r>
      <w:r w:rsidR="008378C3">
        <w:rPr>
          <w:rFonts w:ascii="EYInterstate Light" w:hAnsi="EYInterstate Light" w:cs="Arial"/>
          <w:sz w:val="22"/>
          <w:szCs w:val="22"/>
        </w:rPr>
        <w:t>_____</w:t>
      </w:r>
      <w:r w:rsidRPr="00AE0EBA">
        <w:rPr>
          <w:rFonts w:ascii="EYInterstate Light" w:hAnsi="EYInterstate Light" w:cs="Arial"/>
          <w:sz w:val="22"/>
          <w:szCs w:val="22"/>
        </w:rPr>
        <w:t xml:space="preserve"> Company have</w:t>
      </w:r>
      <w:r>
        <w:rPr>
          <w:rFonts w:ascii="EYInterstate Light" w:hAnsi="EYInterstate Light" w:cs="Arial"/>
          <w:sz w:val="22"/>
          <w:szCs w:val="22"/>
        </w:rPr>
        <w:t xml:space="preserve"> not</w:t>
      </w:r>
      <w:r w:rsidRPr="00AE0EBA">
        <w:rPr>
          <w:rFonts w:ascii="EYInterstate Light" w:hAnsi="EYInterstate Light" w:cs="Arial"/>
          <w:sz w:val="22"/>
          <w:szCs w:val="22"/>
        </w:rPr>
        <w:t xml:space="preserve"> a place of business in the meaning of the DTT (which is the condition for determining whether other PE conditions are met, i.e. whether a place of business is fixed and whether the </w:t>
      </w:r>
      <w:r w:rsidR="008378C3">
        <w:rPr>
          <w:rFonts w:ascii="EYInterstate Light" w:hAnsi="EYInterstate Light" w:cs="Arial"/>
          <w:sz w:val="22"/>
          <w:szCs w:val="22"/>
        </w:rPr>
        <w:t>_____</w:t>
      </w:r>
      <w:r>
        <w:rPr>
          <w:rFonts w:ascii="EYInterstate Light" w:hAnsi="EYInterstate Light" w:cs="Arial"/>
          <w:sz w:val="22"/>
          <w:szCs w:val="22"/>
        </w:rPr>
        <w:t xml:space="preserve"> </w:t>
      </w:r>
      <w:r w:rsidRPr="00AE0EBA">
        <w:rPr>
          <w:rFonts w:ascii="EYInterstate Light" w:hAnsi="EYInterstate Light" w:cs="Arial"/>
          <w:sz w:val="22"/>
          <w:szCs w:val="22"/>
        </w:rPr>
        <w:t>Company carries out its business activity through it).</w:t>
      </w:r>
    </w:p>
    <w:p w14:paraId="53A1ED8F" w14:textId="77777777" w:rsidR="00B95387" w:rsidRPr="00AE0EBA" w:rsidRDefault="00B95387" w:rsidP="00AE0EBA">
      <w:pPr>
        <w:spacing w:after="160" w:line="276" w:lineRule="auto"/>
        <w:jc w:val="both"/>
        <w:rPr>
          <w:rFonts w:ascii="EYInterstate Light" w:hAnsi="EYInterstate Light" w:cs="Arial"/>
          <w:b/>
          <w:sz w:val="22"/>
          <w:szCs w:val="22"/>
        </w:rPr>
      </w:pPr>
      <w:r w:rsidRPr="00AE0EBA">
        <w:rPr>
          <w:rFonts w:ascii="EYInterstate Light" w:hAnsi="EYInterstate Light" w:cs="Arial"/>
          <w:b/>
          <w:sz w:val="22"/>
          <w:szCs w:val="22"/>
        </w:rPr>
        <w:t>Dependent agent acting in Poland and creating a PE</w:t>
      </w:r>
    </w:p>
    <w:p w14:paraId="062379BE" w14:textId="2F881F07" w:rsidR="00B95387" w:rsidRDefault="00B95387" w:rsidP="00B95387">
      <w:pPr>
        <w:spacing w:after="160" w:line="276" w:lineRule="auto"/>
        <w:jc w:val="both"/>
        <w:rPr>
          <w:rFonts w:ascii="EYInterstate Light" w:hAnsi="EYInterstate Light" w:cs="Arial"/>
          <w:sz w:val="22"/>
          <w:szCs w:val="22"/>
        </w:rPr>
      </w:pPr>
      <w:r w:rsidRPr="00AE0EBA">
        <w:rPr>
          <w:rFonts w:ascii="EYInterstate Light" w:hAnsi="EYInterstate Light" w:cs="Arial"/>
          <w:sz w:val="22"/>
          <w:szCs w:val="22"/>
        </w:rPr>
        <w:t>As indicated above, according to the DTT, a PE in Poland may also be created if there is an agent (a person or a company) acting on the Company’s behalf based on the respective power of attorney to conclude contracts in the name of the enterprise and actually he/</w:t>
      </w:r>
      <w:r w:rsidR="00EC28A0">
        <w:rPr>
          <w:rFonts w:ascii="EYInterstate Light" w:hAnsi="EYInterstate Light" w:cs="Arial"/>
          <w:sz w:val="22"/>
          <w:szCs w:val="22"/>
        </w:rPr>
        <w:t>_____</w:t>
      </w:r>
      <w:r w:rsidRPr="00AE0EBA">
        <w:rPr>
          <w:rFonts w:ascii="EYInterstate Light" w:hAnsi="EYInterstate Light" w:cs="Arial"/>
          <w:sz w:val="22"/>
          <w:szCs w:val="22"/>
        </w:rPr>
        <w:t xml:space="preserve"> performs this power of attorney.</w:t>
      </w:r>
    </w:p>
    <w:p w14:paraId="65102437" w14:textId="6D24E7AE" w:rsidR="00BE1DA0" w:rsidRDefault="00BE1DA0" w:rsidP="00B95387">
      <w:pPr>
        <w:spacing w:after="160" w:line="276" w:lineRule="auto"/>
        <w:jc w:val="both"/>
        <w:rPr>
          <w:rFonts w:ascii="EYInterstate Light" w:hAnsi="EYInterstate Light" w:cs="Arial"/>
          <w:sz w:val="22"/>
          <w:szCs w:val="22"/>
        </w:rPr>
      </w:pPr>
      <w:r>
        <w:rPr>
          <w:rFonts w:ascii="EYInterstate Light" w:hAnsi="EYInterstate Light" w:cs="Arial"/>
          <w:sz w:val="22"/>
          <w:szCs w:val="22"/>
        </w:rPr>
        <w:t xml:space="preserve">In order to fall under depending agent concept, </w:t>
      </w:r>
      <w:r w:rsidR="004D3DAF">
        <w:rPr>
          <w:rFonts w:ascii="EYInterstate Light" w:hAnsi="EYInterstate Light" w:cs="Arial"/>
          <w:sz w:val="22"/>
          <w:szCs w:val="22"/>
        </w:rPr>
        <w:t>a</w:t>
      </w:r>
      <w:r w:rsidR="004D3DAF" w:rsidRPr="00AE0EBA">
        <w:rPr>
          <w:rFonts w:ascii="EYInterstate Light" w:hAnsi="EYInterstate Light" w:cs="Arial"/>
          <w:sz w:val="22"/>
          <w:szCs w:val="22"/>
        </w:rPr>
        <w:t xml:space="preserve">ccording to Paragraph </w:t>
      </w:r>
      <w:r w:rsidR="0055515C">
        <w:rPr>
          <w:rFonts w:ascii="EYInterstate Light" w:hAnsi="EYInterstate Light" w:cs="Arial"/>
          <w:sz w:val="22"/>
          <w:szCs w:val="22"/>
        </w:rPr>
        <w:t>84</w:t>
      </w:r>
      <w:r w:rsidR="004D3DAF" w:rsidRPr="00AE0EBA">
        <w:rPr>
          <w:rFonts w:ascii="EYInterstate Light" w:hAnsi="EYInterstate Light" w:cs="Arial"/>
          <w:sz w:val="22"/>
          <w:szCs w:val="22"/>
        </w:rPr>
        <w:t xml:space="preserve"> of Commentary on Article 5 of OECD Convention</w:t>
      </w:r>
      <w:r w:rsidR="004D3DAF">
        <w:rPr>
          <w:rStyle w:val="EndnoteReference"/>
          <w:rFonts w:ascii="EYInterstate Light" w:hAnsi="EYInterstate Light" w:cs="Arial"/>
          <w:sz w:val="22"/>
          <w:szCs w:val="22"/>
        </w:rPr>
        <w:t xml:space="preserve"> </w:t>
      </w:r>
      <w:r w:rsidR="004D3DAF">
        <w:rPr>
          <w:rStyle w:val="FootnoteReference"/>
          <w:rFonts w:ascii="EYInterstate Light" w:hAnsi="EYInterstate Light" w:cs="Arial"/>
          <w:sz w:val="22"/>
          <w:szCs w:val="22"/>
        </w:rPr>
        <w:footnoteReference w:id="8"/>
      </w:r>
      <w:r>
        <w:rPr>
          <w:rFonts w:ascii="EYInterstate Light" w:hAnsi="EYInterstate Light" w:cs="Arial"/>
          <w:sz w:val="22"/>
          <w:szCs w:val="22"/>
        </w:rPr>
        <w:t>, the following conditions needs to be met:</w:t>
      </w:r>
    </w:p>
    <w:p w14:paraId="0C4E0EAF" w14:textId="67380E98" w:rsidR="00BE1DA0" w:rsidRDefault="00BE1DA0" w:rsidP="00BE1DA0">
      <w:pPr>
        <w:pStyle w:val="ListParagraph"/>
        <w:numPr>
          <w:ilvl w:val="0"/>
          <w:numId w:val="50"/>
        </w:numPr>
        <w:spacing w:after="160" w:line="276" w:lineRule="auto"/>
        <w:jc w:val="both"/>
        <w:rPr>
          <w:rFonts w:ascii="EYInterstate Light" w:hAnsi="EYInterstate Light" w:cs="Arial"/>
          <w:lang w:val="en-US"/>
        </w:rPr>
      </w:pPr>
      <w:r w:rsidRPr="00AE0EBA">
        <w:rPr>
          <w:rFonts w:ascii="EYInterstate Light" w:hAnsi="EYInterstate Light" w:cs="Arial"/>
          <w:lang w:val="en-US"/>
        </w:rPr>
        <w:t>a person acts in a</w:t>
      </w:r>
      <w:r>
        <w:rPr>
          <w:rFonts w:ascii="EYInterstate Light" w:hAnsi="EYInterstate Light" w:cs="Arial"/>
          <w:lang w:val="en-US"/>
        </w:rPr>
        <w:t xml:space="preserve"> Contracting State on behalf of an enterprise;</w:t>
      </w:r>
    </w:p>
    <w:p w14:paraId="55B07963" w14:textId="1B54A400" w:rsidR="00BE1DA0" w:rsidRDefault="00BE1DA0" w:rsidP="00BE1DA0">
      <w:pPr>
        <w:pStyle w:val="ListParagraph"/>
        <w:numPr>
          <w:ilvl w:val="0"/>
          <w:numId w:val="50"/>
        </w:numPr>
        <w:spacing w:after="160" w:line="276" w:lineRule="auto"/>
        <w:jc w:val="both"/>
        <w:rPr>
          <w:rFonts w:ascii="EYInterstate Light" w:hAnsi="EYInterstate Light" w:cs="Arial"/>
          <w:lang w:val="en-US"/>
        </w:rPr>
      </w:pPr>
      <w:r>
        <w:rPr>
          <w:rFonts w:ascii="EYInterstate Light" w:hAnsi="EYInterstate Light" w:cs="Arial"/>
          <w:lang w:val="en-US"/>
        </w:rPr>
        <w:t>in doing so, such person habitually concludes contracts or habitually plays a principle role leading to the conclusions of contracts that are routinely concluded without material modifications by the enterprise, and</w:t>
      </w:r>
    </w:p>
    <w:p w14:paraId="23AB0D86" w14:textId="7CD51437" w:rsidR="00BE1DA0" w:rsidRDefault="00BE1DA0" w:rsidP="00BE1DA0">
      <w:pPr>
        <w:pStyle w:val="ListParagraph"/>
        <w:numPr>
          <w:ilvl w:val="0"/>
          <w:numId w:val="50"/>
        </w:numPr>
        <w:spacing w:after="160" w:line="276" w:lineRule="auto"/>
        <w:jc w:val="both"/>
        <w:rPr>
          <w:rFonts w:ascii="EYInterstate Light" w:hAnsi="EYInterstate Light" w:cs="Arial"/>
          <w:lang w:val="en-US"/>
        </w:rPr>
      </w:pPr>
      <w:r>
        <w:rPr>
          <w:rFonts w:ascii="EYInterstate Light" w:hAnsi="EYInterstate Light" w:cs="Arial"/>
          <w:lang w:val="en-US"/>
        </w:rPr>
        <w:t>these contracts are either in the name of the enterprise or for the transfer of the ownership of, or for the granting of the right to use, property owned by that enterprise or that the enterprise has the right to use, or for provision of the services by that enterprise.</w:t>
      </w:r>
    </w:p>
    <w:p w14:paraId="1575870E" w14:textId="2D44E6AF" w:rsidR="004D3DAF" w:rsidRDefault="004D3DAF" w:rsidP="004D3DAF">
      <w:pPr>
        <w:spacing w:after="160" w:line="276" w:lineRule="auto"/>
        <w:jc w:val="both"/>
        <w:rPr>
          <w:rFonts w:ascii="EYInterstate Light" w:hAnsi="EYInterstate Light" w:cs="Arial"/>
          <w:sz w:val="22"/>
          <w:szCs w:val="22"/>
        </w:rPr>
      </w:pPr>
      <w:r w:rsidRPr="00AE0EBA">
        <w:rPr>
          <w:rFonts w:ascii="EYInterstate Light" w:hAnsi="EYInterstate Light" w:cs="Arial"/>
          <w:sz w:val="22"/>
          <w:szCs w:val="22"/>
        </w:rPr>
        <w:t xml:space="preserve">However, the above will not apply </w:t>
      </w:r>
      <w:r>
        <w:rPr>
          <w:rFonts w:ascii="EYInterstate Light" w:hAnsi="EYInterstate Light" w:cs="Arial"/>
          <w:sz w:val="22"/>
          <w:szCs w:val="22"/>
        </w:rPr>
        <w:t>if the activities performed by the person are limited to activities mentioned as an exception not resulting with creation of PE. In other words, a person whose activities are restricted to preparatory and auxiliary activities only, should not create a</w:t>
      </w:r>
      <w:r w:rsidR="0055515C">
        <w:rPr>
          <w:rFonts w:ascii="EYInterstate Light" w:hAnsi="EYInterstate Light" w:cs="Arial"/>
          <w:sz w:val="22"/>
          <w:szCs w:val="22"/>
        </w:rPr>
        <w:t xml:space="preserve"> PE of an enterprise.</w:t>
      </w:r>
    </w:p>
    <w:p w14:paraId="1877199F" w14:textId="4D070679" w:rsidR="0055515C" w:rsidRDefault="0055515C" w:rsidP="004D3DAF">
      <w:pPr>
        <w:spacing w:after="160" w:line="276" w:lineRule="auto"/>
        <w:jc w:val="both"/>
        <w:rPr>
          <w:rFonts w:ascii="EYInterstate Light" w:hAnsi="EYInterstate Light" w:cs="Arial"/>
          <w:sz w:val="22"/>
          <w:szCs w:val="22"/>
        </w:rPr>
      </w:pPr>
      <w:r>
        <w:rPr>
          <w:rFonts w:ascii="EYInterstate Light" w:hAnsi="EYInterstate Light" w:cs="Arial"/>
          <w:sz w:val="22"/>
          <w:szCs w:val="22"/>
        </w:rPr>
        <w:t>Where, for example, a person acts solely as a buying agent for an enterprise and, in doing so, habitually concludes  purchase contracts in the name of the enterprise, such activities will not fall under dependent agent concept resulting of PE creation as long as such activities are preparatory or auxiliary</w:t>
      </w:r>
      <w:r>
        <w:rPr>
          <w:rStyle w:val="FootnoteReference"/>
          <w:rFonts w:ascii="EYInterstate Light" w:hAnsi="EYInterstate Light" w:cs="Arial"/>
          <w:sz w:val="22"/>
          <w:szCs w:val="22"/>
        </w:rPr>
        <w:footnoteReference w:id="9"/>
      </w:r>
      <w:r>
        <w:rPr>
          <w:rFonts w:ascii="EYInterstate Light" w:hAnsi="EYInterstate Light" w:cs="Arial"/>
          <w:sz w:val="22"/>
          <w:szCs w:val="22"/>
        </w:rPr>
        <w:t>.</w:t>
      </w:r>
    </w:p>
    <w:p w14:paraId="0093FCC9" w14:textId="5CE993B9" w:rsidR="000824ED" w:rsidRPr="00AE0EBA" w:rsidRDefault="000824ED" w:rsidP="00AE0EBA">
      <w:pPr>
        <w:spacing w:after="160" w:line="276" w:lineRule="auto"/>
        <w:jc w:val="both"/>
        <w:rPr>
          <w:rFonts w:ascii="EYInterstate Light" w:hAnsi="EYInterstate Light" w:cs="Arial"/>
          <w:sz w:val="22"/>
          <w:szCs w:val="22"/>
        </w:rPr>
      </w:pPr>
      <w:r>
        <w:rPr>
          <w:rFonts w:ascii="EYInterstate Light" w:hAnsi="EYInterstate Light" w:cs="Arial"/>
          <w:sz w:val="22"/>
          <w:szCs w:val="22"/>
        </w:rPr>
        <w:lastRenderedPageBreak/>
        <w:t>However, the described exception (purchases related to the preparatory or auxiliary activities) will not apply in case the overall activity of the enterprise consists in selling these goods and where purchasing is a core function in the business of the enterprise</w:t>
      </w:r>
      <w:r>
        <w:rPr>
          <w:rStyle w:val="FootnoteReference"/>
          <w:rFonts w:ascii="EYInterstate Light" w:hAnsi="EYInterstate Light" w:cs="Arial"/>
          <w:sz w:val="22"/>
          <w:szCs w:val="22"/>
        </w:rPr>
        <w:footnoteReference w:id="10"/>
      </w:r>
      <w:r>
        <w:rPr>
          <w:rFonts w:ascii="EYInterstate Light" w:hAnsi="EYInterstate Light" w:cs="Arial"/>
          <w:sz w:val="22"/>
          <w:szCs w:val="22"/>
        </w:rPr>
        <w:t>.</w:t>
      </w:r>
    </w:p>
    <w:p w14:paraId="15A7A6D6" w14:textId="6E259939" w:rsidR="0009427B" w:rsidRPr="00AE0EBA" w:rsidRDefault="00F9069F" w:rsidP="0009427B">
      <w:pPr>
        <w:pStyle w:val="AIOCNORMAL"/>
        <w:spacing w:after="160" w:line="276" w:lineRule="auto"/>
        <w:jc w:val="both"/>
        <w:rPr>
          <w:rFonts w:ascii="EYInterstate Light" w:hAnsi="EYInterstate Light" w:cs="Arial"/>
          <w:szCs w:val="22"/>
          <w:u w:val="single"/>
          <w:lang w:val="en-US"/>
        </w:rPr>
      </w:pPr>
      <w:r>
        <w:rPr>
          <w:rFonts w:ascii="EYInterstate Light" w:hAnsi="EYInterstate Light" w:cs="Arial"/>
          <w:szCs w:val="22"/>
          <w:lang w:val="en-US"/>
        </w:rPr>
        <w:t xml:space="preserve">As we understand, </w:t>
      </w:r>
      <w:r w:rsidR="0009427B">
        <w:rPr>
          <w:rFonts w:ascii="EYInterstate Light" w:hAnsi="EYInterstate Light" w:cs="Arial"/>
          <w:szCs w:val="22"/>
          <w:lang w:val="en-US"/>
        </w:rPr>
        <w:t xml:space="preserve">the </w:t>
      </w:r>
      <w:r w:rsidR="00D10FFB">
        <w:rPr>
          <w:rFonts w:ascii="EYInterstate Light" w:hAnsi="EYInterstate Light" w:cs="Arial"/>
          <w:szCs w:val="22"/>
          <w:lang w:val="en-US"/>
        </w:rPr>
        <w:t>Employee</w:t>
      </w:r>
      <w:r w:rsidR="00D10FFB" w:rsidRPr="00F9069F">
        <w:rPr>
          <w:rFonts w:ascii="EYInterstate Light" w:hAnsi="EYInterstate Light" w:cs="Arial"/>
          <w:szCs w:val="22"/>
          <w:lang w:val="en-US"/>
        </w:rPr>
        <w:t xml:space="preserve"> </w:t>
      </w:r>
      <w:r w:rsidR="0009427B" w:rsidRPr="00F9069F">
        <w:rPr>
          <w:rFonts w:ascii="EYInterstate Light" w:hAnsi="EYInterstate Light" w:cs="Arial"/>
          <w:szCs w:val="22"/>
          <w:lang w:val="en-US"/>
        </w:rPr>
        <w:t>is entitled to represent the</w:t>
      </w:r>
      <w:r w:rsidR="00D10FFB">
        <w:rPr>
          <w:rFonts w:ascii="EYInterstate Light" w:hAnsi="EYInterstate Light" w:cs="Arial"/>
          <w:szCs w:val="22"/>
          <w:lang w:val="en-US"/>
        </w:rPr>
        <w:t xml:space="preserve"> </w:t>
      </w:r>
      <w:r w:rsidR="008378C3">
        <w:rPr>
          <w:rFonts w:ascii="EYInterstate Light" w:hAnsi="EYInterstate Light" w:cs="Arial"/>
          <w:szCs w:val="22"/>
          <w:lang w:val="en-US"/>
        </w:rPr>
        <w:t>_____</w:t>
      </w:r>
      <w:r w:rsidR="0009427B" w:rsidRPr="00F9069F">
        <w:rPr>
          <w:rFonts w:ascii="EYInterstate Light" w:hAnsi="EYInterstate Light" w:cs="Arial"/>
          <w:szCs w:val="22"/>
          <w:lang w:val="en-US"/>
        </w:rPr>
        <w:t xml:space="preserve"> Company, to engage and conclude contracts with </w:t>
      </w:r>
      <w:r>
        <w:rPr>
          <w:rFonts w:ascii="EYInterstate Light" w:hAnsi="EYInterstate Light" w:cs="Arial"/>
          <w:szCs w:val="22"/>
          <w:lang w:val="en-US"/>
        </w:rPr>
        <w:t>2</w:t>
      </w:r>
      <w:r w:rsidRPr="00F9069F">
        <w:rPr>
          <w:rFonts w:ascii="EYInterstate Light" w:hAnsi="EYInterstate Light" w:cs="Arial"/>
          <w:szCs w:val="22"/>
          <w:vertAlign w:val="superscript"/>
          <w:lang w:val="en-US"/>
        </w:rPr>
        <w:t>nd</w:t>
      </w:r>
      <w:r>
        <w:rPr>
          <w:rFonts w:ascii="EYInterstate Light" w:hAnsi="EYInterstate Light" w:cs="Arial"/>
          <w:szCs w:val="22"/>
          <w:lang w:val="en-US"/>
        </w:rPr>
        <w:t xml:space="preserve"> </w:t>
      </w:r>
      <w:r w:rsidR="0009427B" w:rsidRPr="00F9069F">
        <w:rPr>
          <w:rFonts w:ascii="EYInterstate Light" w:hAnsi="EYInterstate Light" w:cs="Arial"/>
          <w:szCs w:val="22"/>
          <w:lang w:val="en-US"/>
        </w:rPr>
        <w:t xml:space="preserve"> party vendors on behalf of the</w:t>
      </w:r>
      <w:r w:rsidR="00D10FFB">
        <w:rPr>
          <w:rFonts w:ascii="EYInterstate Light" w:hAnsi="EYInterstate Light" w:cs="Arial"/>
          <w:szCs w:val="22"/>
          <w:lang w:val="en-US"/>
        </w:rPr>
        <w:t xml:space="preserve"> </w:t>
      </w:r>
      <w:r w:rsidR="008378C3">
        <w:rPr>
          <w:rFonts w:ascii="EYInterstate Light" w:hAnsi="EYInterstate Light" w:cs="Arial"/>
          <w:szCs w:val="22"/>
          <w:lang w:val="en-US"/>
        </w:rPr>
        <w:t>_____</w:t>
      </w:r>
      <w:r w:rsidR="0009427B" w:rsidRPr="00F9069F">
        <w:rPr>
          <w:rFonts w:ascii="EYInterstate Light" w:hAnsi="EYInterstate Light" w:cs="Arial"/>
          <w:szCs w:val="22"/>
          <w:lang w:val="en-US"/>
        </w:rPr>
        <w:t xml:space="preserve"> Company</w:t>
      </w:r>
      <w:r>
        <w:rPr>
          <w:rFonts w:ascii="EYInterstate Light" w:hAnsi="EYInterstate Light" w:cs="Arial"/>
          <w:szCs w:val="22"/>
          <w:lang w:val="en-US"/>
        </w:rPr>
        <w:t xml:space="preserve">. </w:t>
      </w:r>
      <w:r w:rsidRPr="00AE0EBA">
        <w:rPr>
          <w:rFonts w:ascii="EYInterstate Light" w:hAnsi="EYInterstate Light" w:cs="Arial"/>
          <w:szCs w:val="22"/>
          <w:u w:val="single"/>
          <w:lang w:val="en-US"/>
        </w:rPr>
        <w:t xml:space="preserve">Having in mind that, </w:t>
      </w:r>
      <w:r w:rsidR="0009427B" w:rsidRPr="00AE0EBA">
        <w:rPr>
          <w:rFonts w:ascii="EYInterstate Light" w:hAnsi="EYInterstate Light" w:cs="Arial"/>
          <w:szCs w:val="22"/>
          <w:u w:val="single"/>
          <w:lang w:val="en-US"/>
        </w:rPr>
        <w:t>we can see potential risk of PE being created in Poland</w:t>
      </w:r>
      <w:r w:rsidRPr="00AE0EBA">
        <w:rPr>
          <w:rFonts w:ascii="EYInterstate Light" w:hAnsi="EYInterstate Light" w:cs="Arial"/>
          <w:szCs w:val="22"/>
          <w:u w:val="single"/>
          <w:lang w:val="en-US"/>
        </w:rPr>
        <w:t xml:space="preserve"> </w:t>
      </w:r>
      <w:r w:rsidR="000824ED" w:rsidRPr="00AE0EBA">
        <w:rPr>
          <w:rFonts w:ascii="EYInterstate Light" w:hAnsi="EYInterstate Light" w:cs="Arial"/>
          <w:szCs w:val="22"/>
          <w:u w:val="single"/>
          <w:lang w:val="en-US"/>
        </w:rPr>
        <w:t xml:space="preserve">as long as the purchases made by the Employee are related to the main business of the </w:t>
      </w:r>
      <w:r w:rsidR="008378C3">
        <w:rPr>
          <w:rFonts w:ascii="EYInterstate Light" w:hAnsi="EYInterstate Light" w:cs="Arial"/>
          <w:szCs w:val="22"/>
          <w:u w:val="single"/>
          <w:lang w:val="en-US"/>
        </w:rPr>
        <w:t>_____</w:t>
      </w:r>
      <w:r w:rsidR="000824ED" w:rsidRPr="00AE0EBA">
        <w:rPr>
          <w:rFonts w:ascii="EYInterstate Light" w:hAnsi="EYInterstate Light" w:cs="Arial"/>
          <w:szCs w:val="22"/>
          <w:u w:val="single"/>
          <w:lang w:val="en-US"/>
        </w:rPr>
        <w:t xml:space="preserve"> Company.</w:t>
      </w:r>
    </w:p>
    <w:p w14:paraId="37CA523D" w14:textId="082FC873" w:rsidR="00F9069F" w:rsidRDefault="00F9069F" w:rsidP="0009427B">
      <w:pPr>
        <w:pStyle w:val="AIOCNORMAL"/>
        <w:spacing w:after="160" w:line="276" w:lineRule="auto"/>
        <w:jc w:val="both"/>
        <w:rPr>
          <w:rFonts w:ascii="EYInterstate Light" w:hAnsi="EYInterstate Light" w:cs="Arial"/>
          <w:szCs w:val="22"/>
          <w:lang w:val="en-US"/>
        </w:rPr>
      </w:pPr>
      <w:r w:rsidRPr="00F9069F">
        <w:rPr>
          <w:rFonts w:ascii="EYInterstate Light" w:hAnsi="EYInterstate Light" w:cs="Arial"/>
          <w:szCs w:val="22"/>
          <w:lang w:val="en-US"/>
        </w:rPr>
        <w:t xml:space="preserve">The </w:t>
      </w:r>
      <w:r w:rsidR="008378C3">
        <w:rPr>
          <w:rFonts w:ascii="EYInterstate Light" w:hAnsi="EYInterstate Light" w:cs="Arial"/>
          <w:szCs w:val="22"/>
          <w:lang w:val="en-US"/>
        </w:rPr>
        <w:t>_____</w:t>
      </w:r>
      <w:r w:rsidR="00D10FFB">
        <w:rPr>
          <w:rFonts w:ascii="EYInterstate Light" w:hAnsi="EYInterstate Light" w:cs="Arial"/>
          <w:szCs w:val="22"/>
          <w:lang w:val="en-US"/>
        </w:rPr>
        <w:t xml:space="preserve"> C</w:t>
      </w:r>
      <w:r w:rsidRPr="00F9069F">
        <w:rPr>
          <w:rFonts w:ascii="EYInterstate Light" w:hAnsi="EYInterstate Light" w:cs="Arial"/>
          <w:szCs w:val="22"/>
          <w:lang w:val="en-US"/>
        </w:rPr>
        <w:t xml:space="preserve">ompany may take </w:t>
      </w:r>
      <w:r>
        <w:rPr>
          <w:rFonts w:ascii="EYInterstate Light" w:hAnsi="EYInterstate Light" w:cs="Arial"/>
          <w:szCs w:val="22"/>
          <w:lang w:val="en-US"/>
        </w:rPr>
        <w:t xml:space="preserve">the following </w:t>
      </w:r>
      <w:r w:rsidRPr="00F9069F">
        <w:rPr>
          <w:rFonts w:ascii="EYInterstate Light" w:hAnsi="EYInterstate Light" w:cs="Arial"/>
          <w:szCs w:val="22"/>
          <w:lang w:val="en-US"/>
        </w:rPr>
        <w:t xml:space="preserve">steps to </w:t>
      </w:r>
      <w:r>
        <w:rPr>
          <w:rFonts w:ascii="EYInterstate Light" w:hAnsi="EYInterstate Light" w:cs="Arial"/>
          <w:szCs w:val="22"/>
          <w:lang w:val="en-US"/>
        </w:rPr>
        <w:t>mitigate</w:t>
      </w:r>
      <w:r w:rsidRPr="00F9069F">
        <w:rPr>
          <w:rFonts w:ascii="EYInterstate Light" w:hAnsi="EYInterstate Light" w:cs="Arial"/>
          <w:szCs w:val="22"/>
          <w:lang w:val="en-US"/>
        </w:rPr>
        <w:t xml:space="preserve"> the risk of establishing a </w:t>
      </w:r>
      <w:r>
        <w:rPr>
          <w:rFonts w:ascii="EYInterstate Light" w:hAnsi="EYInterstate Light" w:cs="Arial"/>
          <w:szCs w:val="22"/>
          <w:lang w:val="en-US"/>
        </w:rPr>
        <w:t>PE</w:t>
      </w:r>
      <w:r w:rsidRPr="00F9069F">
        <w:rPr>
          <w:rFonts w:ascii="EYInterstate Light" w:hAnsi="EYInterstate Light" w:cs="Arial"/>
          <w:szCs w:val="22"/>
          <w:lang w:val="en-US"/>
        </w:rPr>
        <w:t xml:space="preserve">: </w:t>
      </w:r>
    </w:p>
    <w:p w14:paraId="4EF8ADCF" w14:textId="50D35ED9" w:rsidR="00F9069F" w:rsidRDefault="00F9069F" w:rsidP="00F9069F">
      <w:pPr>
        <w:pStyle w:val="AIOCNORMAL"/>
        <w:numPr>
          <w:ilvl w:val="0"/>
          <w:numId w:val="36"/>
        </w:numPr>
        <w:spacing w:after="160" w:line="276" w:lineRule="auto"/>
        <w:jc w:val="both"/>
        <w:rPr>
          <w:rFonts w:ascii="EYInterstate Light" w:hAnsi="EYInterstate Light" w:cs="Arial"/>
          <w:szCs w:val="22"/>
          <w:lang w:val="en-US"/>
        </w:rPr>
      </w:pPr>
      <w:r w:rsidRPr="00F9069F">
        <w:rPr>
          <w:rFonts w:ascii="EYInterstate Light" w:hAnsi="EYInterstate Light" w:cs="Arial"/>
          <w:szCs w:val="22"/>
          <w:lang w:val="en-US"/>
        </w:rPr>
        <w:t xml:space="preserve">ensuring that the Employee will not have a power of attorney to conclude contracts on behalf of the </w:t>
      </w:r>
      <w:r w:rsidR="008378C3">
        <w:rPr>
          <w:rFonts w:ascii="EYInterstate Light" w:hAnsi="EYInterstate Light" w:cs="Arial"/>
          <w:szCs w:val="22"/>
          <w:lang w:val="en-US"/>
        </w:rPr>
        <w:t>_____</w:t>
      </w:r>
      <w:r w:rsidR="00D10FFB">
        <w:rPr>
          <w:rFonts w:ascii="EYInterstate Light" w:hAnsi="EYInterstate Light" w:cs="Arial"/>
          <w:szCs w:val="22"/>
          <w:lang w:val="en-US"/>
        </w:rPr>
        <w:t xml:space="preserve"> </w:t>
      </w:r>
      <w:r w:rsidRPr="00F9069F">
        <w:rPr>
          <w:rFonts w:ascii="EYInterstate Light" w:hAnsi="EYInterstate Light" w:cs="Arial"/>
          <w:szCs w:val="22"/>
          <w:lang w:val="en-US"/>
        </w:rPr>
        <w:t>Company</w:t>
      </w:r>
      <w:r w:rsidR="00D10FFB">
        <w:rPr>
          <w:rFonts w:ascii="EYInterstate Light" w:hAnsi="EYInterstate Light" w:cs="Arial"/>
          <w:szCs w:val="22"/>
          <w:lang w:val="en-US"/>
        </w:rPr>
        <w:t xml:space="preserve"> or at least will not execute such power of attorney in the territory of Poland</w:t>
      </w:r>
      <w:r w:rsidRPr="00F9069F">
        <w:rPr>
          <w:rFonts w:ascii="EYInterstate Light" w:hAnsi="EYInterstate Light" w:cs="Arial"/>
          <w:szCs w:val="22"/>
          <w:lang w:val="en-US"/>
        </w:rPr>
        <w:t xml:space="preserve">; </w:t>
      </w:r>
    </w:p>
    <w:p w14:paraId="1C171F4A" w14:textId="2B97EC35" w:rsidR="0009427B" w:rsidRPr="00F9069F" w:rsidRDefault="00F9069F" w:rsidP="00F9069F">
      <w:pPr>
        <w:pStyle w:val="AIOCNORMAL"/>
        <w:numPr>
          <w:ilvl w:val="0"/>
          <w:numId w:val="36"/>
        </w:numPr>
        <w:spacing w:after="160" w:line="276" w:lineRule="auto"/>
        <w:jc w:val="both"/>
        <w:rPr>
          <w:rFonts w:ascii="EYInterstate Light" w:hAnsi="EYInterstate Light" w:cs="Arial"/>
          <w:szCs w:val="22"/>
          <w:lang w:val="en-US"/>
        </w:rPr>
      </w:pPr>
      <w:r w:rsidRPr="00F9069F">
        <w:rPr>
          <w:rFonts w:ascii="EYInterstate Light" w:hAnsi="EYInterstate Light" w:cs="Arial"/>
          <w:szCs w:val="22"/>
          <w:lang w:val="en-US"/>
        </w:rPr>
        <w:t>ensuring that the Employee will not make key decisions from the perspective of the Company as an enterprise</w:t>
      </w:r>
      <w:r>
        <w:rPr>
          <w:rFonts w:ascii="EYInterstate Light" w:hAnsi="EYInterstate Light" w:cs="Arial"/>
          <w:szCs w:val="22"/>
          <w:lang w:val="en-US"/>
        </w:rPr>
        <w:t>.</w:t>
      </w:r>
    </w:p>
    <w:p w14:paraId="1549ACF5" w14:textId="77777777" w:rsidR="00522A25" w:rsidRPr="00F9069F" w:rsidRDefault="00522A25" w:rsidP="00522A25">
      <w:pPr>
        <w:pStyle w:val="AIOCNORMAL"/>
        <w:spacing w:after="160" w:line="276" w:lineRule="auto"/>
        <w:jc w:val="both"/>
        <w:rPr>
          <w:rFonts w:ascii="EYInterstate Light" w:hAnsi="EYInterstate Light" w:cs="Arial"/>
          <w:szCs w:val="22"/>
          <w:lang w:val="en-US"/>
        </w:rPr>
      </w:pPr>
    </w:p>
    <w:p w14:paraId="2F17FEB9" w14:textId="4693C065" w:rsidR="00AA26D1" w:rsidRPr="00AA26D1" w:rsidRDefault="00AA26D1" w:rsidP="00AA26D1">
      <w:pPr>
        <w:pStyle w:val="AIOCNORMAL"/>
        <w:spacing w:after="160" w:line="276" w:lineRule="auto"/>
        <w:jc w:val="center"/>
        <w:rPr>
          <w:rFonts w:ascii="EYInterstate Light" w:hAnsi="EYInterstate Light" w:cs="Arial"/>
          <w:szCs w:val="22"/>
          <w:lang w:val="en-US"/>
        </w:rPr>
      </w:pPr>
      <w:r w:rsidRPr="00AA26D1">
        <w:rPr>
          <w:rFonts w:ascii="EYInterstate Light" w:hAnsi="EYInterstate Light" w:cs="Arial"/>
          <w:szCs w:val="22"/>
          <w:lang w:val="en-US"/>
        </w:rPr>
        <w:t>***</w:t>
      </w:r>
    </w:p>
    <w:p w14:paraId="456D07A0" w14:textId="5459BAEA" w:rsidR="00745BA3" w:rsidRPr="003B61EC" w:rsidRDefault="00745BA3" w:rsidP="002C6DD9">
      <w:pPr>
        <w:pStyle w:val="AIOCNORMAL"/>
        <w:spacing w:after="160" w:line="276" w:lineRule="auto"/>
        <w:jc w:val="both"/>
        <w:rPr>
          <w:rFonts w:ascii="EYInterstate Light" w:hAnsi="EYInterstate Light" w:cs="Arial"/>
          <w:i/>
          <w:sz w:val="20"/>
          <w:lang w:val="en-US"/>
        </w:rPr>
      </w:pPr>
      <w:r w:rsidRPr="00E57306">
        <w:rPr>
          <w:rFonts w:ascii="EYInterstate Light" w:hAnsi="EYInterstate Light" w:cs="Arial"/>
          <w:i/>
          <w:sz w:val="20"/>
          <w:lang w:val="en-US"/>
        </w:rPr>
        <w:t>The above analysis is based solely on the documents and information received from you.</w:t>
      </w:r>
    </w:p>
    <w:p w14:paraId="02CA705A" w14:textId="06E81C9C" w:rsidR="00810783" w:rsidRPr="003B61EC" w:rsidRDefault="00810783" w:rsidP="00E57306">
      <w:pPr>
        <w:pStyle w:val="BodyText3"/>
        <w:spacing w:line="276" w:lineRule="auto"/>
        <w:rPr>
          <w:rFonts w:ascii="EYInterstate Light" w:hAnsi="EYInterstate Light" w:cs="Arial"/>
          <w:i/>
          <w:sz w:val="20"/>
          <w:lang w:val="en-US"/>
        </w:rPr>
      </w:pPr>
      <w:r w:rsidRPr="003B61EC">
        <w:rPr>
          <w:rFonts w:ascii="EYInterstate Light" w:hAnsi="EYInterstate Light" w:cs="Arial"/>
          <w:i/>
          <w:sz w:val="20"/>
          <w:lang w:val="en-US"/>
        </w:rPr>
        <w:t>Our analysis express</w:t>
      </w:r>
      <w:r w:rsidR="00F92060" w:rsidRPr="003B61EC">
        <w:rPr>
          <w:rFonts w:ascii="EYInterstate Light" w:hAnsi="EYInterstate Light" w:cs="Arial"/>
          <w:i/>
          <w:sz w:val="20"/>
          <w:lang w:val="en-US"/>
        </w:rPr>
        <w:t>es</w:t>
      </w:r>
      <w:r w:rsidRPr="003B61EC">
        <w:rPr>
          <w:rFonts w:ascii="EYInterstate Light" w:hAnsi="EYInterstate Light" w:cs="Arial"/>
          <w:i/>
          <w:sz w:val="20"/>
          <w:lang w:val="en-US"/>
        </w:rPr>
        <w:t xml:space="preserve"> no opinion other than that stated immediately above, and neither this opinion nor any prior statements are intended to imply or to be an opinion on any other matters. Our comments constitute solely opinions and should not be taken as assurance of the ultimate tax treatment of the contributions covered by the </w:t>
      </w:r>
      <w:r w:rsidR="00D33768">
        <w:rPr>
          <w:rFonts w:ascii="EYInterstate Light" w:hAnsi="EYInterstate Light" w:cs="Arial"/>
          <w:i/>
          <w:sz w:val="20"/>
          <w:lang w:val="en-US"/>
        </w:rPr>
        <w:t>Employer</w:t>
      </w:r>
      <w:r w:rsidRPr="003B61EC">
        <w:rPr>
          <w:rFonts w:ascii="EYInterstate Light" w:hAnsi="EYInterstate Light" w:cs="Arial"/>
          <w:i/>
          <w:sz w:val="20"/>
          <w:lang w:val="en-US"/>
        </w:rPr>
        <w:t>.</w:t>
      </w:r>
    </w:p>
    <w:p w14:paraId="2B44DD66" w14:textId="77777777" w:rsidR="00810783" w:rsidRPr="003B61EC" w:rsidRDefault="00810783" w:rsidP="00E57306">
      <w:pPr>
        <w:pStyle w:val="BodyText3"/>
        <w:spacing w:line="276" w:lineRule="auto"/>
        <w:rPr>
          <w:rFonts w:ascii="EYInterstate Light" w:hAnsi="EYInterstate Light" w:cs="Arial"/>
          <w:i/>
          <w:sz w:val="20"/>
          <w:lang w:val="en-US"/>
        </w:rPr>
      </w:pPr>
    </w:p>
    <w:p w14:paraId="0BEE6E72" w14:textId="77777777" w:rsidR="00810783" w:rsidRPr="003B61EC" w:rsidRDefault="00810783" w:rsidP="00E57306">
      <w:pPr>
        <w:pStyle w:val="BodyText3"/>
        <w:spacing w:line="276" w:lineRule="auto"/>
        <w:rPr>
          <w:rFonts w:ascii="EYInterstate Light" w:hAnsi="EYInterstate Light" w:cs="Arial"/>
          <w:i/>
          <w:sz w:val="20"/>
          <w:lang w:val="en-US"/>
        </w:rPr>
      </w:pPr>
      <w:r w:rsidRPr="003B61EC">
        <w:rPr>
          <w:rFonts w:ascii="EYInterstate Light" w:hAnsi="EYInterstate Light" w:cs="Arial"/>
          <w:i/>
          <w:sz w:val="20"/>
          <w:lang w:val="en-US"/>
        </w:rPr>
        <w:t>We have assumed that the facts presented to us (or assumption</w:t>
      </w:r>
      <w:r w:rsidR="00745BA3" w:rsidRPr="003B61EC">
        <w:rPr>
          <w:rFonts w:ascii="EYInterstate Light" w:hAnsi="EYInterstate Light" w:cs="Arial"/>
          <w:i/>
          <w:sz w:val="20"/>
          <w:lang w:val="en-US"/>
        </w:rPr>
        <w:t>s</w:t>
      </w:r>
      <w:r w:rsidRPr="003B61EC">
        <w:rPr>
          <w:rFonts w:ascii="EYInterstate Light" w:hAnsi="EYInterstate Light" w:cs="Arial"/>
          <w:i/>
          <w:sz w:val="20"/>
          <w:lang w:val="en-US"/>
        </w:rPr>
        <w:t xml:space="preserve"> made by us) and listed above are complete and accurate and we have not independently audited or otherwise verified any of these facts or assumptions.</w:t>
      </w:r>
      <w:r w:rsidR="00F92060" w:rsidRPr="003B61EC">
        <w:rPr>
          <w:rFonts w:ascii="EYInterstate Light" w:hAnsi="EYInterstate Light" w:cs="Arial"/>
          <w:i/>
          <w:sz w:val="20"/>
          <w:lang w:val="en-US"/>
        </w:rPr>
        <w:t xml:space="preserve"> </w:t>
      </w:r>
      <w:r w:rsidRPr="003B61EC">
        <w:rPr>
          <w:rFonts w:ascii="EYInterstate Light" w:hAnsi="EYInterstate Light" w:cs="Arial"/>
          <w:i/>
          <w:sz w:val="20"/>
          <w:lang w:val="en-US"/>
        </w:rPr>
        <w:t>A misstatement or omission of any fact, or a change or amendment in any of the facts, assumptions or representations we have relied upon may require a modification of all or a part of this opinion.</w:t>
      </w:r>
    </w:p>
    <w:p w14:paraId="550FD478" w14:textId="77777777" w:rsidR="00810783" w:rsidRPr="003B61EC" w:rsidRDefault="00810783" w:rsidP="00E57306">
      <w:pPr>
        <w:pStyle w:val="BodyText3"/>
        <w:spacing w:line="276" w:lineRule="auto"/>
        <w:rPr>
          <w:rFonts w:ascii="EYInterstate Light" w:hAnsi="EYInterstate Light" w:cs="Arial"/>
          <w:i/>
          <w:sz w:val="20"/>
          <w:lang w:val="en-US"/>
        </w:rPr>
      </w:pPr>
    </w:p>
    <w:p w14:paraId="5B56DD41" w14:textId="4E5CB90B" w:rsidR="00810783" w:rsidRPr="003B61EC" w:rsidRDefault="00810783" w:rsidP="00E57306">
      <w:pPr>
        <w:pStyle w:val="BodyText3"/>
        <w:spacing w:line="276" w:lineRule="auto"/>
        <w:rPr>
          <w:rFonts w:ascii="EYInterstate Light" w:hAnsi="EYInterstate Light" w:cs="Arial"/>
          <w:i/>
          <w:sz w:val="20"/>
          <w:lang w:val="en-US"/>
        </w:rPr>
      </w:pPr>
      <w:r w:rsidRPr="003B61EC">
        <w:rPr>
          <w:rFonts w:ascii="EYInterstate Light" w:hAnsi="EYInterstate Light" w:cs="Arial"/>
          <w:i/>
          <w:sz w:val="20"/>
          <w:lang w:val="en-US"/>
        </w:rPr>
        <w:t>The conclusions set forth herein are based upon the Polish PIT regulations</w:t>
      </w:r>
      <w:r w:rsidR="004A630A">
        <w:rPr>
          <w:rFonts w:ascii="EYInterstate Light" w:hAnsi="EYInterstate Light" w:cs="Arial"/>
          <w:i/>
          <w:sz w:val="20"/>
          <w:lang w:val="en-US"/>
        </w:rPr>
        <w:t xml:space="preserve"> and the</w:t>
      </w:r>
      <w:r w:rsidR="00745BA3" w:rsidRPr="003B61EC">
        <w:rPr>
          <w:rFonts w:ascii="EYInterstate Light" w:hAnsi="EYInterstate Light" w:cs="Arial"/>
          <w:i/>
          <w:sz w:val="20"/>
          <w:lang w:val="en-US"/>
        </w:rPr>
        <w:t xml:space="preserve"> DTT</w:t>
      </w:r>
      <w:r w:rsidRPr="003B61EC">
        <w:rPr>
          <w:rFonts w:ascii="EYInterstate Light" w:hAnsi="EYInterstate Light" w:cs="Arial"/>
          <w:i/>
          <w:sz w:val="20"/>
          <w:lang w:val="en-US"/>
        </w:rPr>
        <w:t xml:space="preserve"> existing as of the date of this memorandum</w:t>
      </w:r>
      <w:r w:rsidR="00745BA3" w:rsidRPr="003B61EC">
        <w:rPr>
          <w:rFonts w:ascii="EYInterstate Light" w:hAnsi="EYInterstate Light" w:cs="Arial"/>
          <w:i/>
          <w:sz w:val="20"/>
          <w:lang w:val="en-US"/>
        </w:rPr>
        <w:t>. A</w:t>
      </w:r>
      <w:r w:rsidRPr="003B61EC">
        <w:rPr>
          <w:rFonts w:ascii="EYInterstate Light" w:hAnsi="EYInterstate Light" w:cs="Arial"/>
          <w:i/>
          <w:sz w:val="20"/>
          <w:lang w:val="en-US"/>
        </w:rPr>
        <w:t xml:space="preserve">ll of </w:t>
      </w:r>
      <w:r w:rsidR="00745BA3" w:rsidRPr="003B61EC">
        <w:rPr>
          <w:rFonts w:ascii="EYInterstate Light" w:hAnsi="EYInterstate Light" w:cs="Arial"/>
          <w:i/>
          <w:sz w:val="20"/>
          <w:lang w:val="en-US"/>
        </w:rPr>
        <w:t>these</w:t>
      </w:r>
      <w:r w:rsidRPr="003B61EC">
        <w:rPr>
          <w:rFonts w:ascii="EYInterstate Light" w:hAnsi="EYInterstate Light" w:cs="Arial"/>
          <w:i/>
          <w:sz w:val="20"/>
          <w:lang w:val="en-US"/>
        </w:rPr>
        <w:t xml:space="preserve"> are subject to cha</w:t>
      </w:r>
      <w:r w:rsidR="00AA26D1">
        <w:rPr>
          <w:rFonts w:ascii="EYInterstate Light" w:hAnsi="EYInterstate Light" w:cs="Arial"/>
          <w:i/>
          <w:sz w:val="20"/>
          <w:lang w:val="en-US"/>
        </w:rPr>
        <w:t>nge. I</w:t>
      </w:r>
      <w:r w:rsidRPr="003B61EC">
        <w:rPr>
          <w:rFonts w:ascii="EYInterstate Light" w:hAnsi="EYInterstate Light" w:cs="Arial"/>
          <w:i/>
          <w:sz w:val="20"/>
          <w:lang w:val="en-US"/>
        </w:rPr>
        <w:t>f there is a change, including a change having retroactive effect</w:t>
      </w:r>
      <w:r w:rsidR="00745BA3" w:rsidRPr="003B61EC">
        <w:rPr>
          <w:rFonts w:ascii="EYInterstate Light" w:hAnsi="EYInterstate Light" w:cs="Arial"/>
          <w:i/>
          <w:sz w:val="20"/>
          <w:lang w:val="en-US"/>
        </w:rPr>
        <w:t xml:space="preserve">, in the PIT or other relevant </w:t>
      </w:r>
      <w:r w:rsidRPr="003B61EC">
        <w:rPr>
          <w:rFonts w:ascii="EYInterstate Light" w:hAnsi="EYInterstate Light" w:cs="Arial"/>
          <w:i/>
          <w:sz w:val="20"/>
          <w:lang w:val="en-US"/>
        </w:rPr>
        <w:t xml:space="preserve">tax regulations or in the prevailing </w:t>
      </w:r>
      <w:r w:rsidR="00FA6B7D" w:rsidRPr="003B61EC">
        <w:rPr>
          <w:rFonts w:ascii="EYInterstate Light" w:hAnsi="EYInterstate Light" w:cs="Arial"/>
          <w:i/>
          <w:sz w:val="20"/>
          <w:lang w:val="en-US"/>
        </w:rPr>
        <w:t>tax authorities’ or j</w:t>
      </w:r>
      <w:r w:rsidRPr="003B61EC">
        <w:rPr>
          <w:rFonts w:ascii="EYInterstate Light" w:hAnsi="EYInterstate Light" w:cs="Arial"/>
          <w:i/>
          <w:sz w:val="20"/>
          <w:lang w:val="en-US"/>
        </w:rPr>
        <w:t>udicial interpretation of the foregoing, the opinions expressed herein would necessarily have to be re-evaluated in the light of any such changes. We have no responsibility to update this opinion for any such changes occurring after the date of this letter.</w:t>
      </w:r>
    </w:p>
    <w:p w14:paraId="2E72E267" w14:textId="77777777" w:rsidR="00810783" w:rsidRPr="003B61EC" w:rsidRDefault="00810783" w:rsidP="00E57306">
      <w:pPr>
        <w:pStyle w:val="BodyText3"/>
        <w:spacing w:line="276" w:lineRule="auto"/>
        <w:rPr>
          <w:rFonts w:ascii="EYInterstate Light" w:hAnsi="EYInterstate Light" w:cs="Arial"/>
          <w:i/>
          <w:sz w:val="20"/>
          <w:lang w:val="en-US"/>
        </w:rPr>
      </w:pPr>
    </w:p>
    <w:p w14:paraId="08645074" w14:textId="77777777" w:rsidR="00810783" w:rsidRPr="003B61EC" w:rsidRDefault="00810783" w:rsidP="00E57306">
      <w:pPr>
        <w:pStyle w:val="BodyText3"/>
        <w:spacing w:line="276" w:lineRule="auto"/>
        <w:rPr>
          <w:rFonts w:ascii="EYInterstate Light" w:hAnsi="EYInterstate Light" w:cs="Arial"/>
          <w:i/>
          <w:sz w:val="20"/>
          <w:lang w:val="en-US"/>
        </w:rPr>
      </w:pPr>
      <w:r w:rsidRPr="003B61EC">
        <w:rPr>
          <w:rFonts w:ascii="EYInterstate Light" w:hAnsi="EYInterstate Light" w:cs="Arial"/>
          <w:i/>
          <w:sz w:val="20"/>
          <w:lang w:val="en-US"/>
        </w:rPr>
        <w:t>The comments presented herein are not binding on the Polish tax authorities and there can be no assurance that they will not take a position contrary to any of the opinions expressed herein.</w:t>
      </w:r>
    </w:p>
    <w:p w14:paraId="0B6F2D1D" w14:textId="77777777" w:rsidR="00C734E5" w:rsidRPr="003B61EC" w:rsidRDefault="00C734E5" w:rsidP="00E57306">
      <w:pPr>
        <w:pStyle w:val="EYNormal"/>
        <w:spacing w:before="60" w:after="60" w:line="276" w:lineRule="auto"/>
        <w:jc w:val="both"/>
        <w:rPr>
          <w:rFonts w:ascii="EYInterstate Light" w:hAnsi="EYInterstate Light" w:cs="Arial"/>
          <w:i/>
          <w:kern w:val="0"/>
          <w:szCs w:val="20"/>
        </w:rPr>
      </w:pPr>
    </w:p>
    <w:p w14:paraId="45DF625E" w14:textId="3BAD531A" w:rsidR="00B55E1F" w:rsidRPr="003B61EC" w:rsidRDefault="00C734E5" w:rsidP="00E57306">
      <w:pPr>
        <w:pStyle w:val="EYNormal"/>
        <w:spacing w:before="60" w:after="60" w:line="276" w:lineRule="auto"/>
        <w:jc w:val="both"/>
        <w:rPr>
          <w:rFonts w:ascii="EYInterstate Light" w:hAnsi="EYInterstate Light"/>
          <w:sz w:val="22"/>
          <w:szCs w:val="22"/>
        </w:rPr>
      </w:pPr>
      <w:r w:rsidRPr="003B61EC">
        <w:rPr>
          <w:rFonts w:ascii="EYInterstate Light" w:hAnsi="EYInterstate Light" w:cs="Arial"/>
          <w:i/>
          <w:kern w:val="0"/>
          <w:szCs w:val="20"/>
        </w:rPr>
        <w:t xml:space="preserve">This </w:t>
      </w:r>
      <w:r w:rsidR="00745BA3" w:rsidRPr="003B61EC">
        <w:rPr>
          <w:rFonts w:ascii="EYInterstate Light" w:hAnsi="EYInterstate Light" w:cs="Arial"/>
          <w:i/>
          <w:kern w:val="0"/>
          <w:szCs w:val="20"/>
        </w:rPr>
        <w:t>memorandum</w:t>
      </w:r>
      <w:r w:rsidRPr="003B61EC">
        <w:rPr>
          <w:rFonts w:ascii="EYInterstate Light" w:hAnsi="EYInterstate Light" w:cs="Arial"/>
          <w:i/>
          <w:kern w:val="0"/>
          <w:szCs w:val="20"/>
        </w:rPr>
        <w:t xml:space="preserve"> is provided solely for your information and use and may not be relied on them </w:t>
      </w:r>
      <w:r w:rsidR="00745BA3" w:rsidRPr="003B61EC">
        <w:rPr>
          <w:rFonts w:ascii="EYInterstate Light" w:hAnsi="EYInterstate Light" w:cs="Arial"/>
          <w:i/>
          <w:kern w:val="0"/>
          <w:szCs w:val="20"/>
        </w:rPr>
        <w:t>upon by anyone else.</w:t>
      </w:r>
    </w:p>
    <w:sectPr w:rsidR="00B55E1F" w:rsidRPr="003B61EC" w:rsidSect="005B777C">
      <w:headerReference w:type="default" r:id="rId8"/>
      <w:footerReference w:type="default" r:id="rId9"/>
      <w:headerReference w:type="first" r:id="rId10"/>
      <w:footerReference w:type="first" r:id="rId11"/>
      <w:pgSz w:w="11907" w:h="16840" w:code="9"/>
      <w:pgMar w:top="2410" w:right="1282" w:bottom="851" w:left="1368" w:header="706" w:footer="70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98679D" w14:textId="77777777" w:rsidR="00826650" w:rsidRDefault="00826650">
      <w:r>
        <w:separator/>
      </w:r>
    </w:p>
  </w:endnote>
  <w:endnote w:type="continuationSeparator" w:id="0">
    <w:p w14:paraId="3DBEEE18" w14:textId="77777777" w:rsidR="00826650" w:rsidRDefault="00826650">
      <w:r>
        <w:continuationSeparator/>
      </w:r>
    </w:p>
  </w:endnote>
  <w:endnote w:type="continuationNotice" w:id="1">
    <w:p w14:paraId="6239780B" w14:textId="77777777" w:rsidR="00826650" w:rsidRDefault="008266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EYInterstate">
    <w:panose1 w:val="02000503020000020004"/>
    <w:charset w:val="EE"/>
    <w:family w:val="auto"/>
    <w:pitch w:val="variable"/>
    <w:sig w:usb0="800002AF" w:usb1="5000204A" w:usb2="00000000" w:usb3="00000000" w:csb0="0000009F" w:csb1="00000000"/>
  </w:font>
  <w:font w:name="Calibri">
    <w:panose1 w:val="020F0502020204030204"/>
    <w:charset w:val="EE"/>
    <w:family w:val="swiss"/>
    <w:pitch w:val="variable"/>
    <w:sig w:usb0="E4002EFF" w:usb1="C0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Times New Roman PL">
    <w:altName w:val="Times New Roman"/>
    <w:charset w:val="00"/>
    <w:family w:val="roman"/>
    <w:pitch w:val="variable"/>
    <w:sig w:usb0="00000007" w:usb1="00000000" w:usb2="00000000" w:usb3="00000000" w:csb0="00000013" w:csb1="00000000"/>
  </w:font>
  <w:font w:name="Segoe UI">
    <w:panose1 w:val="020B0502040204020203"/>
    <w:charset w:val="EE"/>
    <w:family w:val="swiss"/>
    <w:pitch w:val="variable"/>
    <w:sig w:usb0="E4002EFF" w:usb1="C000E47F" w:usb2="00000009" w:usb3="00000000" w:csb0="000001FF" w:csb1="00000000"/>
  </w:font>
  <w:font w:name="EYInterstate Light">
    <w:panose1 w:val="02000506000000020004"/>
    <w:charset w:val="00"/>
    <w:family w:val="auto"/>
    <w:pitch w:val="variable"/>
    <w:sig w:usb0="A00002AF" w:usb1="5000206A"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9426008"/>
      <w:docPartObj>
        <w:docPartGallery w:val="Page Numbers (Bottom of Page)"/>
        <w:docPartUnique/>
      </w:docPartObj>
    </w:sdtPr>
    <w:sdtEndPr>
      <w:rPr>
        <w:rFonts w:ascii="EYInterstate Light" w:hAnsi="EYInterstate Light"/>
        <w:sz w:val="20"/>
        <w:szCs w:val="20"/>
      </w:rPr>
    </w:sdtEndPr>
    <w:sdtContent>
      <w:p w14:paraId="3695E7FB" w14:textId="595BBC96" w:rsidR="00824A04" w:rsidRPr="00AE0EBA" w:rsidRDefault="00824A04">
        <w:pPr>
          <w:pStyle w:val="Footer"/>
          <w:jc w:val="right"/>
          <w:rPr>
            <w:rFonts w:ascii="EYInterstate Light" w:hAnsi="EYInterstate Light"/>
            <w:sz w:val="20"/>
            <w:szCs w:val="20"/>
          </w:rPr>
        </w:pPr>
        <w:r w:rsidRPr="00AE0EBA">
          <w:rPr>
            <w:rFonts w:ascii="EYInterstate Light" w:hAnsi="EYInterstate Light"/>
            <w:sz w:val="20"/>
            <w:szCs w:val="20"/>
          </w:rPr>
          <w:fldChar w:fldCharType="begin"/>
        </w:r>
        <w:r w:rsidRPr="00AE0EBA">
          <w:rPr>
            <w:rFonts w:ascii="EYInterstate Light" w:hAnsi="EYInterstate Light"/>
            <w:sz w:val="20"/>
            <w:szCs w:val="20"/>
          </w:rPr>
          <w:instrText>PAGE   \* MERGEFORMAT</w:instrText>
        </w:r>
        <w:r w:rsidRPr="00AE0EBA">
          <w:rPr>
            <w:rFonts w:ascii="EYInterstate Light" w:hAnsi="EYInterstate Light"/>
            <w:sz w:val="20"/>
            <w:szCs w:val="20"/>
          </w:rPr>
          <w:fldChar w:fldCharType="separate"/>
        </w:r>
        <w:r w:rsidRPr="00AE0EBA">
          <w:rPr>
            <w:rFonts w:ascii="EYInterstate Light" w:hAnsi="EYInterstate Light"/>
            <w:noProof/>
            <w:sz w:val="20"/>
            <w:szCs w:val="20"/>
            <w:lang w:val="pl-PL"/>
          </w:rPr>
          <w:t>12</w:t>
        </w:r>
        <w:r w:rsidRPr="00AE0EBA">
          <w:rPr>
            <w:rFonts w:ascii="EYInterstate Light" w:hAnsi="EYInterstate Light"/>
            <w:sz w:val="20"/>
            <w:szCs w:val="20"/>
          </w:rPr>
          <w:fldChar w:fldCharType="end"/>
        </w:r>
      </w:p>
    </w:sdtContent>
  </w:sdt>
  <w:p w14:paraId="41B72DE8" w14:textId="17C04BF2" w:rsidR="00824A04" w:rsidRPr="00D43AE2" w:rsidRDefault="00824A04" w:rsidP="00D43AE2">
    <w:pPr>
      <w:pStyle w:val="Footer"/>
      <w:tabs>
        <w:tab w:val="clear" w:pos="4320"/>
        <w:tab w:val="clear" w:pos="8640"/>
        <w:tab w:val="left" w:pos="6984"/>
      </w:tabs>
      <w:jc w:val="center"/>
      <w:rPr>
        <w:rFonts w:ascii="EYInterstate Light" w:hAnsi="EYInterstate Light"/>
        <w:color w:val="808080"/>
        <w:sz w:val="18"/>
        <w:szCs w:val="18"/>
        <w:lang w:val="en-GB" w:eastAsia="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56DC4" w14:textId="31CC93EC" w:rsidR="00824A04" w:rsidRDefault="00824A04">
    <w:pPr>
      <w:pStyle w:val="Footer"/>
      <w:jc w:val="right"/>
    </w:pPr>
  </w:p>
  <w:p w14:paraId="364E78A9" w14:textId="1D180E0D" w:rsidR="00824A04" w:rsidRPr="00D43AE2" w:rsidRDefault="00824A04" w:rsidP="00D43AE2">
    <w:pPr>
      <w:pStyle w:val="Footer"/>
      <w:tabs>
        <w:tab w:val="clear" w:pos="4320"/>
        <w:tab w:val="clear" w:pos="8640"/>
        <w:tab w:val="left" w:pos="6984"/>
      </w:tabs>
      <w:jc w:val="center"/>
      <w:rPr>
        <w:rFonts w:ascii="EYInterstate Light" w:hAnsi="EYInterstate Light"/>
        <w:color w:val="808080"/>
        <w:sz w:val="18"/>
        <w:szCs w:val="18"/>
        <w:lang w:val="en-GB" w:eastAsia="en-GB"/>
      </w:rPr>
    </w:pPr>
    <w:r w:rsidRPr="00D43AE2">
      <w:rPr>
        <w:rFonts w:ascii="EYInterstate Light" w:hAnsi="EYInterstate Light"/>
        <w:color w:val="808080"/>
        <w:sz w:val="18"/>
        <w:szCs w:val="18"/>
        <w:lang w:val="en-GB" w:eastAsia="en-GB"/>
      </w:rPr>
      <w:t>THIS IS A DRAFT DOCUMENT, FOR DISCUSSION PURPOSES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274CF0" w14:textId="77777777" w:rsidR="00826650" w:rsidRDefault="00826650">
      <w:r>
        <w:separator/>
      </w:r>
    </w:p>
  </w:footnote>
  <w:footnote w:type="continuationSeparator" w:id="0">
    <w:p w14:paraId="50CB31E5" w14:textId="77777777" w:rsidR="00826650" w:rsidRDefault="00826650">
      <w:r>
        <w:continuationSeparator/>
      </w:r>
    </w:p>
  </w:footnote>
  <w:footnote w:type="continuationNotice" w:id="1">
    <w:p w14:paraId="7FA4CCE1" w14:textId="77777777" w:rsidR="00826650" w:rsidRDefault="00826650"/>
  </w:footnote>
  <w:footnote w:id="2">
    <w:p w14:paraId="6F9A5252" w14:textId="4A5EBA32" w:rsidR="00824A04" w:rsidRPr="00C17A13" w:rsidRDefault="00824A04" w:rsidP="008E0D26">
      <w:pPr>
        <w:pStyle w:val="FootnoteText"/>
        <w:spacing w:after="0"/>
        <w:ind w:left="0" w:firstLine="0"/>
        <w:rPr>
          <w:rFonts w:ascii="EYInterstate Light" w:hAnsi="EYInterstate Light" w:cs="Times New Roman"/>
          <w:kern w:val="0"/>
          <w:sz w:val="16"/>
          <w:szCs w:val="16"/>
          <w:lang w:eastAsia="en-US"/>
        </w:rPr>
      </w:pPr>
      <w:r w:rsidRPr="00C17A13">
        <w:rPr>
          <w:rStyle w:val="FootnoteReference"/>
          <w:rFonts w:ascii="EYInterstate Light" w:hAnsi="EYInterstate Light"/>
        </w:rPr>
        <w:footnoteRef/>
      </w:r>
      <w:r w:rsidRPr="00C17A13">
        <w:rPr>
          <w:rFonts w:ascii="EYInterstate Light" w:hAnsi="EYInterstate Light"/>
        </w:rPr>
        <w:t xml:space="preserve"> </w:t>
      </w:r>
      <w:r w:rsidRPr="00C17A13">
        <w:rPr>
          <w:rFonts w:ascii="EYInterstate Light" w:hAnsi="EYInterstate Light" w:cs="Times New Roman"/>
          <w:kern w:val="0"/>
          <w:sz w:val="16"/>
          <w:szCs w:val="16"/>
          <w:lang w:eastAsia="en-US"/>
        </w:rPr>
        <w:t xml:space="preserve">The Personal Income Tax Act of July 26, 1991 (JL </w:t>
      </w:r>
      <w:r>
        <w:rPr>
          <w:rFonts w:ascii="EYInterstate Light" w:hAnsi="EYInterstate Light" w:cs="Times New Roman"/>
          <w:kern w:val="0"/>
          <w:sz w:val="16"/>
          <w:szCs w:val="16"/>
          <w:lang w:eastAsia="en-US"/>
        </w:rPr>
        <w:t>2021</w:t>
      </w:r>
      <w:r w:rsidRPr="00C17A13">
        <w:rPr>
          <w:rFonts w:ascii="EYInterstate Light" w:hAnsi="EYInterstate Light" w:cs="Times New Roman"/>
          <w:kern w:val="0"/>
          <w:sz w:val="16"/>
          <w:szCs w:val="16"/>
          <w:lang w:eastAsia="en-US"/>
        </w:rPr>
        <w:t xml:space="preserve">, item </w:t>
      </w:r>
      <w:r>
        <w:rPr>
          <w:rFonts w:ascii="EYInterstate Light" w:hAnsi="EYInterstate Light" w:cs="Times New Roman"/>
          <w:kern w:val="0"/>
          <w:sz w:val="16"/>
          <w:szCs w:val="16"/>
          <w:lang w:eastAsia="en-US"/>
        </w:rPr>
        <w:t>1128</w:t>
      </w:r>
      <w:r w:rsidRPr="00C17A13">
        <w:rPr>
          <w:rFonts w:ascii="EYInterstate Light" w:hAnsi="EYInterstate Light" w:cs="Times New Roman"/>
          <w:kern w:val="0"/>
          <w:sz w:val="16"/>
          <w:szCs w:val="16"/>
          <w:lang w:eastAsia="en-US"/>
        </w:rPr>
        <w:t xml:space="preserve"> with amendments);</w:t>
      </w:r>
    </w:p>
  </w:footnote>
  <w:footnote w:id="3">
    <w:p w14:paraId="574209F0" w14:textId="3E2A1959" w:rsidR="00824A04" w:rsidRPr="00C17A13" w:rsidRDefault="00824A04" w:rsidP="00E3789B">
      <w:pPr>
        <w:pStyle w:val="FootnoteText"/>
        <w:spacing w:after="0"/>
        <w:ind w:left="0" w:firstLine="0"/>
        <w:rPr>
          <w:rFonts w:ascii="EYInterstate Light" w:hAnsi="EYInterstate Light" w:cs="Times New Roman"/>
          <w:kern w:val="0"/>
          <w:sz w:val="16"/>
          <w:szCs w:val="16"/>
          <w:lang w:eastAsia="en-US"/>
        </w:rPr>
      </w:pPr>
      <w:r w:rsidRPr="00C17A13">
        <w:rPr>
          <w:rStyle w:val="FootnoteReference"/>
        </w:rPr>
        <w:footnoteRef/>
      </w:r>
      <w:r w:rsidRPr="00C17A13">
        <w:rPr>
          <w:rStyle w:val="FootnoteReference"/>
        </w:rPr>
        <w:t xml:space="preserve"> </w:t>
      </w:r>
      <w:r w:rsidRPr="00C17A13">
        <w:rPr>
          <w:rFonts w:ascii="EYInterstate Light" w:hAnsi="EYInterstate Light" w:cs="Times New Roman"/>
          <w:kern w:val="0"/>
          <w:sz w:val="16"/>
          <w:szCs w:val="16"/>
          <w:lang w:eastAsia="en-US"/>
        </w:rPr>
        <w:t>Polish Social Security System Act of 13 October 198</w:t>
      </w:r>
      <w:r w:rsidRPr="00C17A13">
        <w:rPr>
          <w:rFonts w:ascii="EYInterstate Light" w:hAnsi="EYInterstate Light" w:cs="Times New Roman"/>
          <w:kern w:val="0"/>
          <w:sz w:val="16"/>
          <w:szCs w:val="16"/>
          <w:lang w:eastAsia="en-US"/>
        </w:rPr>
        <w:footnoteRef/>
      </w:r>
      <w:r w:rsidRPr="00C17A13">
        <w:rPr>
          <w:rFonts w:ascii="EYInterstate Light" w:hAnsi="EYInterstate Light" w:cs="Times New Roman"/>
          <w:kern w:val="0"/>
          <w:sz w:val="16"/>
          <w:szCs w:val="16"/>
          <w:lang w:eastAsia="en-US"/>
        </w:rPr>
        <w:t xml:space="preserve"> (JL 20</w:t>
      </w:r>
      <w:r>
        <w:rPr>
          <w:rFonts w:ascii="EYInterstate Light" w:hAnsi="EYInterstate Light" w:cs="Times New Roman"/>
          <w:kern w:val="0"/>
          <w:sz w:val="16"/>
          <w:szCs w:val="16"/>
          <w:lang w:eastAsia="en-US"/>
        </w:rPr>
        <w:t>22</w:t>
      </w:r>
      <w:r w:rsidRPr="00C17A13">
        <w:rPr>
          <w:rFonts w:ascii="EYInterstate Light" w:hAnsi="EYInterstate Light" w:cs="Times New Roman"/>
          <w:kern w:val="0"/>
          <w:sz w:val="16"/>
          <w:szCs w:val="16"/>
          <w:lang w:eastAsia="en-US"/>
        </w:rPr>
        <w:t xml:space="preserve">, item </w:t>
      </w:r>
      <w:r>
        <w:rPr>
          <w:rFonts w:ascii="EYInterstate Light" w:hAnsi="EYInterstate Light" w:cs="Times New Roman"/>
          <w:kern w:val="0"/>
          <w:sz w:val="16"/>
          <w:szCs w:val="16"/>
          <w:lang w:eastAsia="en-US"/>
        </w:rPr>
        <w:t>1009</w:t>
      </w:r>
      <w:r w:rsidRPr="00C17A13">
        <w:rPr>
          <w:rFonts w:ascii="EYInterstate Light" w:hAnsi="EYInterstate Light" w:cs="Times New Roman"/>
          <w:kern w:val="0"/>
          <w:sz w:val="16"/>
          <w:szCs w:val="16"/>
          <w:lang w:eastAsia="en-US"/>
        </w:rPr>
        <w:t xml:space="preserve"> with amendments);</w:t>
      </w:r>
    </w:p>
  </w:footnote>
  <w:footnote w:id="4">
    <w:p w14:paraId="08E8CCAE" w14:textId="5BAB376A" w:rsidR="00EC594D" w:rsidRPr="00AE0EBA" w:rsidRDefault="00EC594D" w:rsidP="00AE0EBA">
      <w:pPr>
        <w:pStyle w:val="FootnoteText"/>
        <w:spacing w:after="0"/>
        <w:ind w:left="0" w:firstLine="0"/>
        <w:rPr>
          <w:rStyle w:val="FootnoteReference"/>
          <w:rFonts w:ascii="EYInterstate Light" w:hAnsi="EYInterstate Light"/>
        </w:rPr>
      </w:pPr>
    </w:p>
  </w:footnote>
  <w:footnote w:id="5">
    <w:p w14:paraId="4436A0D7" w14:textId="16E89CF0" w:rsidR="00980BE0" w:rsidRPr="001B4016" w:rsidRDefault="00980BE0">
      <w:pPr>
        <w:pStyle w:val="FootnoteText"/>
      </w:pPr>
      <w:r>
        <w:rPr>
          <w:rStyle w:val="FootnoteReference"/>
        </w:rPr>
        <w:footnoteRef/>
      </w:r>
      <w:r>
        <w:t xml:space="preserve"> </w:t>
      </w:r>
      <w:r w:rsidRPr="00AE0EBA">
        <w:rPr>
          <w:rFonts w:ascii="EYInterstate Light" w:hAnsi="EYInterstate Light"/>
          <w:szCs w:val="18"/>
        </w:rPr>
        <w:t>Currently at the annual level of 16%</w:t>
      </w:r>
      <w:r w:rsidRPr="00AE0EBA">
        <w:t xml:space="preserve"> </w:t>
      </w:r>
    </w:p>
  </w:footnote>
  <w:footnote w:id="6">
    <w:p w14:paraId="18B76BC0" w14:textId="34A192D1" w:rsidR="00471302" w:rsidRPr="00AE0EBA" w:rsidRDefault="00471302" w:rsidP="00AE0EBA">
      <w:pPr>
        <w:spacing w:before="120" w:line="260" w:lineRule="exact"/>
        <w:jc w:val="both"/>
        <w:rPr>
          <w:rFonts w:ascii="EYInterstate Light" w:hAnsi="EYInterstate Light" w:cs="Arial"/>
          <w:sz w:val="18"/>
          <w:szCs w:val="18"/>
        </w:rPr>
      </w:pPr>
      <w:r w:rsidRPr="00263943">
        <w:rPr>
          <w:rStyle w:val="FootnoteReference"/>
          <w:rFonts w:ascii="EYInterstate Light" w:hAnsi="EYInterstate Light"/>
          <w:sz w:val="18"/>
          <w:szCs w:val="18"/>
        </w:rPr>
        <w:footnoteRef/>
      </w:r>
      <w:r w:rsidRPr="00263943">
        <w:rPr>
          <w:rFonts w:ascii="EYInterstate Light" w:hAnsi="EYInterstate Light"/>
          <w:sz w:val="18"/>
          <w:szCs w:val="18"/>
        </w:rPr>
        <w:t xml:space="preserve"> </w:t>
      </w:r>
      <w:r w:rsidRPr="001B4016">
        <w:rPr>
          <w:rFonts w:ascii="EYInterstate Light" w:hAnsi="EYInterstate Light" w:cs="Arial"/>
          <w:sz w:val="18"/>
          <w:szCs w:val="18"/>
        </w:rPr>
        <w:t xml:space="preserve">Article 3 of </w:t>
      </w:r>
      <w:r w:rsidRPr="00AE0EBA">
        <w:rPr>
          <w:rFonts w:ascii="EYInterstate Light" w:hAnsi="EYInterstate Light" w:cs="Arial"/>
          <w:sz w:val="18"/>
          <w:szCs w:val="18"/>
        </w:rPr>
        <w:t>The Act of 15 February 1992 on Corporate Income Tax (Journal of Laws of 20</w:t>
      </w:r>
      <w:r>
        <w:rPr>
          <w:rFonts w:ascii="EYInterstate Light" w:hAnsi="EYInterstate Light" w:cs="Arial"/>
          <w:sz w:val="18"/>
          <w:szCs w:val="18"/>
        </w:rPr>
        <w:t>21</w:t>
      </w:r>
      <w:r w:rsidRPr="00AE0EBA">
        <w:rPr>
          <w:rFonts w:ascii="EYInterstate Light" w:hAnsi="EYInterstate Light" w:cs="Arial"/>
          <w:sz w:val="18"/>
          <w:szCs w:val="18"/>
        </w:rPr>
        <w:t xml:space="preserve">, position </w:t>
      </w:r>
      <w:r>
        <w:rPr>
          <w:rFonts w:ascii="EYInterstate Light" w:hAnsi="EYInterstate Light" w:cs="Arial"/>
          <w:sz w:val="18"/>
          <w:szCs w:val="18"/>
        </w:rPr>
        <w:t>1800</w:t>
      </w:r>
      <w:r w:rsidRPr="00AE0EBA">
        <w:rPr>
          <w:rFonts w:ascii="EYInterstate Light" w:hAnsi="EYInterstate Light" w:cs="Arial"/>
          <w:sz w:val="18"/>
          <w:szCs w:val="18"/>
        </w:rPr>
        <w:t xml:space="preserve"> with </w:t>
      </w:r>
      <w:r>
        <w:rPr>
          <w:rFonts w:ascii="EYInterstate Light" w:hAnsi="EYInterstate Light" w:cs="Arial"/>
          <w:sz w:val="18"/>
          <w:szCs w:val="18"/>
        </w:rPr>
        <w:t>amendments</w:t>
      </w:r>
      <w:r w:rsidRPr="00AE0EBA">
        <w:rPr>
          <w:rFonts w:ascii="EYInterstate Light" w:hAnsi="EYInterstate Light" w:cs="Arial"/>
          <w:sz w:val="18"/>
          <w:szCs w:val="18"/>
        </w:rPr>
        <w:t xml:space="preserve">, </w:t>
      </w:r>
      <w:r>
        <w:rPr>
          <w:rFonts w:ascii="EYInterstate Light" w:hAnsi="EYInterstate Light" w:cs="Arial"/>
          <w:sz w:val="18"/>
          <w:szCs w:val="18"/>
        </w:rPr>
        <w:t>further</w:t>
      </w:r>
      <w:r w:rsidRPr="00AE0EBA">
        <w:rPr>
          <w:rFonts w:ascii="EYInterstate Light" w:hAnsi="EYInterstate Light" w:cs="Arial"/>
          <w:sz w:val="18"/>
          <w:szCs w:val="18"/>
        </w:rPr>
        <w:t xml:space="preserve">: </w:t>
      </w:r>
      <w:r w:rsidRPr="00AE0EBA">
        <w:rPr>
          <w:rFonts w:ascii="EYInterstate Light" w:hAnsi="EYInterstate Light" w:cs="Arial"/>
          <w:b/>
          <w:sz w:val="18"/>
          <w:szCs w:val="18"/>
        </w:rPr>
        <w:t>the CIT Act</w:t>
      </w:r>
      <w:r w:rsidRPr="00AE0EBA">
        <w:rPr>
          <w:rFonts w:ascii="EYInterstate Light" w:hAnsi="EYInterstate Light" w:cs="Arial"/>
          <w:sz w:val="18"/>
          <w:szCs w:val="18"/>
        </w:rPr>
        <w:t>),</w:t>
      </w:r>
    </w:p>
    <w:p w14:paraId="079A314D" w14:textId="4FAD5EBE" w:rsidR="00471302" w:rsidRPr="00263943" w:rsidRDefault="00471302" w:rsidP="00471302">
      <w:pPr>
        <w:pStyle w:val="FootnoteText"/>
        <w:rPr>
          <w:rFonts w:ascii="EYInterstate Light" w:hAnsi="EYInterstate Light"/>
          <w:szCs w:val="18"/>
        </w:rPr>
      </w:pPr>
    </w:p>
  </w:footnote>
  <w:footnote w:id="7">
    <w:p w14:paraId="284C6402" w14:textId="77777777" w:rsidR="00434067" w:rsidRPr="004304E8" w:rsidRDefault="00434067" w:rsidP="00434067">
      <w:pPr>
        <w:pStyle w:val="FootnoteText"/>
      </w:pPr>
      <w:r>
        <w:rPr>
          <w:rStyle w:val="FootnoteReference"/>
        </w:rPr>
        <w:footnoteRef/>
      </w:r>
      <w:r>
        <w:t xml:space="preserve"> </w:t>
      </w:r>
      <w:r w:rsidRPr="004304E8">
        <w:rPr>
          <w:rFonts w:ascii="EYInterstate Light" w:hAnsi="EYInterstate Light"/>
          <w:szCs w:val="18"/>
        </w:rPr>
        <w:t>As we understand, the construction site / assembly PE is not app</w:t>
      </w:r>
      <w:r>
        <w:rPr>
          <w:rFonts w:ascii="EYInterstate Light" w:hAnsi="EYInterstate Light"/>
          <w:szCs w:val="18"/>
        </w:rPr>
        <w:t>licable in the analyzed case</w:t>
      </w:r>
      <w:r w:rsidRPr="004304E8">
        <w:rPr>
          <w:rFonts w:ascii="EYInterstate Light" w:hAnsi="EYInterstate Light"/>
          <w:szCs w:val="18"/>
        </w:rPr>
        <w:t>.</w:t>
      </w:r>
    </w:p>
  </w:footnote>
  <w:footnote w:id="8">
    <w:p w14:paraId="3F7C5EE5" w14:textId="29257518" w:rsidR="004D3DAF" w:rsidRPr="00AE0EBA" w:rsidRDefault="004D3DAF" w:rsidP="00AE0EBA">
      <w:pPr>
        <w:spacing w:before="120" w:line="260" w:lineRule="exact"/>
        <w:jc w:val="both"/>
        <w:rPr>
          <w:rFonts w:ascii="EYInterstate Light" w:hAnsi="EYInterstate Light" w:cs="Arial"/>
          <w:sz w:val="18"/>
          <w:szCs w:val="18"/>
        </w:rPr>
      </w:pPr>
      <w:r w:rsidRPr="00AE0EBA">
        <w:rPr>
          <w:rStyle w:val="FootnoteReference"/>
          <w:rFonts w:ascii="EYInterstate Light" w:hAnsi="EYInterstate Light"/>
          <w:sz w:val="18"/>
          <w:szCs w:val="18"/>
        </w:rPr>
        <w:footnoteRef/>
      </w:r>
      <w:r>
        <w:rPr>
          <w:rFonts w:ascii="EYInterstate Light" w:hAnsi="EYInterstate Light" w:cs="Arial"/>
          <w:sz w:val="18"/>
          <w:szCs w:val="18"/>
        </w:rPr>
        <w:t xml:space="preserve"> </w:t>
      </w:r>
      <w:r w:rsidRPr="00AE0EBA">
        <w:rPr>
          <w:rFonts w:ascii="EYInterstate Light" w:hAnsi="EYInterstate Light" w:cs="Arial"/>
          <w:sz w:val="18"/>
          <w:szCs w:val="18"/>
        </w:rPr>
        <w:t>Commentary of OECD Model Tax Convention on Income and on Capital (Condensed version – 201</w:t>
      </w:r>
      <w:r>
        <w:rPr>
          <w:rFonts w:ascii="EYInterstate Light" w:hAnsi="EYInterstate Light" w:cs="Arial"/>
          <w:sz w:val="18"/>
          <w:szCs w:val="18"/>
        </w:rPr>
        <w:t>7</w:t>
      </w:r>
      <w:r w:rsidRPr="00AE0EBA">
        <w:rPr>
          <w:rFonts w:ascii="EYInterstate Light" w:hAnsi="EYInterstate Light" w:cs="Arial"/>
          <w:sz w:val="18"/>
          <w:szCs w:val="18"/>
        </w:rPr>
        <w:t xml:space="preserve">; </w:t>
      </w:r>
      <w:r>
        <w:rPr>
          <w:rFonts w:ascii="EYInterstate Light" w:hAnsi="EYInterstate Light" w:cs="Arial"/>
          <w:sz w:val="18"/>
          <w:szCs w:val="18"/>
        </w:rPr>
        <w:t>further</w:t>
      </w:r>
      <w:r w:rsidRPr="00AE0EBA">
        <w:rPr>
          <w:rFonts w:ascii="EYInterstate Light" w:hAnsi="EYInterstate Light" w:cs="Arial"/>
          <w:sz w:val="18"/>
          <w:szCs w:val="18"/>
        </w:rPr>
        <w:t xml:space="preserve">: </w:t>
      </w:r>
      <w:r w:rsidRPr="00AE0EBA">
        <w:rPr>
          <w:rFonts w:ascii="EYInterstate Light" w:hAnsi="EYInterstate Light" w:cs="Arial"/>
          <w:b/>
          <w:sz w:val="18"/>
          <w:szCs w:val="18"/>
        </w:rPr>
        <w:t>Commentary of OECD Convention</w:t>
      </w:r>
      <w:r w:rsidRPr="00AE0EBA">
        <w:rPr>
          <w:rFonts w:ascii="EYInterstate Light" w:hAnsi="EYInterstate Light" w:cs="Arial"/>
          <w:sz w:val="18"/>
          <w:szCs w:val="18"/>
        </w:rPr>
        <w:t>).</w:t>
      </w:r>
    </w:p>
    <w:p w14:paraId="77A9448C" w14:textId="21514E56" w:rsidR="004D3DAF" w:rsidRPr="004D3DAF" w:rsidRDefault="004D3DAF">
      <w:pPr>
        <w:pStyle w:val="FootnoteText"/>
      </w:pPr>
    </w:p>
  </w:footnote>
  <w:footnote w:id="9">
    <w:p w14:paraId="0F237491" w14:textId="482EE9E4" w:rsidR="0055515C" w:rsidRPr="0055515C" w:rsidRDefault="0055515C">
      <w:pPr>
        <w:pStyle w:val="FootnoteText"/>
      </w:pPr>
      <w:r>
        <w:rPr>
          <w:rStyle w:val="FootnoteReference"/>
        </w:rPr>
        <w:footnoteRef/>
      </w:r>
      <w:r>
        <w:t xml:space="preserve"> </w:t>
      </w:r>
      <w:r w:rsidRPr="00AE0EBA">
        <w:rPr>
          <w:rFonts w:ascii="EYInterstate Light" w:hAnsi="EYInterstate Light"/>
          <w:szCs w:val="18"/>
        </w:rPr>
        <w:t>Ref. to Paragraph  85 of Commentary of OECD Convention</w:t>
      </w:r>
    </w:p>
  </w:footnote>
  <w:footnote w:id="10">
    <w:p w14:paraId="69860C88" w14:textId="176646C5" w:rsidR="000824ED" w:rsidRPr="000824ED" w:rsidRDefault="000824ED">
      <w:pPr>
        <w:pStyle w:val="FootnoteText"/>
      </w:pPr>
      <w:r>
        <w:rPr>
          <w:rStyle w:val="FootnoteReference"/>
        </w:rPr>
        <w:footnoteRef/>
      </w:r>
      <w:r>
        <w:t xml:space="preserve"> </w:t>
      </w:r>
      <w:r w:rsidRPr="00836F88">
        <w:rPr>
          <w:rFonts w:ascii="EYInterstate Light" w:hAnsi="EYInterstate Light"/>
          <w:szCs w:val="18"/>
        </w:rPr>
        <w:t xml:space="preserve">Ref. to Paragraph  </w:t>
      </w:r>
      <w:r>
        <w:rPr>
          <w:rFonts w:ascii="EYInterstate Light" w:hAnsi="EYInterstate Light"/>
          <w:szCs w:val="18"/>
        </w:rPr>
        <w:t>68</w:t>
      </w:r>
      <w:r w:rsidRPr="00836F88">
        <w:rPr>
          <w:rFonts w:ascii="EYInterstate Light" w:hAnsi="EYInterstate Light"/>
          <w:szCs w:val="18"/>
        </w:rPr>
        <w:t xml:space="preserve"> of Commentary of OECD Convention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0C404" w14:textId="77777777" w:rsidR="00824A04" w:rsidRPr="00151027" w:rsidRDefault="00824A04" w:rsidP="00151027">
    <w:pPr>
      <w:pStyle w:val="Header"/>
    </w:pPr>
    <w:r>
      <w:rPr>
        <w:noProof/>
      </w:rPr>
      <mc:AlternateContent>
        <mc:Choice Requires="wps">
          <w:drawing>
            <wp:anchor distT="0" distB="0" distL="114300" distR="114300" simplePos="0" relativeHeight="251661312" behindDoc="0" locked="1" layoutInCell="1" allowOverlap="1" wp14:anchorId="09077C05" wp14:editId="7F2D7A1E">
              <wp:simplePos x="0" y="0"/>
              <wp:positionH relativeFrom="page">
                <wp:posOffset>4633595</wp:posOffset>
              </wp:positionH>
              <wp:positionV relativeFrom="page">
                <wp:posOffset>867410</wp:posOffset>
              </wp:positionV>
              <wp:extent cx="2117090" cy="227965"/>
              <wp:effectExtent l="0" t="0" r="16510" b="635"/>
              <wp:wrapSquare wrapText="bothSides"/>
              <wp:docPr id="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709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354CC" w14:textId="14BC29E1" w:rsidR="00824A04" w:rsidRDefault="00824A04" w:rsidP="00151027">
                          <w:pPr>
                            <w:pStyle w:val="EYContinuationhead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077C05" id="_x0000_t202" coordsize="21600,21600" o:spt="202" path="m,l,21600r21600,l21600,xe">
              <v:stroke joinstyle="miter"/>
              <v:path gradientshapeok="t" o:connecttype="rect"/>
            </v:shapetype>
            <v:shape id="Text Box 33" o:spid="_x0000_s1026" type="#_x0000_t202" style="position:absolute;margin-left:364.85pt;margin-top:68.3pt;width:166.7pt;height:17.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" filled="f" stroked="f">
              <v:textbox inset="0,0,0,0">
                <w:txbxContent>
                  <w:p w14:paraId="407354CC" w14:textId="14BC29E1" w:rsidR="00824A04" w:rsidRDefault="00824A04" w:rsidP="00151027">
                    <w:pPr>
                      <w:pStyle w:val="EYContinuationheader"/>
                    </w:pPr>
                  </w:p>
                </w:txbxContent>
              </v:textbox>
              <w10:wrap type="square" anchorx="page" anchory="page"/>
              <w10:anchorlock/>
            </v:shape>
          </w:pict>
        </mc:Fallback>
      </mc:AlternateContent>
    </w:r>
    <w:r w:rsidRPr="008C55C4">
      <w:rPr>
        <w:noProof/>
      </w:rPr>
      <w:drawing>
        <wp:anchor distT="0" distB="0" distL="114300" distR="114300" simplePos="0" relativeHeight="251678720" behindDoc="0" locked="1" layoutInCell="1" allowOverlap="1" wp14:anchorId="0EB2DAD8" wp14:editId="7E825360">
          <wp:simplePos x="0" y="0"/>
          <wp:positionH relativeFrom="page">
            <wp:posOffset>842645</wp:posOffset>
          </wp:positionH>
          <wp:positionV relativeFrom="page">
            <wp:posOffset>222885</wp:posOffset>
          </wp:positionV>
          <wp:extent cx="884555" cy="1025525"/>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84555" cy="1025525"/>
                  </a:xfrm>
                  <a:prstGeom prst="rect">
                    <a:avLst/>
                  </a:prstGeom>
                  <a:noFill/>
                  <a:ln>
                    <a:noFill/>
                  </a:ln>
                  <a:effec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079" w:type="dxa"/>
      <w:tblInd w:w="1918" w:type="dxa"/>
      <w:tblCellMar>
        <w:left w:w="0" w:type="dxa"/>
        <w:right w:w="0" w:type="dxa"/>
      </w:tblCellMar>
      <w:tblLook w:val="04A0" w:firstRow="1" w:lastRow="0" w:firstColumn="1" w:lastColumn="0" w:noHBand="0" w:noVBand="1"/>
    </w:tblPr>
    <w:tblGrid>
      <w:gridCol w:w="4253"/>
      <w:gridCol w:w="142"/>
      <w:gridCol w:w="1842"/>
      <w:gridCol w:w="1842"/>
    </w:tblGrid>
    <w:tr w:rsidR="00824A04" w14:paraId="2ECE3AAD" w14:textId="77777777" w:rsidTr="00590372">
      <w:tc>
        <w:tcPr>
          <w:tcW w:w="4253" w:type="dxa"/>
        </w:tcPr>
        <w:p w14:paraId="75DA3204" w14:textId="590A7742" w:rsidR="00824A04" w:rsidRPr="00E4017A" w:rsidRDefault="00824A04" w:rsidP="00C34013">
          <w:pPr>
            <w:pStyle w:val="EYBusinessaddress"/>
            <w:rPr>
              <w:rFonts w:cs="Arial"/>
              <w:lang w:val="pl-PL"/>
            </w:rPr>
          </w:pPr>
          <w:r>
            <w:rPr>
              <w:rFonts w:cs="Arial"/>
              <w:lang w:val="pl-PL"/>
            </w:rPr>
            <w:t>EY</w:t>
          </w:r>
          <w:r w:rsidRPr="00E4017A">
            <w:rPr>
              <w:rFonts w:cs="Arial"/>
              <w:lang w:val="pl-PL"/>
            </w:rPr>
            <w:t xml:space="preserve"> Doradztwo Podatkowe</w:t>
          </w:r>
          <w:r>
            <w:rPr>
              <w:rFonts w:cs="Arial"/>
              <w:lang w:val="pl-PL"/>
            </w:rPr>
            <w:t xml:space="preserve"> Krupa</w:t>
          </w:r>
          <w:r w:rsidRPr="00E4017A">
            <w:rPr>
              <w:rFonts w:cs="Arial"/>
              <w:lang w:val="pl-PL"/>
            </w:rPr>
            <w:t xml:space="preserve"> sp. </w:t>
          </w:r>
          <w:r>
            <w:rPr>
              <w:rFonts w:cs="Arial"/>
              <w:lang w:val="pl-PL"/>
            </w:rPr>
            <w:t>k</w:t>
          </w:r>
          <w:r w:rsidRPr="00E4017A">
            <w:rPr>
              <w:rFonts w:cs="Arial"/>
              <w:lang w:val="pl-PL"/>
            </w:rPr>
            <w:t>.</w:t>
          </w:r>
        </w:p>
        <w:p w14:paraId="4EBDA9CE" w14:textId="77777777" w:rsidR="00824A04" w:rsidRPr="00902724" w:rsidRDefault="00824A04" w:rsidP="00C34013">
          <w:pPr>
            <w:suppressAutoHyphens/>
            <w:spacing w:line="170" w:lineRule="atLeast"/>
            <w:rPr>
              <w:rFonts w:cs="Arial"/>
              <w:color w:val="808080"/>
              <w:kern w:val="12"/>
              <w:sz w:val="15"/>
              <w:lang w:val="pl-PL"/>
            </w:rPr>
          </w:pPr>
          <w:r w:rsidRPr="00902724">
            <w:rPr>
              <w:rFonts w:cs="Arial"/>
              <w:color w:val="808080"/>
              <w:kern w:val="12"/>
              <w:sz w:val="15"/>
              <w:lang w:val="pl-PL"/>
            </w:rPr>
            <w:t>Rondo ONZ 1</w:t>
          </w:r>
        </w:p>
        <w:p w14:paraId="5D282278" w14:textId="77777777" w:rsidR="00824A04" w:rsidRPr="00E4017A" w:rsidRDefault="00824A04" w:rsidP="00C34013">
          <w:pPr>
            <w:pStyle w:val="EYBusinessaddress"/>
          </w:pPr>
          <w:r w:rsidRPr="00E4017A">
            <w:rPr>
              <w:rFonts w:cs="Arial"/>
            </w:rPr>
            <w:t>00-124 Warszawa</w:t>
          </w:r>
          <w:bookmarkStart w:id="5" w:name="OfficeLine2"/>
          <w:r w:rsidRPr="00E4017A">
            <w:t xml:space="preserve"> </w:t>
          </w:r>
          <w:r w:rsidRPr="00E4017A">
            <w:br/>
          </w:r>
          <w:bookmarkEnd w:id="5"/>
        </w:p>
      </w:tc>
      <w:tc>
        <w:tcPr>
          <w:tcW w:w="142" w:type="dxa"/>
        </w:tcPr>
        <w:p w14:paraId="67BF3F3E" w14:textId="77777777" w:rsidR="00824A04" w:rsidRPr="00E4017A" w:rsidRDefault="00824A04" w:rsidP="00C34013">
          <w:pPr>
            <w:pStyle w:val="EYBusinessaddress"/>
          </w:pPr>
        </w:p>
      </w:tc>
      <w:tc>
        <w:tcPr>
          <w:tcW w:w="1842" w:type="dxa"/>
        </w:tcPr>
        <w:p w14:paraId="2EEA0BB6" w14:textId="77777777" w:rsidR="00824A04" w:rsidRPr="00E4017A" w:rsidRDefault="00824A04" w:rsidP="00C34013">
          <w:pPr>
            <w:pStyle w:val="EYBusinessaddress"/>
          </w:pPr>
          <w:r w:rsidRPr="00E4017A">
            <w:t>Tel:</w:t>
          </w:r>
          <w:r w:rsidRPr="00E4017A">
            <w:rPr>
              <w:rFonts w:cs="Arial"/>
            </w:rPr>
            <w:t xml:space="preserve"> </w:t>
          </w:r>
          <w:r w:rsidRPr="00E4017A">
            <w:t>+48 22 557 70 00</w:t>
          </w:r>
        </w:p>
        <w:p w14:paraId="63D004F4" w14:textId="77777777" w:rsidR="00824A04" w:rsidRPr="00E4017A" w:rsidRDefault="00824A04" w:rsidP="00C34013">
          <w:pPr>
            <w:pStyle w:val="EYBusinessaddress"/>
          </w:pPr>
          <w:r w:rsidRPr="00E4017A">
            <w:t>Fax: +48 22 557 70 01</w:t>
          </w:r>
        </w:p>
        <w:p w14:paraId="3E5AFB8D" w14:textId="77777777" w:rsidR="00824A04" w:rsidRPr="00BB61EB" w:rsidRDefault="00824A04" w:rsidP="00C34013">
          <w:pPr>
            <w:pStyle w:val="EYBusinessaddress"/>
            <w:rPr>
              <w:b/>
            </w:rPr>
          </w:pPr>
          <w:r w:rsidRPr="00BB61EB">
            <w:rPr>
              <w:b/>
            </w:rPr>
            <w:t>warszawa@pl.ey.com</w:t>
          </w:r>
        </w:p>
        <w:p w14:paraId="4371342D" w14:textId="77777777" w:rsidR="00824A04" w:rsidRPr="00E4017A" w:rsidRDefault="00824A04" w:rsidP="00C34013">
          <w:pPr>
            <w:pStyle w:val="EYBusinessaddress"/>
          </w:pPr>
          <w:r w:rsidRPr="00E4017A">
            <w:t>www.ey.com/pl</w:t>
          </w:r>
        </w:p>
      </w:tc>
      <w:tc>
        <w:tcPr>
          <w:tcW w:w="1842" w:type="dxa"/>
        </w:tcPr>
        <w:p w14:paraId="68EB8806" w14:textId="77777777" w:rsidR="00824A04" w:rsidRPr="00272BDA" w:rsidRDefault="00824A04" w:rsidP="00C34013">
          <w:pPr>
            <w:pStyle w:val="EYBusinessaddress"/>
          </w:pPr>
        </w:p>
      </w:tc>
    </w:tr>
  </w:tbl>
  <w:p w14:paraId="38ADD949" w14:textId="77777777" w:rsidR="00824A04" w:rsidRPr="00C34013" w:rsidRDefault="00824A04" w:rsidP="00C34013">
    <w:pPr>
      <w:pStyle w:val="Header"/>
      <w:rPr>
        <w:color w:val="808080" w:themeColor="background1" w:themeShade="80"/>
      </w:rPr>
    </w:pPr>
  </w:p>
  <w:p w14:paraId="0075A894" w14:textId="77777777" w:rsidR="00824A04" w:rsidRPr="00C34013" w:rsidRDefault="00824A04">
    <w:pPr>
      <w:pStyle w:val="Header"/>
      <w:rPr>
        <w:color w:val="808080" w:themeColor="background1" w:themeShade="80"/>
      </w:rPr>
    </w:pPr>
    <w:r w:rsidRPr="00C34013">
      <w:rPr>
        <w:noProof/>
        <w:color w:val="808080" w:themeColor="background1" w:themeShade="80"/>
      </w:rPr>
      <w:drawing>
        <wp:anchor distT="0" distB="0" distL="114300" distR="114300" simplePos="0" relativeHeight="251676672" behindDoc="0" locked="1" layoutInCell="1" allowOverlap="1" wp14:anchorId="68C591F1" wp14:editId="7E7CC55B">
          <wp:simplePos x="0" y="0"/>
          <wp:positionH relativeFrom="page">
            <wp:posOffset>842645</wp:posOffset>
          </wp:positionH>
          <wp:positionV relativeFrom="page">
            <wp:posOffset>297180</wp:posOffset>
          </wp:positionV>
          <wp:extent cx="884555" cy="1025525"/>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84555" cy="1025525"/>
                  </a:xfrm>
                  <a:prstGeom prst="rect">
                    <a:avLst/>
                  </a:prstGeom>
                  <a:noFill/>
                  <a:ln>
                    <a:noFill/>
                  </a:ln>
                  <a:effectLst/>
                </pic:spPr>
              </pic:pic>
            </a:graphicData>
          </a:graphic>
        </wp:anchor>
      </w:drawing>
    </w:r>
    <w:r w:rsidRPr="00C34013">
      <w:rPr>
        <w:color w:val="808080" w:themeColor="background1" w:themeShade="8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63379"/>
    <w:multiLevelType w:val="hybridMultilevel"/>
    <w:tmpl w:val="A3F0D342"/>
    <w:lvl w:ilvl="0" w:tplc="04150001">
      <w:start w:val="1"/>
      <w:numFmt w:val="bullet"/>
      <w:lvlText w:val=""/>
      <w:lvlJc w:val="left"/>
      <w:pPr>
        <w:ind w:left="720" w:hanging="360"/>
      </w:pPr>
      <w:rPr>
        <w:rFonts w:ascii="Symbol" w:hAnsi="Symbol" w:hint="default"/>
        <w:bCs w:val="0"/>
        <w:iCs w:val="0"/>
        <w:color w:val="FFD200"/>
        <w:sz w:val="20"/>
        <w:szCs w:val="20"/>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1" w15:restartNumberingAfterBreak="0">
    <w:nsid w:val="01ED0AE7"/>
    <w:multiLevelType w:val="hybridMultilevel"/>
    <w:tmpl w:val="DFFEAF98"/>
    <w:lvl w:ilvl="0" w:tplc="4E881254">
      <w:start w:val="1"/>
      <w:numFmt w:val="bullet"/>
      <w:lvlText w:val="►"/>
      <w:lvlJc w:val="left"/>
      <w:pPr>
        <w:ind w:left="720" w:hanging="360"/>
      </w:pPr>
      <w:rPr>
        <w:rFonts w:ascii="Arial" w:hAnsi="Arial" w:cs="Times New Roman" w:hint="default"/>
        <w:color w:val="FFE600"/>
        <w:sz w:val="20"/>
        <w:szCs w:val="2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2BB6C11"/>
    <w:multiLevelType w:val="hybridMultilevel"/>
    <w:tmpl w:val="7B42197C"/>
    <w:lvl w:ilvl="0" w:tplc="E506C28C">
      <w:start w:val="1"/>
      <w:numFmt w:val="bullet"/>
      <w:lvlText w:val="►"/>
      <w:lvlJc w:val="left"/>
      <w:pPr>
        <w:ind w:left="720" w:hanging="360"/>
      </w:pPr>
      <w:rPr>
        <w:rFonts w:ascii="Arial" w:hAnsi="Arial" w:cs="Times New Roman" w:hint="default"/>
        <w:color w:val="FFD200"/>
      </w:rPr>
    </w:lvl>
    <w:lvl w:ilvl="1" w:tplc="92CC2B50">
      <w:start w:val="1"/>
      <w:numFmt w:val="bullet"/>
      <w:lvlText w:val="►"/>
      <w:lvlJc w:val="left"/>
      <w:pPr>
        <w:ind w:left="1440" w:hanging="360"/>
      </w:pPr>
      <w:rPr>
        <w:rFonts w:ascii="Arial" w:hAnsi="Arial" w:cs="Times New Roman" w:hint="default"/>
        <w:color w:val="FFD200"/>
        <w:sz w:val="20"/>
        <w:szCs w:val="20"/>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3" w15:restartNumberingAfterBreak="0">
    <w:nsid w:val="063E1E6D"/>
    <w:multiLevelType w:val="hybridMultilevel"/>
    <w:tmpl w:val="E836FD16"/>
    <w:lvl w:ilvl="0" w:tplc="4E881254">
      <w:start w:val="1"/>
      <w:numFmt w:val="bullet"/>
      <w:lvlText w:val="►"/>
      <w:lvlJc w:val="left"/>
      <w:pPr>
        <w:ind w:left="1146" w:hanging="360"/>
      </w:pPr>
      <w:rPr>
        <w:rFonts w:ascii="Arial" w:hAnsi="Arial" w:hint="default"/>
        <w:color w:val="FFE600"/>
        <w:sz w:val="20"/>
        <w:szCs w:val="20"/>
      </w:rPr>
    </w:lvl>
    <w:lvl w:ilvl="1" w:tplc="04150003">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4" w15:restartNumberingAfterBreak="0">
    <w:nsid w:val="09467452"/>
    <w:multiLevelType w:val="multilevel"/>
    <w:tmpl w:val="5E545AEC"/>
    <w:lvl w:ilvl="0">
      <w:start w:val="1"/>
      <w:numFmt w:val="decimal"/>
      <w:lvlText w:val="%1."/>
      <w:lvlJc w:val="left"/>
      <w:pPr>
        <w:ind w:left="360" w:hanging="360"/>
      </w:pPr>
      <w:rPr>
        <w:rFonts w:hint="default"/>
        <w:sz w:val="24"/>
        <w:szCs w:val="24"/>
      </w:rPr>
    </w:lvl>
    <w:lvl w:ilvl="1">
      <w:start w:val="1"/>
      <w:numFmt w:val="decimal"/>
      <w:lvlText w:val="3.%2."/>
      <w:lvlJc w:val="left"/>
      <w:pPr>
        <w:ind w:left="792" w:hanging="432"/>
      </w:pPr>
      <w:rPr>
        <w:rFonts w:hint="default"/>
        <w:i w:val="0"/>
        <w:sz w:val="24"/>
        <w:szCs w:val="24"/>
      </w:rPr>
    </w:lvl>
    <w:lvl w:ilvl="2">
      <w:start w:val="1"/>
      <w:numFmt w:val="decimal"/>
      <w:lvlText w:val="3.%2.%3."/>
      <w:lvlJc w:val="left"/>
      <w:pPr>
        <w:ind w:left="1224" w:hanging="504"/>
      </w:pPr>
      <w:rPr>
        <w:rFonts w:hint="default"/>
        <w:sz w:val="22"/>
        <w:szCs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B4E5446"/>
    <w:multiLevelType w:val="multilevel"/>
    <w:tmpl w:val="5E545AEC"/>
    <w:lvl w:ilvl="0">
      <w:start w:val="1"/>
      <w:numFmt w:val="decimal"/>
      <w:lvlText w:val="%1."/>
      <w:lvlJc w:val="left"/>
      <w:pPr>
        <w:ind w:left="360" w:hanging="360"/>
      </w:pPr>
      <w:rPr>
        <w:rFonts w:hint="default"/>
        <w:sz w:val="24"/>
        <w:szCs w:val="24"/>
      </w:rPr>
    </w:lvl>
    <w:lvl w:ilvl="1">
      <w:start w:val="1"/>
      <w:numFmt w:val="decimal"/>
      <w:lvlText w:val="3.%2."/>
      <w:lvlJc w:val="left"/>
      <w:pPr>
        <w:ind w:left="792" w:hanging="432"/>
      </w:pPr>
      <w:rPr>
        <w:rFonts w:hint="default"/>
        <w:i w:val="0"/>
        <w:sz w:val="24"/>
        <w:szCs w:val="24"/>
      </w:rPr>
    </w:lvl>
    <w:lvl w:ilvl="2">
      <w:start w:val="1"/>
      <w:numFmt w:val="decimal"/>
      <w:lvlText w:val="3.%2.%3."/>
      <w:lvlJc w:val="left"/>
      <w:pPr>
        <w:ind w:left="1224" w:hanging="504"/>
      </w:pPr>
      <w:rPr>
        <w:rFonts w:hint="default"/>
        <w:sz w:val="22"/>
        <w:szCs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BA152A5"/>
    <w:multiLevelType w:val="hybridMultilevel"/>
    <w:tmpl w:val="5A5ABC20"/>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7" w15:restartNumberingAfterBreak="0">
    <w:nsid w:val="0D6103B1"/>
    <w:multiLevelType w:val="hybridMultilevel"/>
    <w:tmpl w:val="C576F204"/>
    <w:lvl w:ilvl="0" w:tplc="03703C54">
      <w:start w:val="1"/>
      <w:numFmt w:val="bullet"/>
      <w:lvlText w:val="►"/>
      <w:lvlJc w:val="left"/>
      <w:pPr>
        <w:ind w:left="360" w:hanging="360"/>
      </w:pPr>
      <w:rPr>
        <w:rFonts w:ascii="Arial" w:hAnsi="Arial" w:cs="Times New Roman" w:hint="default"/>
        <w:b w:val="0"/>
        <w:i w:val="0"/>
        <w:strike w:val="0"/>
        <w:dstrike w:val="0"/>
        <w:color w:val="FFC000"/>
        <w:sz w:val="22"/>
        <w:u w:val="none"/>
        <w:effect w:val="none"/>
      </w:rPr>
    </w:lvl>
    <w:lvl w:ilvl="1" w:tplc="04150003">
      <w:start w:val="1"/>
      <w:numFmt w:val="bullet"/>
      <w:lvlText w:val="o"/>
      <w:lvlJc w:val="left"/>
      <w:pPr>
        <w:ind w:left="1080" w:hanging="360"/>
      </w:pPr>
      <w:rPr>
        <w:rFonts w:ascii="Courier New" w:hAnsi="Courier New" w:cs="Courier New" w:hint="default"/>
      </w:rPr>
    </w:lvl>
    <w:lvl w:ilvl="2" w:tplc="04150005">
      <w:start w:val="1"/>
      <w:numFmt w:val="bullet"/>
      <w:lvlText w:val=""/>
      <w:lvlJc w:val="left"/>
      <w:pPr>
        <w:ind w:left="1800" w:hanging="360"/>
      </w:pPr>
      <w:rPr>
        <w:rFonts w:ascii="Wingdings" w:hAnsi="Wingdings" w:hint="default"/>
      </w:rPr>
    </w:lvl>
    <w:lvl w:ilvl="3" w:tplc="04150001">
      <w:start w:val="1"/>
      <w:numFmt w:val="bullet"/>
      <w:lvlText w:val=""/>
      <w:lvlJc w:val="left"/>
      <w:pPr>
        <w:ind w:left="2520" w:hanging="360"/>
      </w:pPr>
      <w:rPr>
        <w:rFonts w:ascii="Symbol" w:hAnsi="Symbol" w:hint="default"/>
      </w:rPr>
    </w:lvl>
    <w:lvl w:ilvl="4" w:tplc="04150003">
      <w:start w:val="1"/>
      <w:numFmt w:val="bullet"/>
      <w:lvlText w:val="o"/>
      <w:lvlJc w:val="left"/>
      <w:pPr>
        <w:ind w:left="3240" w:hanging="360"/>
      </w:pPr>
      <w:rPr>
        <w:rFonts w:ascii="Courier New" w:hAnsi="Courier New" w:cs="Courier New" w:hint="default"/>
      </w:rPr>
    </w:lvl>
    <w:lvl w:ilvl="5" w:tplc="04150005">
      <w:start w:val="1"/>
      <w:numFmt w:val="bullet"/>
      <w:lvlText w:val=""/>
      <w:lvlJc w:val="left"/>
      <w:pPr>
        <w:ind w:left="3960" w:hanging="360"/>
      </w:pPr>
      <w:rPr>
        <w:rFonts w:ascii="Wingdings" w:hAnsi="Wingdings" w:hint="default"/>
      </w:rPr>
    </w:lvl>
    <w:lvl w:ilvl="6" w:tplc="04150001">
      <w:start w:val="1"/>
      <w:numFmt w:val="bullet"/>
      <w:lvlText w:val=""/>
      <w:lvlJc w:val="left"/>
      <w:pPr>
        <w:ind w:left="4680" w:hanging="360"/>
      </w:pPr>
      <w:rPr>
        <w:rFonts w:ascii="Symbol" w:hAnsi="Symbol" w:hint="default"/>
      </w:rPr>
    </w:lvl>
    <w:lvl w:ilvl="7" w:tplc="04150003">
      <w:start w:val="1"/>
      <w:numFmt w:val="bullet"/>
      <w:lvlText w:val="o"/>
      <w:lvlJc w:val="left"/>
      <w:pPr>
        <w:ind w:left="5400" w:hanging="360"/>
      </w:pPr>
      <w:rPr>
        <w:rFonts w:ascii="Courier New" w:hAnsi="Courier New" w:cs="Courier New" w:hint="default"/>
      </w:rPr>
    </w:lvl>
    <w:lvl w:ilvl="8" w:tplc="04150005">
      <w:start w:val="1"/>
      <w:numFmt w:val="bullet"/>
      <w:lvlText w:val=""/>
      <w:lvlJc w:val="left"/>
      <w:pPr>
        <w:ind w:left="6120" w:hanging="360"/>
      </w:pPr>
      <w:rPr>
        <w:rFonts w:ascii="Wingdings" w:hAnsi="Wingdings" w:hint="default"/>
      </w:rPr>
    </w:lvl>
  </w:abstractNum>
  <w:abstractNum w:abstractNumId="8" w15:restartNumberingAfterBreak="0">
    <w:nsid w:val="0F2836CB"/>
    <w:multiLevelType w:val="hybridMultilevel"/>
    <w:tmpl w:val="93A81444"/>
    <w:lvl w:ilvl="0" w:tplc="E506C28C">
      <w:start w:val="1"/>
      <w:numFmt w:val="bullet"/>
      <w:lvlText w:val="►"/>
      <w:lvlJc w:val="left"/>
      <w:pPr>
        <w:ind w:left="360" w:hanging="360"/>
      </w:pPr>
      <w:rPr>
        <w:rFonts w:ascii="Arial" w:hAnsi="Arial" w:cs="Times New Roman" w:hint="default"/>
        <w:color w:val="FFD200"/>
      </w:rPr>
    </w:lvl>
    <w:lvl w:ilvl="1" w:tplc="04150003">
      <w:start w:val="1"/>
      <w:numFmt w:val="bullet"/>
      <w:lvlText w:val="o"/>
      <w:lvlJc w:val="left"/>
      <w:pPr>
        <w:ind w:left="1080" w:hanging="360"/>
      </w:pPr>
      <w:rPr>
        <w:rFonts w:ascii="Courier New" w:hAnsi="Courier New" w:cs="Courier New" w:hint="default"/>
      </w:rPr>
    </w:lvl>
    <w:lvl w:ilvl="2" w:tplc="04150005">
      <w:start w:val="1"/>
      <w:numFmt w:val="bullet"/>
      <w:lvlText w:val=""/>
      <w:lvlJc w:val="left"/>
      <w:pPr>
        <w:ind w:left="1800" w:hanging="360"/>
      </w:pPr>
      <w:rPr>
        <w:rFonts w:ascii="Wingdings" w:hAnsi="Wingdings" w:hint="default"/>
      </w:rPr>
    </w:lvl>
    <w:lvl w:ilvl="3" w:tplc="04150001">
      <w:start w:val="1"/>
      <w:numFmt w:val="bullet"/>
      <w:lvlText w:val=""/>
      <w:lvlJc w:val="left"/>
      <w:pPr>
        <w:ind w:left="2520" w:hanging="360"/>
      </w:pPr>
      <w:rPr>
        <w:rFonts w:ascii="Symbol" w:hAnsi="Symbol" w:hint="default"/>
      </w:rPr>
    </w:lvl>
    <w:lvl w:ilvl="4" w:tplc="04150003">
      <w:start w:val="1"/>
      <w:numFmt w:val="bullet"/>
      <w:lvlText w:val="o"/>
      <w:lvlJc w:val="left"/>
      <w:pPr>
        <w:ind w:left="3240" w:hanging="360"/>
      </w:pPr>
      <w:rPr>
        <w:rFonts w:ascii="Courier New" w:hAnsi="Courier New" w:cs="Courier New" w:hint="default"/>
      </w:rPr>
    </w:lvl>
    <w:lvl w:ilvl="5" w:tplc="04150005">
      <w:start w:val="1"/>
      <w:numFmt w:val="bullet"/>
      <w:lvlText w:val=""/>
      <w:lvlJc w:val="left"/>
      <w:pPr>
        <w:ind w:left="3960" w:hanging="360"/>
      </w:pPr>
      <w:rPr>
        <w:rFonts w:ascii="Wingdings" w:hAnsi="Wingdings" w:hint="default"/>
      </w:rPr>
    </w:lvl>
    <w:lvl w:ilvl="6" w:tplc="04150001">
      <w:start w:val="1"/>
      <w:numFmt w:val="bullet"/>
      <w:lvlText w:val=""/>
      <w:lvlJc w:val="left"/>
      <w:pPr>
        <w:ind w:left="4680" w:hanging="360"/>
      </w:pPr>
      <w:rPr>
        <w:rFonts w:ascii="Symbol" w:hAnsi="Symbol" w:hint="default"/>
      </w:rPr>
    </w:lvl>
    <w:lvl w:ilvl="7" w:tplc="04150003">
      <w:start w:val="1"/>
      <w:numFmt w:val="bullet"/>
      <w:lvlText w:val="o"/>
      <w:lvlJc w:val="left"/>
      <w:pPr>
        <w:ind w:left="5400" w:hanging="360"/>
      </w:pPr>
      <w:rPr>
        <w:rFonts w:ascii="Courier New" w:hAnsi="Courier New" w:cs="Courier New" w:hint="default"/>
      </w:rPr>
    </w:lvl>
    <w:lvl w:ilvl="8" w:tplc="04150005">
      <w:start w:val="1"/>
      <w:numFmt w:val="bullet"/>
      <w:lvlText w:val=""/>
      <w:lvlJc w:val="left"/>
      <w:pPr>
        <w:ind w:left="6120" w:hanging="360"/>
      </w:pPr>
      <w:rPr>
        <w:rFonts w:ascii="Wingdings" w:hAnsi="Wingdings" w:hint="default"/>
      </w:rPr>
    </w:lvl>
  </w:abstractNum>
  <w:abstractNum w:abstractNumId="9" w15:restartNumberingAfterBreak="0">
    <w:nsid w:val="0F4737C2"/>
    <w:multiLevelType w:val="hybridMultilevel"/>
    <w:tmpl w:val="93BC4218"/>
    <w:lvl w:ilvl="0" w:tplc="A6B28F42">
      <w:start w:val="1"/>
      <w:numFmt w:val="bullet"/>
      <w:lvlText w:val="►"/>
      <w:lvlJc w:val="left"/>
      <w:pPr>
        <w:ind w:left="360" w:hanging="360"/>
      </w:pPr>
      <w:rPr>
        <w:rFonts w:ascii="Arial" w:hAnsi="Arial" w:hint="default"/>
        <w:b w:val="0"/>
        <w:i w:val="0"/>
        <w:caps w:val="0"/>
        <w:strike w:val="0"/>
        <w:dstrike w:val="0"/>
        <w:vanish w:val="0"/>
        <w:color w:val="FFD2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6B28F42">
      <w:start w:val="1"/>
      <w:numFmt w:val="bullet"/>
      <w:lvlText w:val="►"/>
      <w:lvlJc w:val="left"/>
      <w:pPr>
        <w:ind w:left="1080" w:hanging="360"/>
      </w:pPr>
      <w:rPr>
        <w:rFonts w:ascii="Arial" w:hAnsi="Arial" w:hint="default"/>
        <w:b w:val="0"/>
        <w:i w:val="0"/>
        <w:caps w:val="0"/>
        <w:strike w:val="0"/>
        <w:dstrike w:val="0"/>
        <w:vanish w:val="0"/>
        <w:color w:val="FFD2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0" w15:restartNumberingAfterBreak="0">
    <w:nsid w:val="0FB37119"/>
    <w:multiLevelType w:val="hybridMultilevel"/>
    <w:tmpl w:val="98627F5C"/>
    <w:lvl w:ilvl="0" w:tplc="0CC2F1C8">
      <w:start w:val="1"/>
      <w:numFmt w:val="bullet"/>
      <w:lvlText w:val="►"/>
      <w:lvlJc w:val="left"/>
      <w:pPr>
        <w:ind w:left="360" w:hanging="360"/>
      </w:pPr>
      <w:rPr>
        <w:rFonts w:ascii="Arial" w:hAnsi="Arial" w:cs="Times New Roman" w:hint="default"/>
        <w:caps w:val="0"/>
        <w:strike w:val="0"/>
        <w:dstrike w:val="0"/>
        <w:vanish w:val="0"/>
        <w:webHidden w:val="0"/>
        <w:color w:val="FFD20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04150003">
      <w:start w:val="1"/>
      <w:numFmt w:val="bullet"/>
      <w:lvlText w:val="o"/>
      <w:lvlJc w:val="left"/>
      <w:pPr>
        <w:ind w:left="1080" w:hanging="360"/>
      </w:pPr>
      <w:rPr>
        <w:rFonts w:ascii="Courier New" w:hAnsi="Courier New" w:cs="Courier New" w:hint="default"/>
      </w:rPr>
    </w:lvl>
    <w:lvl w:ilvl="2" w:tplc="04150005">
      <w:start w:val="1"/>
      <w:numFmt w:val="bullet"/>
      <w:lvlText w:val=""/>
      <w:lvlJc w:val="left"/>
      <w:pPr>
        <w:ind w:left="1800" w:hanging="360"/>
      </w:pPr>
      <w:rPr>
        <w:rFonts w:ascii="Wingdings" w:hAnsi="Wingdings" w:hint="default"/>
      </w:rPr>
    </w:lvl>
    <w:lvl w:ilvl="3" w:tplc="04150001">
      <w:start w:val="1"/>
      <w:numFmt w:val="bullet"/>
      <w:lvlText w:val=""/>
      <w:lvlJc w:val="left"/>
      <w:pPr>
        <w:ind w:left="2520" w:hanging="360"/>
      </w:pPr>
      <w:rPr>
        <w:rFonts w:ascii="Symbol" w:hAnsi="Symbol" w:hint="default"/>
      </w:rPr>
    </w:lvl>
    <w:lvl w:ilvl="4" w:tplc="04150003">
      <w:start w:val="1"/>
      <w:numFmt w:val="bullet"/>
      <w:lvlText w:val="o"/>
      <w:lvlJc w:val="left"/>
      <w:pPr>
        <w:ind w:left="3240" w:hanging="360"/>
      </w:pPr>
      <w:rPr>
        <w:rFonts w:ascii="Courier New" w:hAnsi="Courier New" w:cs="Courier New" w:hint="default"/>
      </w:rPr>
    </w:lvl>
    <w:lvl w:ilvl="5" w:tplc="04150005">
      <w:start w:val="1"/>
      <w:numFmt w:val="bullet"/>
      <w:lvlText w:val=""/>
      <w:lvlJc w:val="left"/>
      <w:pPr>
        <w:ind w:left="3960" w:hanging="360"/>
      </w:pPr>
      <w:rPr>
        <w:rFonts w:ascii="Wingdings" w:hAnsi="Wingdings" w:hint="default"/>
      </w:rPr>
    </w:lvl>
    <w:lvl w:ilvl="6" w:tplc="04150001">
      <w:start w:val="1"/>
      <w:numFmt w:val="bullet"/>
      <w:lvlText w:val=""/>
      <w:lvlJc w:val="left"/>
      <w:pPr>
        <w:ind w:left="4680" w:hanging="360"/>
      </w:pPr>
      <w:rPr>
        <w:rFonts w:ascii="Symbol" w:hAnsi="Symbol" w:hint="default"/>
      </w:rPr>
    </w:lvl>
    <w:lvl w:ilvl="7" w:tplc="04150003">
      <w:start w:val="1"/>
      <w:numFmt w:val="bullet"/>
      <w:lvlText w:val="o"/>
      <w:lvlJc w:val="left"/>
      <w:pPr>
        <w:ind w:left="5400" w:hanging="360"/>
      </w:pPr>
      <w:rPr>
        <w:rFonts w:ascii="Courier New" w:hAnsi="Courier New" w:cs="Courier New" w:hint="default"/>
      </w:rPr>
    </w:lvl>
    <w:lvl w:ilvl="8" w:tplc="04150005">
      <w:start w:val="1"/>
      <w:numFmt w:val="bullet"/>
      <w:lvlText w:val=""/>
      <w:lvlJc w:val="left"/>
      <w:pPr>
        <w:ind w:left="6120" w:hanging="360"/>
      </w:pPr>
      <w:rPr>
        <w:rFonts w:ascii="Wingdings" w:hAnsi="Wingdings" w:hint="default"/>
      </w:rPr>
    </w:lvl>
  </w:abstractNum>
  <w:abstractNum w:abstractNumId="11" w15:restartNumberingAfterBreak="0">
    <w:nsid w:val="122964A7"/>
    <w:multiLevelType w:val="hybridMultilevel"/>
    <w:tmpl w:val="9D8EE0F8"/>
    <w:lvl w:ilvl="0" w:tplc="18E0A710">
      <w:start w:val="1"/>
      <w:numFmt w:val="bullet"/>
      <w:pStyle w:val="EYBulletedtext1"/>
      <w:lvlText w:val="•"/>
      <w:lvlJc w:val="left"/>
      <w:pPr>
        <w:tabs>
          <w:tab w:val="num" w:pos="288"/>
        </w:tabs>
        <w:ind w:left="288" w:hanging="288"/>
      </w:pPr>
      <w:rPr>
        <w:rFonts w:ascii="EYInterstate" w:hAnsi="EYInterstate" w:hint="default"/>
        <w:color w:val="FFE6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F143A6"/>
    <w:multiLevelType w:val="hybridMultilevel"/>
    <w:tmpl w:val="E774EF90"/>
    <w:lvl w:ilvl="0" w:tplc="2B1AECBA">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start w:val="1"/>
      <w:numFmt w:val="bullet"/>
      <w:lvlText w:val=""/>
      <w:lvlJc w:val="left"/>
      <w:pPr>
        <w:ind w:left="2880" w:hanging="360"/>
      </w:pPr>
      <w:rPr>
        <w:rFonts w:ascii="Wingdings" w:hAnsi="Wingdings" w:hint="default"/>
      </w:rPr>
    </w:lvl>
    <w:lvl w:ilvl="3" w:tplc="04150001">
      <w:start w:val="1"/>
      <w:numFmt w:val="bullet"/>
      <w:lvlText w:val=""/>
      <w:lvlJc w:val="left"/>
      <w:pPr>
        <w:ind w:left="3600" w:hanging="360"/>
      </w:pPr>
      <w:rPr>
        <w:rFonts w:ascii="Symbol" w:hAnsi="Symbol" w:hint="default"/>
      </w:rPr>
    </w:lvl>
    <w:lvl w:ilvl="4" w:tplc="04150003">
      <w:start w:val="1"/>
      <w:numFmt w:val="bullet"/>
      <w:lvlText w:val="o"/>
      <w:lvlJc w:val="left"/>
      <w:pPr>
        <w:ind w:left="4320" w:hanging="360"/>
      </w:pPr>
      <w:rPr>
        <w:rFonts w:ascii="Courier New" w:hAnsi="Courier New" w:cs="Courier New" w:hint="default"/>
      </w:rPr>
    </w:lvl>
    <w:lvl w:ilvl="5" w:tplc="04150005">
      <w:start w:val="1"/>
      <w:numFmt w:val="bullet"/>
      <w:lvlText w:val=""/>
      <w:lvlJc w:val="left"/>
      <w:pPr>
        <w:ind w:left="5040" w:hanging="360"/>
      </w:pPr>
      <w:rPr>
        <w:rFonts w:ascii="Wingdings" w:hAnsi="Wingdings" w:hint="default"/>
      </w:rPr>
    </w:lvl>
    <w:lvl w:ilvl="6" w:tplc="04150001">
      <w:start w:val="1"/>
      <w:numFmt w:val="bullet"/>
      <w:lvlText w:val=""/>
      <w:lvlJc w:val="left"/>
      <w:pPr>
        <w:ind w:left="5760" w:hanging="360"/>
      </w:pPr>
      <w:rPr>
        <w:rFonts w:ascii="Symbol" w:hAnsi="Symbol" w:hint="default"/>
      </w:rPr>
    </w:lvl>
    <w:lvl w:ilvl="7" w:tplc="04150003">
      <w:start w:val="1"/>
      <w:numFmt w:val="bullet"/>
      <w:lvlText w:val="o"/>
      <w:lvlJc w:val="left"/>
      <w:pPr>
        <w:ind w:left="6480" w:hanging="360"/>
      </w:pPr>
      <w:rPr>
        <w:rFonts w:ascii="Courier New" w:hAnsi="Courier New" w:cs="Courier New" w:hint="default"/>
      </w:rPr>
    </w:lvl>
    <w:lvl w:ilvl="8" w:tplc="04150005">
      <w:start w:val="1"/>
      <w:numFmt w:val="bullet"/>
      <w:lvlText w:val=""/>
      <w:lvlJc w:val="left"/>
      <w:pPr>
        <w:ind w:left="7200" w:hanging="360"/>
      </w:pPr>
      <w:rPr>
        <w:rFonts w:ascii="Wingdings" w:hAnsi="Wingdings" w:hint="default"/>
      </w:rPr>
    </w:lvl>
  </w:abstractNum>
  <w:abstractNum w:abstractNumId="13" w15:restartNumberingAfterBreak="0">
    <w:nsid w:val="18830F3B"/>
    <w:multiLevelType w:val="multilevel"/>
    <w:tmpl w:val="226A9690"/>
    <w:lvl w:ilvl="0">
      <w:start w:val="1"/>
      <w:numFmt w:val="decimal"/>
      <w:lvlText w:val="%1."/>
      <w:lvlJc w:val="left"/>
      <w:pPr>
        <w:ind w:left="720" w:hanging="360"/>
      </w:pPr>
      <w:rPr>
        <w:rFonts w:hint="default"/>
        <w:sz w:val="20"/>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9AD31F2"/>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CCE363A"/>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D3C45BE"/>
    <w:multiLevelType w:val="multilevel"/>
    <w:tmpl w:val="5E545AEC"/>
    <w:lvl w:ilvl="0">
      <w:start w:val="1"/>
      <w:numFmt w:val="decimal"/>
      <w:lvlText w:val="%1."/>
      <w:lvlJc w:val="left"/>
      <w:pPr>
        <w:ind w:left="360" w:hanging="360"/>
      </w:pPr>
      <w:rPr>
        <w:rFonts w:hint="default"/>
        <w:sz w:val="24"/>
        <w:szCs w:val="24"/>
      </w:rPr>
    </w:lvl>
    <w:lvl w:ilvl="1">
      <w:start w:val="1"/>
      <w:numFmt w:val="decimal"/>
      <w:lvlText w:val="3.%2."/>
      <w:lvlJc w:val="left"/>
      <w:pPr>
        <w:ind w:left="792" w:hanging="432"/>
      </w:pPr>
      <w:rPr>
        <w:rFonts w:hint="default"/>
        <w:i w:val="0"/>
        <w:sz w:val="24"/>
        <w:szCs w:val="24"/>
      </w:rPr>
    </w:lvl>
    <w:lvl w:ilvl="2">
      <w:start w:val="1"/>
      <w:numFmt w:val="decimal"/>
      <w:lvlText w:val="3.%2.%3."/>
      <w:lvlJc w:val="left"/>
      <w:pPr>
        <w:ind w:left="1224" w:hanging="504"/>
      </w:pPr>
      <w:rPr>
        <w:rFonts w:hint="default"/>
        <w:sz w:val="22"/>
        <w:szCs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1E1A77EB"/>
    <w:multiLevelType w:val="hybridMultilevel"/>
    <w:tmpl w:val="81F05F06"/>
    <w:lvl w:ilvl="0" w:tplc="2B1AECBA">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start w:val="1"/>
      <w:numFmt w:val="bullet"/>
      <w:lvlText w:val=""/>
      <w:lvlJc w:val="left"/>
      <w:pPr>
        <w:ind w:left="2880" w:hanging="360"/>
      </w:pPr>
      <w:rPr>
        <w:rFonts w:ascii="Wingdings" w:hAnsi="Wingdings" w:hint="default"/>
      </w:rPr>
    </w:lvl>
    <w:lvl w:ilvl="3" w:tplc="04150001">
      <w:start w:val="1"/>
      <w:numFmt w:val="bullet"/>
      <w:lvlText w:val=""/>
      <w:lvlJc w:val="left"/>
      <w:pPr>
        <w:ind w:left="3600" w:hanging="360"/>
      </w:pPr>
      <w:rPr>
        <w:rFonts w:ascii="Symbol" w:hAnsi="Symbol" w:hint="default"/>
      </w:rPr>
    </w:lvl>
    <w:lvl w:ilvl="4" w:tplc="04150003">
      <w:start w:val="1"/>
      <w:numFmt w:val="bullet"/>
      <w:lvlText w:val="o"/>
      <w:lvlJc w:val="left"/>
      <w:pPr>
        <w:ind w:left="4320" w:hanging="360"/>
      </w:pPr>
      <w:rPr>
        <w:rFonts w:ascii="Courier New" w:hAnsi="Courier New" w:cs="Courier New" w:hint="default"/>
      </w:rPr>
    </w:lvl>
    <w:lvl w:ilvl="5" w:tplc="04150005">
      <w:start w:val="1"/>
      <w:numFmt w:val="bullet"/>
      <w:lvlText w:val=""/>
      <w:lvlJc w:val="left"/>
      <w:pPr>
        <w:ind w:left="5040" w:hanging="360"/>
      </w:pPr>
      <w:rPr>
        <w:rFonts w:ascii="Wingdings" w:hAnsi="Wingdings" w:hint="default"/>
      </w:rPr>
    </w:lvl>
    <w:lvl w:ilvl="6" w:tplc="04150001">
      <w:start w:val="1"/>
      <w:numFmt w:val="bullet"/>
      <w:lvlText w:val=""/>
      <w:lvlJc w:val="left"/>
      <w:pPr>
        <w:ind w:left="5760" w:hanging="360"/>
      </w:pPr>
      <w:rPr>
        <w:rFonts w:ascii="Symbol" w:hAnsi="Symbol" w:hint="default"/>
      </w:rPr>
    </w:lvl>
    <w:lvl w:ilvl="7" w:tplc="04150003">
      <w:start w:val="1"/>
      <w:numFmt w:val="bullet"/>
      <w:lvlText w:val="o"/>
      <w:lvlJc w:val="left"/>
      <w:pPr>
        <w:ind w:left="6480" w:hanging="360"/>
      </w:pPr>
      <w:rPr>
        <w:rFonts w:ascii="Courier New" w:hAnsi="Courier New" w:cs="Courier New" w:hint="default"/>
      </w:rPr>
    </w:lvl>
    <w:lvl w:ilvl="8" w:tplc="04150005">
      <w:start w:val="1"/>
      <w:numFmt w:val="bullet"/>
      <w:lvlText w:val=""/>
      <w:lvlJc w:val="left"/>
      <w:pPr>
        <w:ind w:left="7200" w:hanging="360"/>
      </w:pPr>
      <w:rPr>
        <w:rFonts w:ascii="Wingdings" w:hAnsi="Wingdings" w:hint="default"/>
      </w:rPr>
    </w:lvl>
  </w:abstractNum>
  <w:abstractNum w:abstractNumId="18" w15:restartNumberingAfterBreak="0">
    <w:nsid w:val="1E705562"/>
    <w:multiLevelType w:val="hybridMultilevel"/>
    <w:tmpl w:val="B9C0709E"/>
    <w:lvl w:ilvl="0" w:tplc="04150001">
      <w:start w:val="1"/>
      <w:numFmt w:val="bullet"/>
      <w:lvlText w:val=""/>
      <w:lvlJc w:val="left"/>
      <w:pPr>
        <w:ind w:left="720" w:hanging="360"/>
      </w:pPr>
      <w:rPr>
        <w:rFonts w:ascii="Symbol" w:hAnsi="Symbol" w:hint="default"/>
        <w:color w:val="FFD200"/>
        <w:sz w:val="20"/>
        <w:szCs w:val="2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1EF14BCB"/>
    <w:multiLevelType w:val="hybridMultilevel"/>
    <w:tmpl w:val="F420169E"/>
    <w:lvl w:ilvl="0" w:tplc="04150017">
      <w:start w:val="1"/>
      <w:numFmt w:val="lowerLetter"/>
      <w:lvlText w:val="%1)"/>
      <w:lvlJc w:val="lef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20" w15:restartNumberingAfterBreak="0">
    <w:nsid w:val="1F1638D9"/>
    <w:multiLevelType w:val="hybridMultilevel"/>
    <w:tmpl w:val="7DC46B6A"/>
    <w:lvl w:ilvl="0" w:tplc="26D06D10">
      <w:start w:val="1"/>
      <w:numFmt w:val="lowerLetter"/>
      <w:lvlText w:val="%1)"/>
      <w:lvlJc w:val="left"/>
      <w:pPr>
        <w:ind w:left="720" w:hanging="360"/>
      </w:pPr>
      <w:rPr>
        <w:rFonts w:hint="default"/>
        <w:color w:val="auto"/>
        <w:sz w:val="20"/>
        <w:szCs w:val="20"/>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259205B8"/>
    <w:multiLevelType w:val="hybridMultilevel"/>
    <w:tmpl w:val="7DC46B6A"/>
    <w:lvl w:ilvl="0" w:tplc="26D06D10">
      <w:start w:val="1"/>
      <w:numFmt w:val="lowerLetter"/>
      <w:lvlText w:val="%1)"/>
      <w:lvlJc w:val="left"/>
      <w:pPr>
        <w:ind w:left="720" w:hanging="360"/>
      </w:pPr>
      <w:rPr>
        <w:rFonts w:hint="default"/>
        <w:color w:val="auto"/>
        <w:sz w:val="20"/>
        <w:szCs w:val="20"/>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28AA3D7C"/>
    <w:multiLevelType w:val="hybridMultilevel"/>
    <w:tmpl w:val="7DC46B6A"/>
    <w:lvl w:ilvl="0" w:tplc="26D06D10">
      <w:start w:val="1"/>
      <w:numFmt w:val="lowerLetter"/>
      <w:lvlText w:val="%1)"/>
      <w:lvlJc w:val="left"/>
      <w:pPr>
        <w:ind w:left="720" w:hanging="360"/>
      </w:pPr>
      <w:rPr>
        <w:rFonts w:hint="default"/>
        <w:color w:val="auto"/>
        <w:sz w:val="20"/>
        <w:szCs w:val="20"/>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299579CB"/>
    <w:multiLevelType w:val="hybridMultilevel"/>
    <w:tmpl w:val="5A422E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2C9C172F"/>
    <w:multiLevelType w:val="hybridMultilevel"/>
    <w:tmpl w:val="7DC46B6A"/>
    <w:lvl w:ilvl="0" w:tplc="26D06D10">
      <w:start w:val="1"/>
      <w:numFmt w:val="lowerLetter"/>
      <w:lvlText w:val="%1)"/>
      <w:lvlJc w:val="left"/>
      <w:pPr>
        <w:ind w:left="720" w:hanging="360"/>
      </w:pPr>
      <w:rPr>
        <w:rFonts w:hint="default"/>
        <w:color w:val="auto"/>
        <w:sz w:val="20"/>
        <w:szCs w:val="20"/>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312B09E4"/>
    <w:multiLevelType w:val="hybridMultilevel"/>
    <w:tmpl w:val="54966F26"/>
    <w:lvl w:ilvl="0" w:tplc="A0FC6028">
      <w:start w:val="1"/>
      <w:numFmt w:val="bullet"/>
      <w:pStyle w:val="EYBulletedtext2"/>
      <w:lvlText w:val="►"/>
      <w:lvlJc w:val="left"/>
      <w:pPr>
        <w:ind w:left="936" w:hanging="360"/>
      </w:pPr>
      <w:rPr>
        <w:rFonts w:ascii="Arial" w:hAnsi="Arial" w:hint="default"/>
        <w:color w:val="FFE600"/>
        <w:sz w:val="20"/>
        <w:szCs w:val="20"/>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26" w15:restartNumberingAfterBreak="0">
    <w:nsid w:val="33C00933"/>
    <w:multiLevelType w:val="hybridMultilevel"/>
    <w:tmpl w:val="4CE66C7C"/>
    <w:lvl w:ilvl="0" w:tplc="B8BA5DFE">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34206DE7"/>
    <w:multiLevelType w:val="hybridMultilevel"/>
    <w:tmpl w:val="221C0EE4"/>
    <w:lvl w:ilvl="0" w:tplc="4E881254">
      <w:start w:val="1"/>
      <w:numFmt w:val="bullet"/>
      <w:lvlText w:val="►"/>
      <w:lvlJc w:val="left"/>
      <w:pPr>
        <w:ind w:left="1146" w:hanging="360"/>
      </w:pPr>
      <w:rPr>
        <w:rFonts w:ascii="Arial" w:hAnsi="Arial" w:hint="default"/>
        <w:color w:val="FFE600"/>
        <w:sz w:val="20"/>
        <w:szCs w:val="20"/>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8" w15:restartNumberingAfterBreak="0">
    <w:nsid w:val="358B435F"/>
    <w:multiLevelType w:val="hybridMultilevel"/>
    <w:tmpl w:val="7DC46B6A"/>
    <w:lvl w:ilvl="0" w:tplc="26D06D10">
      <w:start w:val="1"/>
      <w:numFmt w:val="lowerLetter"/>
      <w:lvlText w:val="%1)"/>
      <w:lvlJc w:val="left"/>
      <w:pPr>
        <w:ind w:left="720" w:hanging="360"/>
      </w:pPr>
      <w:rPr>
        <w:rFonts w:hint="default"/>
        <w:color w:val="auto"/>
        <w:sz w:val="20"/>
        <w:szCs w:val="20"/>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3D5D5D9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F2A7D0F"/>
    <w:multiLevelType w:val="multilevel"/>
    <w:tmpl w:val="58E6C1F8"/>
    <w:lvl w:ilvl="0">
      <w:start w:val="1"/>
      <w:numFmt w:val="decimal"/>
      <w:lvlText w:val="%1."/>
      <w:lvlJc w:val="left"/>
      <w:pPr>
        <w:ind w:left="360" w:hanging="360"/>
      </w:pPr>
      <w:rPr>
        <w:rFonts w:hint="default"/>
        <w:sz w:val="24"/>
        <w:szCs w:val="24"/>
      </w:rPr>
    </w:lvl>
    <w:lvl w:ilvl="1">
      <w:start w:val="1"/>
      <w:numFmt w:val="decimal"/>
      <w:lvlText w:val="3.%2."/>
      <w:lvlJc w:val="left"/>
      <w:pPr>
        <w:ind w:left="792" w:hanging="432"/>
      </w:pPr>
      <w:rPr>
        <w:rFonts w:hint="default"/>
        <w:i w:val="0"/>
        <w:sz w:val="22"/>
      </w:rPr>
    </w:lvl>
    <w:lvl w:ilvl="2">
      <w:start w:val="1"/>
      <w:numFmt w:val="decimal"/>
      <w:lvlText w:val="3.%2.%3."/>
      <w:lvlJc w:val="left"/>
      <w:pPr>
        <w:ind w:left="1224" w:hanging="504"/>
      </w:pPr>
      <w:rPr>
        <w:rFonts w:hint="default"/>
        <w:sz w:val="22"/>
        <w:szCs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31823E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08B1CBA"/>
    <w:multiLevelType w:val="hybridMultilevel"/>
    <w:tmpl w:val="ED4ABCC2"/>
    <w:lvl w:ilvl="0" w:tplc="B8BA5DFE">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563B5EFF"/>
    <w:multiLevelType w:val="hybridMultilevel"/>
    <w:tmpl w:val="F420169E"/>
    <w:lvl w:ilvl="0" w:tplc="04150017">
      <w:start w:val="1"/>
      <w:numFmt w:val="lowerLetter"/>
      <w:lvlText w:val="%1)"/>
      <w:lvlJc w:val="lef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34" w15:restartNumberingAfterBreak="0">
    <w:nsid w:val="56A409C3"/>
    <w:multiLevelType w:val="multilevel"/>
    <w:tmpl w:val="A1FA87E2"/>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rPr>
        <w:rFonts w:hint="default"/>
        <w:i w:val="0"/>
        <w:sz w:val="22"/>
      </w:rPr>
    </w:lvl>
    <w:lvl w:ilvl="2">
      <w:start w:val="1"/>
      <w:numFmt w:val="decimal"/>
      <w:lvlText w:val="%1.%2.%3."/>
      <w:lvlJc w:val="left"/>
      <w:pPr>
        <w:ind w:left="1224" w:hanging="504"/>
      </w:pPr>
      <w:rPr>
        <w:rFonts w:hint="default"/>
        <w:sz w:val="22"/>
        <w:szCs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7C022FD"/>
    <w:multiLevelType w:val="hybridMultilevel"/>
    <w:tmpl w:val="1B0CF496"/>
    <w:lvl w:ilvl="0" w:tplc="4E881254">
      <w:start w:val="1"/>
      <w:numFmt w:val="bullet"/>
      <w:lvlText w:val="►"/>
      <w:lvlJc w:val="left"/>
      <w:pPr>
        <w:ind w:left="720" w:hanging="360"/>
      </w:pPr>
      <w:rPr>
        <w:rFonts w:ascii="Arial" w:hAnsi="Arial" w:cs="Times New Roman" w:hint="default"/>
        <w:color w:val="FFE600"/>
        <w:sz w:val="20"/>
        <w:szCs w:val="2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58DE7CAB"/>
    <w:multiLevelType w:val="multilevel"/>
    <w:tmpl w:val="5E545AEC"/>
    <w:lvl w:ilvl="0">
      <w:start w:val="1"/>
      <w:numFmt w:val="decimal"/>
      <w:lvlText w:val="%1."/>
      <w:lvlJc w:val="left"/>
      <w:pPr>
        <w:ind w:left="360" w:hanging="360"/>
      </w:pPr>
      <w:rPr>
        <w:rFonts w:hint="default"/>
        <w:sz w:val="24"/>
        <w:szCs w:val="24"/>
      </w:rPr>
    </w:lvl>
    <w:lvl w:ilvl="1">
      <w:start w:val="1"/>
      <w:numFmt w:val="decimal"/>
      <w:lvlText w:val="3.%2."/>
      <w:lvlJc w:val="left"/>
      <w:pPr>
        <w:ind w:left="792" w:hanging="432"/>
      </w:pPr>
      <w:rPr>
        <w:rFonts w:hint="default"/>
        <w:i w:val="0"/>
        <w:sz w:val="24"/>
        <w:szCs w:val="24"/>
      </w:rPr>
    </w:lvl>
    <w:lvl w:ilvl="2">
      <w:start w:val="1"/>
      <w:numFmt w:val="decimal"/>
      <w:lvlText w:val="3.%2.%3."/>
      <w:lvlJc w:val="left"/>
      <w:pPr>
        <w:ind w:left="1224" w:hanging="504"/>
      </w:pPr>
      <w:rPr>
        <w:rFonts w:hint="default"/>
        <w:sz w:val="22"/>
        <w:szCs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5BB85F0D"/>
    <w:multiLevelType w:val="hybridMultilevel"/>
    <w:tmpl w:val="7DC46B6A"/>
    <w:lvl w:ilvl="0" w:tplc="26D06D10">
      <w:start w:val="1"/>
      <w:numFmt w:val="lowerLetter"/>
      <w:lvlText w:val="%1)"/>
      <w:lvlJc w:val="left"/>
      <w:pPr>
        <w:ind w:left="720" w:hanging="360"/>
      </w:pPr>
      <w:rPr>
        <w:rFonts w:hint="default"/>
        <w:color w:val="auto"/>
        <w:sz w:val="20"/>
        <w:szCs w:val="20"/>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5F727571"/>
    <w:multiLevelType w:val="hybridMultilevel"/>
    <w:tmpl w:val="78C22FE4"/>
    <w:lvl w:ilvl="0" w:tplc="A2A29114">
      <w:start w:val="1"/>
      <w:numFmt w:val="bullet"/>
      <w:lvlText w:val="►"/>
      <w:lvlJc w:val="left"/>
      <w:pPr>
        <w:ind w:left="360" w:hanging="360"/>
      </w:pPr>
      <w:rPr>
        <w:rFonts w:ascii="Arial" w:hAnsi="Arial" w:hint="default"/>
        <w:color w:val="FFFF00"/>
        <w:sz w:val="20"/>
        <w:szCs w:val="20"/>
      </w:rPr>
    </w:lvl>
    <w:lvl w:ilvl="1" w:tplc="04150003">
      <w:start w:val="1"/>
      <w:numFmt w:val="bullet"/>
      <w:lvlText w:val="o"/>
      <w:lvlJc w:val="left"/>
      <w:pPr>
        <w:ind w:left="1080" w:hanging="360"/>
      </w:pPr>
      <w:rPr>
        <w:rFonts w:ascii="Courier New" w:hAnsi="Courier New" w:cs="Courier New" w:hint="default"/>
      </w:rPr>
    </w:lvl>
    <w:lvl w:ilvl="2" w:tplc="04150005">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9" w15:restartNumberingAfterBreak="0">
    <w:nsid w:val="5FCA1750"/>
    <w:multiLevelType w:val="hybridMultilevel"/>
    <w:tmpl w:val="1450B142"/>
    <w:lvl w:ilvl="0" w:tplc="2B1AECBA">
      <w:start w:val="1"/>
      <w:numFmt w:val="bullet"/>
      <w:lvlText w:val=""/>
      <w:lvlJc w:val="left"/>
      <w:pPr>
        <w:ind w:left="720" w:hanging="360"/>
      </w:pPr>
      <w:rPr>
        <w:rFonts w:ascii="Symbol" w:hAnsi="Symbol" w:hint="default"/>
        <w:color w:val="FFD200"/>
        <w:sz w:val="20"/>
        <w:szCs w:val="2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60DD3AED"/>
    <w:multiLevelType w:val="multilevel"/>
    <w:tmpl w:val="A3B03164"/>
    <w:lvl w:ilvl="0">
      <w:start w:val="1"/>
      <w:numFmt w:val="upperRoman"/>
      <w:lvlText w:val="%1."/>
      <w:lvlJc w:val="right"/>
      <w:pPr>
        <w:ind w:left="360" w:hanging="360"/>
      </w:pPr>
      <w:rPr>
        <w:rFonts w:hint="default"/>
        <w:sz w:val="24"/>
        <w:szCs w:val="24"/>
      </w:rPr>
    </w:lvl>
    <w:lvl w:ilvl="1">
      <w:start w:val="1"/>
      <w:numFmt w:val="decimal"/>
      <w:lvlText w:val="%1.%2."/>
      <w:lvlJc w:val="left"/>
      <w:pPr>
        <w:ind w:left="792" w:hanging="432"/>
      </w:pPr>
      <w:rPr>
        <w:rFonts w:hint="default"/>
        <w:i w:val="0"/>
        <w:sz w:val="22"/>
      </w:rPr>
    </w:lvl>
    <w:lvl w:ilvl="2">
      <w:start w:val="1"/>
      <w:numFmt w:val="decimal"/>
      <w:lvlText w:val="%1.%2.%3."/>
      <w:lvlJc w:val="left"/>
      <w:pPr>
        <w:ind w:left="1224" w:hanging="504"/>
      </w:pPr>
      <w:rPr>
        <w:rFonts w:hint="default"/>
        <w:sz w:val="22"/>
        <w:szCs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4404590"/>
    <w:multiLevelType w:val="hybridMultilevel"/>
    <w:tmpl w:val="F6DC18E4"/>
    <w:lvl w:ilvl="0" w:tplc="04150001">
      <w:start w:val="1"/>
      <w:numFmt w:val="bullet"/>
      <w:lvlText w:val=""/>
      <w:lvlJc w:val="left"/>
      <w:pPr>
        <w:ind w:left="720" w:hanging="360"/>
      </w:pPr>
      <w:rPr>
        <w:rFonts w:ascii="Symbol" w:hAnsi="Symbol" w:hint="default"/>
        <w:color w:val="FFD200"/>
        <w:sz w:val="20"/>
        <w:szCs w:val="20"/>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649F67C5"/>
    <w:multiLevelType w:val="hybridMultilevel"/>
    <w:tmpl w:val="96CEDCBA"/>
    <w:lvl w:ilvl="0" w:tplc="44D03138">
      <w:start w:val="1"/>
      <w:numFmt w:val="lowerLetter"/>
      <w:lvlText w:val="%1)"/>
      <w:lvlJc w:val="left"/>
      <w:pPr>
        <w:ind w:left="1440" w:hanging="360"/>
      </w:pPr>
    </w:lvl>
    <w:lvl w:ilvl="1" w:tplc="04150019">
      <w:start w:val="1"/>
      <w:numFmt w:val="lowerLetter"/>
      <w:lvlText w:val="%2."/>
      <w:lvlJc w:val="left"/>
      <w:pPr>
        <w:ind w:left="2160" w:hanging="360"/>
      </w:pPr>
    </w:lvl>
    <w:lvl w:ilvl="2" w:tplc="0415001B">
      <w:start w:val="1"/>
      <w:numFmt w:val="lowerRoman"/>
      <w:lvlText w:val="%3."/>
      <w:lvlJc w:val="right"/>
      <w:pPr>
        <w:ind w:left="2880" w:hanging="180"/>
      </w:pPr>
    </w:lvl>
    <w:lvl w:ilvl="3" w:tplc="0415000F">
      <w:start w:val="1"/>
      <w:numFmt w:val="decimal"/>
      <w:lvlText w:val="%4."/>
      <w:lvlJc w:val="left"/>
      <w:pPr>
        <w:ind w:left="3600" w:hanging="360"/>
      </w:pPr>
    </w:lvl>
    <w:lvl w:ilvl="4" w:tplc="04150019">
      <w:start w:val="1"/>
      <w:numFmt w:val="lowerLetter"/>
      <w:lvlText w:val="%5."/>
      <w:lvlJc w:val="left"/>
      <w:pPr>
        <w:ind w:left="4320" w:hanging="360"/>
      </w:pPr>
    </w:lvl>
    <w:lvl w:ilvl="5" w:tplc="0415001B">
      <w:start w:val="1"/>
      <w:numFmt w:val="lowerRoman"/>
      <w:lvlText w:val="%6."/>
      <w:lvlJc w:val="right"/>
      <w:pPr>
        <w:ind w:left="5040" w:hanging="180"/>
      </w:pPr>
    </w:lvl>
    <w:lvl w:ilvl="6" w:tplc="0415000F">
      <w:start w:val="1"/>
      <w:numFmt w:val="decimal"/>
      <w:lvlText w:val="%7."/>
      <w:lvlJc w:val="left"/>
      <w:pPr>
        <w:ind w:left="5760" w:hanging="360"/>
      </w:pPr>
    </w:lvl>
    <w:lvl w:ilvl="7" w:tplc="04150019">
      <w:start w:val="1"/>
      <w:numFmt w:val="lowerLetter"/>
      <w:lvlText w:val="%8."/>
      <w:lvlJc w:val="left"/>
      <w:pPr>
        <w:ind w:left="6480" w:hanging="360"/>
      </w:pPr>
    </w:lvl>
    <w:lvl w:ilvl="8" w:tplc="0415001B">
      <w:start w:val="1"/>
      <w:numFmt w:val="lowerRoman"/>
      <w:lvlText w:val="%9."/>
      <w:lvlJc w:val="right"/>
      <w:pPr>
        <w:ind w:left="7200" w:hanging="180"/>
      </w:pPr>
    </w:lvl>
  </w:abstractNum>
  <w:abstractNum w:abstractNumId="43" w15:restartNumberingAfterBreak="0">
    <w:nsid w:val="64D043A0"/>
    <w:multiLevelType w:val="multilevel"/>
    <w:tmpl w:val="5E545AEC"/>
    <w:lvl w:ilvl="0">
      <w:start w:val="1"/>
      <w:numFmt w:val="decimal"/>
      <w:lvlText w:val="%1."/>
      <w:lvlJc w:val="left"/>
      <w:pPr>
        <w:ind w:left="360" w:hanging="360"/>
      </w:pPr>
      <w:rPr>
        <w:rFonts w:hint="default"/>
        <w:sz w:val="24"/>
        <w:szCs w:val="24"/>
      </w:rPr>
    </w:lvl>
    <w:lvl w:ilvl="1">
      <w:start w:val="1"/>
      <w:numFmt w:val="decimal"/>
      <w:lvlText w:val="3.%2."/>
      <w:lvlJc w:val="left"/>
      <w:pPr>
        <w:ind w:left="792" w:hanging="432"/>
      </w:pPr>
      <w:rPr>
        <w:rFonts w:hint="default"/>
        <w:i w:val="0"/>
        <w:sz w:val="24"/>
        <w:szCs w:val="24"/>
      </w:rPr>
    </w:lvl>
    <w:lvl w:ilvl="2">
      <w:start w:val="1"/>
      <w:numFmt w:val="decimal"/>
      <w:lvlText w:val="3.%2.%3."/>
      <w:lvlJc w:val="left"/>
      <w:pPr>
        <w:ind w:left="1224" w:hanging="504"/>
      </w:pPr>
      <w:rPr>
        <w:rFonts w:hint="default"/>
        <w:sz w:val="22"/>
        <w:szCs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68D03979"/>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69C9093F"/>
    <w:multiLevelType w:val="hybridMultilevel"/>
    <w:tmpl w:val="8EF863F0"/>
    <w:lvl w:ilvl="0" w:tplc="789C7142">
      <w:start w:val="1"/>
      <w:numFmt w:val="lowerLetter"/>
      <w:lvlText w:val="%1)"/>
      <w:lvlJc w:val="left"/>
      <w:pPr>
        <w:ind w:left="1440" w:hanging="360"/>
      </w:pPr>
    </w:lvl>
    <w:lvl w:ilvl="1" w:tplc="04150019">
      <w:start w:val="1"/>
      <w:numFmt w:val="lowerLetter"/>
      <w:lvlText w:val="%2."/>
      <w:lvlJc w:val="left"/>
      <w:pPr>
        <w:ind w:left="2160" w:hanging="360"/>
      </w:pPr>
    </w:lvl>
    <w:lvl w:ilvl="2" w:tplc="0415001B">
      <w:start w:val="1"/>
      <w:numFmt w:val="lowerRoman"/>
      <w:lvlText w:val="%3."/>
      <w:lvlJc w:val="right"/>
      <w:pPr>
        <w:ind w:left="2880" w:hanging="180"/>
      </w:pPr>
    </w:lvl>
    <w:lvl w:ilvl="3" w:tplc="0415000F">
      <w:start w:val="1"/>
      <w:numFmt w:val="decimal"/>
      <w:lvlText w:val="%4."/>
      <w:lvlJc w:val="left"/>
      <w:pPr>
        <w:ind w:left="3600" w:hanging="360"/>
      </w:pPr>
    </w:lvl>
    <w:lvl w:ilvl="4" w:tplc="04150019">
      <w:start w:val="1"/>
      <w:numFmt w:val="lowerLetter"/>
      <w:lvlText w:val="%5."/>
      <w:lvlJc w:val="left"/>
      <w:pPr>
        <w:ind w:left="4320" w:hanging="360"/>
      </w:pPr>
    </w:lvl>
    <w:lvl w:ilvl="5" w:tplc="0415001B">
      <w:start w:val="1"/>
      <w:numFmt w:val="lowerRoman"/>
      <w:lvlText w:val="%6."/>
      <w:lvlJc w:val="right"/>
      <w:pPr>
        <w:ind w:left="5040" w:hanging="180"/>
      </w:pPr>
    </w:lvl>
    <w:lvl w:ilvl="6" w:tplc="0415000F">
      <w:start w:val="1"/>
      <w:numFmt w:val="decimal"/>
      <w:lvlText w:val="%7."/>
      <w:lvlJc w:val="left"/>
      <w:pPr>
        <w:ind w:left="5760" w:hanging="360"/>
      </w:pPr>
    </w:lvl>
    <w:lvl w:ilvl="7" w:tplc="04150019">
      <w:start w:val="1"/>
      <w:numFmt w:val="lowerLetter"/>
      <w:lvlText w:val="%8."/>
      <w:lvlJc w:val="left"/>
      <w:pPr>
        <w:ind w:left="6480" w:hanging="360"/>
      </w:pPr>
    </w:lvl>
    <w:lvl w:ilvl="8" w:tplc="0415001B">
      <w:start w:val="1"/>
      <w:numFmt w:val="lowerRoman"/>
      <w:lvlText w:val="%9."/>
      <w:lvlJc w:val="right"/>
      <w:pPr>
        <w:ind w:left="7200" w:hanging="180"/>
      </w:pPr>
    </w:lvl>
  </w:abstractNum>
  <w:abstractNum w:abstractNumId="46" w15:restartNumberingAfterBreak="0">
    <w:nsid w:val="6A422682"/>
    <w:multiLevelType w:val="hybridMultilevel"/>
    <w:tmpl w:val="7DC46B6A"/>
    <w:lvl w:ilvl="0" w:tplc="26D06D10">
      <w:start w:val="1"/>
      <w:numFmt w:val="lowerLetter"/>
      <w:lvlText w:val="%1)"/>
      <w:lvlJc w:val="left"/>
      <w:pPr>
        <w:ind w:left="720" w:hanging="360"/>
      </w:pPr>
      <w:rPr>
        <w:rFonts w:hint="default"/>
        <w:color w:val="auto"/>
        <w:sz w:val="20"/>
        <w:szCs w:val="20"/>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7" w15:restartNumberingAfterBreak="0">
    <w:nsid w:val="6B2416FD"/>
    <w:multiLevelType w:val="hybridMultilevel"/>
    <w:tmpl w:val="3496AB5A"/>
    <w:lvl w:ilvl="0" w:tplc="0018ED0A">
      <w:numFmt w:val="bullet"/>
      <w:lvlText w:val=""/>
      <w:lvlJc w:val="left"/>
      <w:pPr>
        <w:ind w:left="785" w:hanging="360"/>
      </w:pPr>
      <w:rPr>
        <w:rFonts w:ascii="Symbol" w:eastAsia="Times New Roman" w:hAnsi="Symbol" w:cs="Aria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48" w15:restartNumberingAfterBreak="0">
    <w:nsid w:val="6C000FBE"/>
    <w:multiLevelType w:val="hybridMultilevel"/>
    <w:tmpl w:val="510A7FAE"/>
    <w:lvl w:ilvl="0" w:tplc="D2B4015A">
      <w:start w:val="1"/>
      <w:numFmt w:val="lowerLetter"/>
      <w:lvlText w:val="%1)"/>
      <w:lvlJc w:val="left"/>
      <w:pPr>
        <w:ind w:left="1440" w:hanging="360"/>
      </w:pPr>
    </w:lvl>
    <w:lvl w:ilvl="1" w:tplc="04150019">
      <w:start w:val="1"/>
      <w:numFmt w:val="lowerLetter"/>
      <w:lvlText w:val="%2."/>
      <w:lvlJc w:val="left"/>
      <w:pPr>
        <w:ind w:left="2160" w:hanging="360"/>
      </w:pPr>
    </w:lvl>
    <w:lvl w:ilvl="2" w:tplc="0415001B">
      <w:start w:val="1"/>
      <w:numFmt w:val="lowerRoman"/>
      <w:lvlText w:val="%3."/>
      <w:lvlJc w:val="right"/>
      <w:pPr>
        <w:ind w:left="2880" w:hanging="180"/>
      </w:pPr>
    </w:lvl>
    <w:lvl w:ilvl="3" w:tplc="0415000F">
      <w:start w:val="1"/>
      <w:numFmt w:val="decimal"/>
      <w:lvlText w:val="%4."/>
      <w:lvlJc w:val="left"/>
      <w:pPr>
        <w:ind w:left="3600" w:hanging="360"/>
      </w:pPr>
    </w:lvl>
    <w:lvl w:ilvl="4" w:tplc="04150019">
      <w:start w:val="1"/>
      <w:numFmt w:val="lowerLetter"/>
      <w:lvlText w:val="%5."/>
      <w:lvlJc w:val="left"/>
      <w:pPr>
        <w:ind w:left="4320" w:hanging="360"/>
      </w:pPr>
    </w:lvl>
    <w:lvl w:ilvl="5" w:tplc="0415001B">
      <w:start w:val="1"/>
      <w:numFmt w:val="lowerRoman"/>
      <w:lvlText w:val="%6."/>
      <w:lvlJc w:val="right"/>
      <w:pPr>
        <w:ind w:left="5040" w:hanging="180"/>
      </w:pPr>
    </w:lvl>
    <w:lvl w:ilvl="6" w:tplc="0415000F">
      <w:start w:val="1"/>
      <w:numFmt w:val="decimal"/>
      <w:lvlText w:val="%7."/>
      <w:lvlJc w:val="left"/>
      <w:pPr>
        <w:ind w:left="5760" w:hanging="360"/>
      </w:pPr>
    </w:lvl>
    <w:lvl w:ilvl="7" w:tplc="04150019">
      <w:start w:val="1"/>
      <w:numFmt w:val="lowerLetter"/>
      <w:lvlText w:val="%8."/>
      <w:lvlJc w:val="left"/>
      <w:pPr>
        <w:ind w:left="6480" w:hanging="360"/>
      </w:pPr>
    </w:lvl>
    <w:lvl w:ilvl="8" w:tplc="0415001B">
      <w:start w:val="1"/>
      <w:numFmt w:val="lowerRoman"/>
      <w:lvlText w:val="%9."/>
      <w:lvlJc w:val="right"/>
      <w:pPr>
        <w:ind w:left="7200" w:hanging="180"/>
      </w:pPr>
    </w:lvl>
  </w:abstractNum>
  <w:num w:numId="1" w16cid:durableId="970407012">
    <w:abstractNumId w:val="25"/>
  </w:num>
  <w:num w:numId="2" w16cid:durableId="1272010083">
    <w:abstractNumId w:val="11"/>
  </w:num>
  <w:num w:numId="3" w16cid:durableId="1520122647">
    <w:abstractNumId w:val="4"/>
  </w:num>
  <w:num w:numId="4" w16cid:durableId="1269847151">
    <w:abstractNumId w:val="38"/>
  </w:num>
  <w:num w:numId="5" w16cid:durableId="1596473487">
    <w:abstractNumId w:val="27"/>
  </w:num>
  <w:num w:numId="6" w16cid:durableId="913321215">
    <w:abstractNumId w:val="3"/>
  </w:num>
  <w:num w:numId="7" w16cid:durableId="1652556591">
    <w:abstractNumId w:val="0"/>
  </w:num>
  <w:num w:numId="8" w16cid:durableId="569459837">
    <w:abstractNumId w:val="12"/>
  </w:num>
  <w:num w:numId="9" w16cid:durableId="783958396">
    <w:abstractNumId w:val="17"/>
  </w:num>
  <w:num w:numId="10" w16cid:durableId="630787148">
    <w:abstractNumId w:val="18"/>
  </w:num>
  <w:num w:numId="11" w16cid:durableId="1636982774">
    <w:abstractNumId w:val="41"/>
  </w:num>
  <w:num w:numId="12" w16cid:durableId="1530223196">
    <w:abstractNumId w:val="39"/>
  </w:num>
  <w:num w:numId="13" w16cid:durableId="1742094394">
    <w:abstractNumId w:val="35"/>
  </w:num>
  <w:num w:numId="14" w16cid:durableId="501162704">
    <w:abstractNumId w:val="28"/>
  </w:num>
  <w:num w:numId="15" w16cid:durableId="839085212">
    <w:abstractNumId w:val="21"/>
  </w:num>
  <w:num w:numId="16" w16cid:durableId="1346244611">
    <w:abstractNumId w:val="1"/>
  </w:num>
  <w:num w:numId="17" w16cid:durableId="1567063044">
    <w:abstractNumId w:val="22"/>
  </w:num>
  <w:num w:numId="18" w16cid:durableId="822626129">
    <w:abstractNumId w:val="34"/>
  </w:num>
  <w:num w:numId="19" w16cid:durableId="64844245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46365845">
    <w:abstractNumId w:val="6"/>
  </w:num>
  <w:num w:numId="21" w16cid:durableId="1096291658">
    <w:abstractNumId w:val="37"/>
  </w:num>
  <w:num w:numId="22" w16cid:durableId="556863583">
    <w:abstractNumId w:val="20"/>
  </w:num>
  <w:num w:numId="23" w16cid:durableId="1269267835">
    <w:abstractNumId w:val="47"/>
  </w:num>
  <w:num w:numId="24" w16cid:durableId="1547525466">
    <w:abstractNumId w:val="40"/>
  </w:num>
  <w:num w:numId="25" w16cid:durableId="895706339">
    <w:abstractNumId w:val="7"/>
  </w:num>
  <w:num w:numId="26" w16cid:durableId="1013797634">
    <w:abstractNumId w:val="10"/>
  </w:num>
  <w:num w:numId="27" w16cid:durableId="1471897112">
    <w:abstractNumId w:val="8"/>
  </w:num>
  <w:num w:numId="28" w16cid:durableId="18502196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6531675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1992196">
    <w:abstractNumId w:val="19"/>
  </w:num>
  <w:num w:numId="31" w16cid:durableId="609119815">
    <w:abstractNumId w:val="30"/>
  </w:num>
  <w:num w:numId="32" w16cid:durableId="162503610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4838994">
    <w:abstractNumId w:val="33"/>
  </w:num>
  <w:num w:numId="34" w16cid:durableId="406265021">
    <w:abstractNumId w:val="5"/>
  </w:num>
  <w:num w:numId="35" w16cid:durableId="880049330">
    <w:abstractNumId w:val="46"/>
  </w:num>
  <w:num w:numId="36" w16cid:durableId="254945857">
    <w:abstractNumId w:val="24"/>
  </w:num>
  <w:num w:numId="37" w16cid:durableId="226378022">
    <w:abstractNumId w:val="2"/>
  </w:num>
  <w:num w:numId="38" w16cid:durableId="1033651452">
    <w:abstractNumId w:val="9"/>
  </w:num>
  <w:num w:numId="39" w16cid:durableId="1931353916">
    <w:abstractNumId w:val="44"/>
  </w:num>
  <w:num w:numId="40" w16cid:durableId="2040281971">
    <w:abstractNumId w:val="26"/>
  </w:num>
  <w:num w:numId="41" w16cid:durableId="1382166393">
    <w:abstractNumId w:val="32"/>
  </w:num>
  <w:num w:numId="42" w16cid:durableId="609972898">
    <w:abstractNumId w:val="14"/>
  </w:num>
  <w:num w:numId="43" w16cid:durableId="1936206758">
    <w:abstractNumId w:val="15"/>
  </w:num>
  <w:num w:numId="44" w16cid:durableId="1010619">
    <w:abstractNumId w:val="36"/>
  </w:num>
  <w:num w:numId="45" w16cid:durableId="765223702">
    <w:abstractNumId w:val="43"/>
  </w:num>
  <w:num w:numId="46" w16cid:durableId="390471059">
    <w:abstractNumId w:val="16"/>
  </w:num>
  <w:num w:numId="47" w16cid:durableId="1446778433">
    <w:abstractNumId w:val="13"/>
  </w:num>
  <w:num w:numId="48" w16cid:durableId="1978295685">
    <w:abstractNumId w:val="31"/>
  </w:num>
  <w:num w:numId="49" w16cid:durableId="1655379006">
    <w:abstractNumId w:val="29"/>
  </w:num>
  <w:num w:numId="50" w16cid:durableId="1690139492">
    <w:abstractNumId w:val="2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237"/>
  <w:displayVertic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B5F"/>
    <w:rsid w:val="00000067"/>
    <w:rsid w:val="00000F82"/>
    <w:rsid w:val="0000173C"/>
    <w:rsid w:val="00002184"/>
    <w:rsid w:val="000057AF"/>
    <w:rsid w:val="000065EA"/>
    <w:rsid w:val="00010471"/>
    <w:rsid w:val="00010795"/>
    <w:rsid w:val="00012E3A"/>
    <w:rsid w:val="000131DE"/>
    <w:rsid w:val="00013D43"/>
    <w:rsid w:val="00013DD5"/>
    <w:rsid w:val="000144AA"/>
    <w:rsid w:val="0001548A"/>
    <w:rsid w:val="00016EDE"/>
    <w:rsid w:val="00017072"/>
    <w:rsid w:val="00020751"/>
    <w:rsid w:val="000209BA"/>
    <w:rsid w:val="00020CFA"/>
    <w:rsid w:val="00021206"/>
    <w:rsid w:val="00021353"/>
    <w:rsid w:val="00021FBA"/>
    <w:rsid w:val="00022442"/>
    <w:rsid w:val="000231AA"/>
    <w:rsid w:val="00023594"/>
    <w:rsid w:val="000236A7"/>
    <w:rsid w:val="00023989"/>
    <w:rsid w:val="000241D1"/>
    <w:rsid w:val="000260F3"/>
    <w:rsid w:val="00031296"/>
    <w:rsid w:val="00031D71"/>
    <w:rsid w:val="00032F37"/>
    <w:rsid w:val="0003311F"/>
    <w:rsid w:val="000334A3"/>
    <w:rsid w:val="00034463"/>
    <w:rsid w:val="00037A95"/>
    <w:rsid w:val="00037C0C"/>
    <w:rsid w:val="00037DF7"/>
    <w:rsid w:val="00040974"/>
    <w:rsid w:val="0004136C"/>
    <w:rsid w:val="00042886"/>
    <w:rsid w:val="000429DE"/>
    <w:rsid w:val="00042B5D"/>
    <w:rsid w:val="00042E61"/>
    <w:rsid w:val="00045F64"/>
    <w:rsid w:val="00046DC7"/>
    <w:rsid w:val="000502D6"/>
    <w:rsid w:val="00050B52"/>
    <w:rsid w:val="000513C4"/>
    <w:rsid w:val="0005192C"/>
    <w:rsid w:val="000530C2"/>
    <w:rsid w:val="00053788"/>
    <w:rsid w:val="00055ABE"/>
    <w:rsid w:val="000578A8"/>
    <w:rsid w:val="00060ACF"/>
    <w:rsid w:val="00060C2A"/>
    <w:rsid w:val="00060C9A"/>
    <w:rsid w:val="000617EE"/>
    <w:rsid w:val="000618F6"/>
    <w:rsid w:val="000619B3"/>
    <w:rsid w:val="00062497"/>
    <w:rsid w:val="00062AA4"/>
    <w:rsid w:val="00064BB4"/>
    <w:rsid w:val="00064C22"/>
    <w:rsid w:val="00064DBE"/>
    <w:rsid w:val="00065D53"/>
    <w:rsid w:val="00067975"/>
    <w:rsid w:val="00067E16"/>
    <w:rsid w:val="00067F63"/>
    <w:rsid w:val="000707D8"/>
    <w:rsid w:val="00070DB6"/>
    <w:rsid w:val="00071401"/>
    <w:rsid w:val="00071CDA"/>
    <w:rsid w:val="000734FD"/>
    <w:rsid w:val="0007414D"/>
    <w:rsid w:val="00075161"/>
    <w:rsid w:val="00075263"/>
    <w:rsid w:val="00075B3F"/>
    <w:rsid w:val="00075C64"/>
    <w:rsid w:val="00077534"/>
    <w:rsid w:val="000775B2"/>
    <w:rsid w:val="0007793E"/>
    <w:rsid w:val="00081455"/>
    <w:rsid w:val="00082185"/>
    <w:rsid w:val="000824ED"/>
    <w:rsid w:val="00082946"/>
    <w:rsid w:val="00082B06"/>
    <w:rsid w:val="00082C48"/>
    <w:rsid w:val="00083B94"/>
    <w:rsid w:val="00084140"/>
    <w:rsid w:val="0008505F"/>
    <w:rsid w:val="00085CA2"/>
    <w:rsid w:val="000868E2"/>
    <w:rsid w:val="00086FE8"/>
    <w:rsid w:val="00087488"/>
    <w:rsid w:val="0008785B"/>
    <w:rsid w:val="00090218"/>
    <w:rsid w:val="000907D9"/>
    <w:rsid w:val="00090F00"/>
    <w:rsid w:val="00091F58"/>
    <w:rsid w:val="0009241D"/>
    <w:rsid w:val="0009349A"/>
    <w:rsid w:val="0009427B"/>
    <w:rsid w:val="00094D04"/>
    <w:rsid w:val="00095485"/>
    <w:rsid w:val="00095595"/>
    <w:rsid w:val="00096751"/>
    <w:rsid w:val="00096D58"/>
    <w:rsid w:val="00097A84"/>
    <w:rsid w:val="000A06E8"/>
    <w:rsid w:val="000A1A41"/>
    <w:rsid w:val="000A1BBA"/>
    <w:rsid w:val="000A310F"/>
    <w:rsid w:val="000A3550"/>
    <w:rsid w:val="000A3740"/>
    <w:rsid w:val="000A54EA"/>
    <w:rsid w:val="000A7703"/>
    <w:rsid w:val="000B09D9"/>
    <w:rsid w:val="000B0CAD"/>
    <w:rsid w:val="000B4E27"/>
    <w:rsid w:val="000B5139"/>
    <w:rsid w:val="000B52B8"/>
    <w:rsid w:val="000B70AF"/>
    <w:rsid w:val="000C097C"/>
    <w:rsid w:val="000C172E"/>
    <w:rsid w:val="000C1D27"/>
    <w:rsid w:val="000C1EDB"/>
    <w:rsid w:val="000C2311"/>
    <w:rsid w:val="000C2495"/>
    <w:rsid w:val="000C32CF"/>
    <w:rsid w:val="000C3A75"/>
    <w:rsid w:val="000C5D7F"/>
    <w:rsid w:val="000C6589"/>
    <w:rsid w:val="000C69EA"/>
    <w:rsid w:val="000C79E6"/>
    <w:rsid w:val="000C7D1B"/>
    <w:rsid w:val="000D27AE"/>
    <w:rsid w:val="000D3FB1"/>
    <w:rsid w:val="000D6449"/>
    <w:rsid w:val="000D6CC6"/>
    <w:rsid w:val="000E1550"/>
    <w:rsid w:val="000E197E"/>
    <w:rsid w:val="000E1ABF"/>
    <w:rsid w:val="000E204C"/>
    <w:rsid w:val="000E46B8"/>
    <w:rsid w:val="000E524E"/>
    <w:rsid w:val="000E5DC7"/>
    <w:rsid w:val="000E6017"/>
    <w:rsid w:val="000E7CBE"/>
    <w:rsid w:val="000E7E0A"/>
    <w:rsid w:val="000F195D"/>
    <w:rsid w:val="000F2138"/>
    <w:rsid w:val="000F56D5"/>
    <w:rsid w:val="000F582D"/>
    <w:rsid w:val="000F5D5D"/>
    <w:rsid w:val="000F5DD0"/>
    <w:rsid w:val="000F67BD"/>
    <w:rsid w:val="000F69C7"/>
    <w:rsid w:val="000F73C4"/>
    <w:rsid w:val="001001ED"/>
    <w:rsid w:val="00100753"/>
    <w:rsid w:val="00100B78"/>
    <w:rsid w:val="001016BF"/>
    <w:rsid w:val="00101A5F"/>
    <w:rsid w:val="001025E1"/>
    <w:rsid w:val="0010332B"/>
    <w:rsid w:val="00104C52"/>
    <w:rsid w:val="001060DE"/>
    <w:rsid w:val="0010690B"/>
    <w:rsid w:val="00110FD2"/>
    <w:rsid w:val="00112D80"/>
    <w:rsid w:val="001150BB"/>
    <w:rsid w:val="001157A2"/>
    <w:rsid w:val="001158BC"/>
    <w:rsid w:val="00116E1F"/>
    <w:rsid w:val="0011759A"/>
    <w:rsid w:val="00123667"/>
    <w:rsid w:val="00123F5B"/>
    <w:rsid w:val="00125AF1"/>
    <w:rsid w:val="00125B4E"/>
    <w:rsid w:val="00127342"/>
    <w:rsid w:val="00127654"/>
    <w:rsid w:val="001306BB"/>
    <w:rsid w:val="0013136F"/>
    <w:rsid w:val="00134435"/>
    <w:rsid w:val="001344ED"/>
    <w:rsid w:val="00134E1F"/>
    <w:rsid w:val="00136C8A"/>
    <w:rsid w:val="00137F85"/>
    <w:rsid w:val="00140880"/>
    <w:rsid w:val="0014162D"/>
    <w:rsid w:val="00142B26"/>
    <w:rsid w:val="0014309E"/>
    <w:rsid w:val="0014373B"/>
    <w:rsid w:val="00143B65"/>
    <w:rsid w:val="001461A9"/>
    <w:rsid w:val="001465D7"/>
    <w:rsid w:val="001465EE"/>
    <w:rsid w:val="00146B84"/>
    <w:rsid w:val="00147A16"/>
    <w:rsid w:val="00150066"/>
    <w:rsid w:val="00151027"/>
    <w:rsid w:val="00151130"/>
    <w:rsid w:val="001520E1"/>
    <w:rsid w:val="001521C0"/>
    <w:rsid w:val="00153F8E"/>
    <w:rsid w:val="001547E7"/>
    <w:rsid w:val="0015492A"/>
    <w:rsid w:val="00156931"/>
    <w:rsid w:val="0015716A"/>
    <w:rsid w:val="0016069C"/>
    <w:rsid w:val="00165651"/>
    <w:rsid w:val="00166EA6"/>
    <w:rsid w:val="00167307"/>
    <w:rsid w:val="0016799C"/>
    <w:rsid w:val="001724C0"/>
    <w:rsid w:val="0017485F"/>
    <w:rsid w:val="00174A0E"/>
    <w:rsid w:val="001772A7"/>
    <w:rsid w:val="001772B8"/>
    <w:rsid w:val="00177425"/>
    <w:rsid w:val="0017789F"/>
    <w:rsid w:val="0018260F"/>
    <w:rsid w:val="0018358E"/>
    <w:rsid w:val="00183B7B"/>
    <w:rsid w:val="001847C5"/>
    <w:rsid w:val="001847D7"/>
    <w:rsid w:val="001849C2"/>
    <w:rsid w:val="00184BF9"/>
    <w:rsid w:val="0018672D"/>
    <w:rsid w:val="0018711D"/>
    <w:rsid w:val="00187A4E"/>
    <w:rsid w:val="00190AD7"/>
    <w:rsid w:val="00191E7E"/>
    <w:rsid w:val="00193404"/>
    <w:rsid w:val="00193C6F"/>
    <w:rsid w:val="001940E3"/>
    <w:rsid w:val="0019564E"/>
    <w:rsid w:val="00195C92"/>
    <w:rsid w:val="0019652D"/>
    <w:rsid w:val="001967B7"/>
    <w:rsid w:val="001968E3"/>
    <w:rsid w:val="00196E73"/>
    <w:rsid w:val="00196EC9"/>
    <w:rsid w:val="00197033"/>
    <w:rsid w:val="001973F8"/>
    <w:rsid w:val="001A06D4"/>
    <w:rsid w:val="001A0702"/>
    <w:rsid w:val="001A0EBA"/>
    <w:rsid w:val="001A1BE2"/>
    <w:rsid w:val="001A3599"/>
    <w:rsid w:val="001A3809"/>
    <w:rsid w:val="001A5264"/>
    <w:rsid w:val="001A566C"/>
    <w:rsid w:val="001A5DFC"/>
    <w:rsid w:val="001B0267"/>
    <w:rsid w:val="001B0DB7"/>
    <w:rsid w:val="001B0DFD"/>
    <w:rsid w:val="001B1323"/>
    <w:rsid w:val="001B1568"/>
    <w:rsid w:val="001B176E"/>
    <w:rsid w:val="001B2551"/>
    <w:rsid w:val="001B4016"/>
    <w:rsid w:val="001B41EF"/>
    <w:rsid w:val="001B6506"/>
    <w:rsid w:val="001B658B"/>
    <w:rsid w:val="001B6BAC"/>
    <w:rsid w:val="001B6DE6"/>
    <w:rsid w:val="001B7CDB"/>
    <w:rsid w:val="001B7DF7"/>
    <w:rsid w:val="001B7FD7"/>
    <w:rsid w:val="001C017C"/>
    <w:rsid w:val="001C1746"/>
    <w:rsid w:val="001C46AF"/>
    <w:rsid w:val="001C6F7A"/>
    <w:rsid w:val="001C718B"/>
    <w:rsid w:val="001C7859"/>
    <w:rsid w:val="001C7D73"/>
    <w:rsid w:val="001C7EAD"/>
    <w:rsid w:val="001D0233"/>
    <w:rsid w:val="001D1D2D"/>
    <w:rsid w:val="001D2C20"/>
    <w:rsid w:val="001D2E0D"/>
    <w:rsid w:val="001D49F6"/>
    <w:rsid w:val="001D4FFD"/>
    <w:rsid w:val="001D607C"/>
    <w:rsid w:val="001D70FD"/>
    <w:rsid w:val="001E0D58"/>
    <w:rsid w:val="001E23E8"/>
    <w:rsid w:val="001E334C"/>
    <w:rsid w:val="001E3422"/>
    <w:rsid w:val="001E501C"/>
    <w:rsid w:val="001E5100"/>
    <w:rsid w:val="001E57CA"/>
    <w:rsid w:val="001E6B84"/>
    <w:rsid w:val="001E78B6"/>
    <w:rsid w:val="001F0743"/>
    <w:rsid w:val="001F124B"/>
    <w:rsid w:val="001F1517"/>
    <w:rsid w:val="001F1549"/>
    <w:rsid w:val="001F23C0"/>
    <w:rsid w:val="001F359F"/>
    <w:rsid w:val="001F5931"/>
    <w:rsid w:val="001F5D21"/>
    <w:rsid w:val="001F64F4"/>
    <w:rsid w:val="00200299"/>
    <w:rsid w:val="00202E07"/>
    <w:rsid w:val="00203152"/>
    <w:rsid w:val="00204486"/>
    <w:rsid w:val="00204E1D"/>
    <w:rsid w:val="002106ED"/>
    <w:rsid w:val="00210A59"/>
    <w:rsid w:val="002111C1"/>
    <w:rsid w:val="002116D2"/>
    <w:rsid w:val="00211C10"/>
    <w:rsid w:val="002122E7"/>
    <w:rsid w:val="002147CF"/>
    <w:rsid w:val="00216542"/>
    <w:rsid w:val="0021735E"/>
    <w:rsid w:val="00217F42"/>
    <w:rsid w:val="002225EB"/>
    <w:rsid w:val="00222A8E"/>
    <w:rsid w:val="00223391"/>
    <w:rsid w:val="00224214"/>
    <w:rsid w:val="00224679"/>
    <w:rsid w:val="00224C7B"/>
    <w:rsid w:val="002252D5"/>
    <w:rsid w:val="00225F56"/>
    <w:rsid w:val="00226B12"/>
    <w:rsid w:val="00226F20"/>
    <w:rsid w:val="00227AEC"/>
    <w:rsid w:val="00227E27"/>
    <w:rsid w:val="00231206"/>
    <w:rsid w:val="002327E2"/>
    <w:rsid w:val="00232A24"/>
    <w:rsid w:val="002346BA"/>
    <w:rsid w:val="00234863"/>
    <w:rsid w:val="00236B49"/>
    <w:rsid w:val="00236E10"/>
    <w:rsid w:val="0024096C"/>
    <w:rsid w:val="00240C2C"/>
    <w:rsid w:val="0024135E"/>
    <w:rsid w:val="00243214"/>
    <w:rsid w:val="002433E8"/>
    <w:rsid w:val="0024448B"/>
    <w:rsid w:val="00244D75"/>
    <w:rsid w:val="00244DAA"/>
    <w:rsid w:val="00250438"/>
    <w:rsid w:val="00251467"/>
    <w:rsid w:val="00251FED"/>
    <w:rsid w:val="00254A4F"/>
    <w:rsid w:val="00254AE6"/>
    <w:rsid w:val="00255643"/>
    <w:rsid w:val="00255F22"/>
    <w:rsid w:val="002561F4"/>
    <w:rsid w:val="00260238"/>
    <w:rsid w:val="002608D7"/>
    <w:rsid w:val="0026111E"/>
    <w:rsid w:val="0026305C"/>
    <w:rsid w:val="002636B4"/>
    <w:rsid w:val="002656B4"/>
    <w:rsid w:val="00266EC8"/>
    <w:rsid w:val="00267827"/>
    <w:rsid w:val="00270CCE"/>
    <w:rsid w:val="00271AA5"/>
    <w:rsid w:val="0027307E"/>
    <w:rsid w:val="00274380"/>
    <w:rsid w:val="0027539E"/>
    <w:rsid w:val="00277F93"/>
    <w:rsid w:val="002837FE"/>
    <w:rsid w:val="00283917"/>
    <w:rsid w:val="00284E5C"/>
    <w:rsid w:val="00285589"/>
    <w:rsid w:val="0028692E"/>
    <w:rsid w:val="002869F3"/>
    <w:rsid w:val="00286A35"/>
    <w:rsid w:val="00287AF1"/>
    <w:rsid w:val="0029174D"/>
    <w:rsid w:val="00294327"/>
    <w:rsid w:val="00295E8F"/>
    <w:rsid w:val="00295F73"/>
    <w:rsid w:val="00297639"/>
    <w:rsid w:val="00297CE6"/>
    <w:rsid w:val="00297CF1"/>
    <w:rsid w:val="002A1FED"/>
    <w:rsid w:val="002A285A"/>
    <w:rsid w:val="002A3063"/>
    <w:rsid w:val="002A46D7"/>
    <w:rsid w:val="002A4B17"/>
    <w:rsid w:val="002A4EB6"/>
    <w:rsid w:val="002A51A4"/>
    <w:rsid w:val="002A7114"/>
    <w:rsid w:val="002B0617"/>
    <w:rsid w:val="002B071C"/>
    <w:rsid w:val="002B2937"/>
    <w:rsid w:val="002B581B"/>
    <w:rsid w:val="002B65A9"/>
    <w:rsid w:val="002B7587"/>
    <w:rsid w:val="002B759C"/>
    <w:rsid w:val="002C13FF"/>
    <w:rsid w:val="002C1FE5"/>
    <w:rsid w:val="002C28BC"/>
    <w:rsid w:val="002C29C7"/>
    <w:rsid w:val="002C3334"/>
    <w:rsid w:val="002C3AC5"/>
    <w:rsid w:val="002C3D04"/>
    <w:rsid w:val="002C48FF"/>
    <w:rsid w:val="002C6DD9"/>
    <w:rsid w:val="002C6E05"/>
    <w:rsid w:val="002C7227"/>
    <w:rsid w:val="002C72B1"/>
    <w:rsid w:val="002D09F1"/>
    <w:rsid w:val="002D0C6D"/>
    <w:rsid w:val="002D295E"/>
    <w:rsid w:val="002D4213"/>
    <w:rsid w:val="002D43FE"/>
    <w:rsid w:val="002D7E42"/>
    <w:rsid w:val="002E044B"/>
    <w:rsid w:val="002E16CB"/>
    <w:rsid w:val="002E180A"/>
    <w:rsid w:val="002E2809"/>
    <w:rsid w:val="002E38AB"/>
    <w:rsid w:val="002E425F"/>
    <w:rsid w:val="002E61B0"/>
    <w:rsid w:val="002E6262"/>
    <w:rsid w:val="002F28AB"/>
    <w:rsid w:val="002F3D15"/>
    <w:rsid w:val="002F4BA9"/>
    <w:rsid w:val="002F547D"/>
    <w:rsid w:val="002F5539"/>
    <w:rsid w:val="002F6BB6"/>
    <w:rsid w:val="003008BC"/>
    <w:rsid w:val="00300EFA"/>
    <w:rsid w:val="003031AB"/>
    <w:rsid w:val="00303D22"/>
    <w:rsid w:val="003047EE"/>
    <w:rsid w:val="003047FE"/>
    <w:rsid w:val="00305C5B"/>
    <w:rsid w:val="00305FCD"/>
    <w:rsid w:val="0030659C"/>
    <w:rsid w:val="00306CED"/>
    <w:rsid w:val="00306E64"/>
    <w:rsid w:val="00307053"/>
    <w:rsid w:val="003071B0"/>
    <w:rsid w:val="003073FC"/>
    <w:rsid w:val="003106E8"/>
    <w:rsid w:val="00310FAE"/>
    <w:rsid w:val="00311822"/>
    <w:rsid w:val="00311D55"/>
    <w:rsid w:val="0031325F"/>
    <w:rsid w:val="00313ADC"/>
    <w:rsid w:val="00313D26"/>
    <w:rsid w:val="00314342"/>
    <w:rsid w:val="00314DD2"/>
    <w:rsid w:val="00316CA4"/>
    <w:rsid w:val="00317697"/>
    <w:rsid w:val="003179BD"/>
    <w:rsid w:val="003212B3"/>
    <w:rsid w:val="003222A1"/>
    <w:rsid w:val="00323062"/>
    <w:rsid w:val="003255C2"/>
    <w:rsid w:val="0032615A"/>
    <w:rsid w:val="003269CC"/>
    <w:rsid w:val="003273B8"/>
    <w:rsid w:val="00327AF3"/>
    <w:rsid w:val="003307EB"/>
    <w:rsid w:val="00330A04"/>
    <w:rsid w:val="00331054"/>
    <w:rsid w:val="0033118D"/>
    <w:rsid w:val="003338C0"/>
    <w:rsid w:val="00335C05"/>
    <w:rsid w:val="00336480"/>
    <w:rsid w:val="003366F4"/>
    <w:rsid w:val="00336CFE"/>
    <w:rsid w:val="003378BA"/>
    <w:rsid w:val="0034108E"/>
    <w:rsid w:val="00341EAB"/>
    <w:rsid w:val="0034380F"/>
    <w:rsid w:val="00343874"/>
    <w:rsid w:val="0034417E"/>
    <w:rsid w:val="00344CFC"/>
    <w:rsid w:val="00345471"/>
    <w:rsid w:val="00345A8F"/>
    <w:rsid w:val="00345C92"/>
    <w:rsid w:val="003467B0"/>
    <w:rsid w:val="003474F8"/>
    <w:rsid w:val="00351C9C"/>
    <w:rsid w:val="00353559"/>
    <w:rsid w:val="0035426F"/>
    <w:rsid w:val="003545AB"/>
    <w:rsid w:val="00355278"/>
    <w:rsid w:val="00355664"/>
    <w:rsid w:val="00356658"/>
    <w:rsid w:val="0036047F"/>
    <w:rsid w:val="00360C58"/>
    <w:rsid w:val="0036192C"/>
    <w:rsid w:val="00363B1D"/>
    <w:rsid w:val="00365964"/>
    <w:rsid w:val="00365980"/>
    <w:rsid w:val="00366CD7"/>
    <w:rsid w:val="003674FC"/>
    <w:rsid w:val="00367AEB"/>
    <w:rsid w:val="00370E91"/>
    <w:rsid w:val="003711DD"/>
    <w:rsid w:val="00371788"/>
    <w:rsid w:val="00373D0B"/>
    <w:rsid w:val="00375503"/>
    <w:rsid w:val="0037595A"/>
    <w:rsid w:val="00375E48"/>
    <w:rsid w:val="0037625B"/>
    <w:rsid w:val="0037646E"/>
    <w:rsid w:val="00376C84"/>
    <w:rsid w:val="00376FDE"/>
    <w:rsid w:val="003823AD"/>
    <w:rsid w:val="00383438"/>
    <w:rsid w:val="003834BB"/>
    <w:rsid w:val="00383879"/>
    <w:rsid w:val="003857C5"/>
    <w:rsid w:val="0038619A"/>
    <w:rsid w:val="00387CA1"/>
    <w:rsid w:val="00387D13"/>
    <w:rsid w:val="00394AA8"/>
    <w:rsid w:val="0039598E"/>
    <w:rsid w:val="003965DA"/>
    <w:rsid w:val="00397D84"/>
    <w:rsid w:val="003A0CED"/>
    <w:rsid w:val="003A11B3"/>
    <w:rsid w:val="003A181D"/>
    <w:rsid w:val="003A2E4F"/>
    <w:rsid w:val="003A3FEC"/>
    <w:rsid w:val="003B013D"/>
    <w:rsid w:val="003B0EDB"/>
    <w:rsid w:val="003B137D"/>
    <w:rsid w:val="003B18D6"/>
    <w:rsid w:val="003B2BA8"/>
    <w:rsid w:val="003B2D81"/>
    <w:rsid w:val="003B3E40"/>
    <w:rsid w:val="003B4AEE"/>
    <w:rsid w:val="003B60F2"/>
    <w:rsid w:val="003B61EC"/>
    <w:rsid w:val="003B6507"/>
    <w:rsid w:val="003B7E52"/>
    <w:rsid w:val="003C06E1"/>
    <w:rsid w:val="003C1626"/>
    <w:rsid w:val="003C167B"/>
    <w:rsid w:val="003C1B2D"/>
    <w:rsid w:val="003C2B3F"/>
    <w:rsid w:val="003C3966"/>
    <w:rsid w:val="003C4868"/>
    <w:rsid w:val="003C52C0"/>
    <w:rsid w:val="003C6447"/>
    <w:rsid w:val="003C6725"/>
    <w:rsid w:val="003C74BD"/>
    <w:rsid w:val="003C7F9B"/>
    <w:rsid w:val="003D0167"/>
    <w:rsid w:val="003D0273"/>
    <w:rsid w:val="003D2C82"/>
    <w:rsid w:val="003D316B"/>
    <w:rsid w:val="003D3BCF"/>
    <w:rsid w:val="003D56CE"/>
    <w:rsid w:val="003D5C71"/>
    <w:rsid w:val="003D67DC"/>
    <w:rsid w:val="003D7352"/>
    <w:rsid w:val="003D75B1"/>
    <w:rsid w:val="003D7689"/>
    <w:rsid w:val="003D7A4F"/>
    <w:rsid w:val="003E00C2"/>
    <w:rsid w:val="003E09D4"/>
    <w:rsid w:val="003E1FDE"/>
    <w:rsid w:val="003E2B6E"/>
    <w:rsid w:val="003F362A"/>
    <w:rsid w:val="003F3A1E"/>
    <w:rsid w:val="003F4B43"/>
    <w:rsid w:val="003F7480"/>
    <w:rsid w:val="004000B9"/>
    <w:rsid w:val="00400253"/>
    <w:rsid w:val="00400DD1"/>
    <w:rsid w:val="0040129A"/>
    <w:rsid w:val="004034ED"/>
    <w:rsid w:val="00404566"/>
    <w:rsid w:val="004053AF"/>
    <w:rsid w:val="0040660F"/>
    <w:rsid w:val="00407F5D"/>
    <w:rsid w:val="00410421"/>
    <w:rsid w:val="00410A29"/>
    <w:rsid w:val="00410D53"/>
    <w:rsid w:val="00411035"/>
    <w:rsid w:val="00411464"/>
    <w:rsid w:val="0041320F"/>
    <w:rsid w:val="0041345A"/>
    <w:rsid w:val="00413F41"/>
    <w:rsid w:val="00414780"/>
    <w:rsid w:val="00414CD0"/>
    <w:rsid w:val="00415332"/>
    <w:rsid w:val="00415704"/>
    <w:rsid w:val="00416025"/>
    <w:rsid w:val="00416486"/>
    <w:rsid w:val="00416BA5"/>
    <w:rsid w:val="004171CC"/>
    <w:rsid w:val="00417F17"/>
    <w:rsid w:val="00417FDB"/>
    <w:rsid w:val="00420AFE"/>
    <w:rsid w:val="00422537"/>
    <w:rsid w:val="00422FFA"/>
    <w:rsid w:val="00423077"/>
    <w:rsid w:val="00425A9C"/>
    <w:rsid w:val="00425AD0"/>
    <w:rsid w:val="00427859"/>
    <w:rsid w:val="004306B9"/>
    <w:rsid w:val="004306D8"/>
    <w:rsid w:val="0043143F"/>
    <w:rsid w:val="004324F0"/>
    <w:rsid w:val="004330A1"/>
    <w:rsid w:val="00434067"/>
    <w:rsid w:val="004345D9"/>
    <w:rsid w:val="004348D6"/>
    <w:rsid w:val="004358D2"/>
    <w:rsid w:val="00435B81"/>
    <w:rsid w:val="0043616F"/>
    <w:rsid w:val="00436BE6"/>
    <w:rsid w:val="00437654"/>
    <w:rsid w:val="004403B9"/>
    <w:rsid w:val="00440871"/>
    <w:rsid w:val="00440E52"/>
    <w:rsid w:val="004419C6"/>
    <w:rsid w:val="0044322B"/>
    <w:rsid w:val="00445379"/>
    <w:rsid w:val="00445AE9"/>
    <w:rsid w:val="00447E14"/>
    <w:rsid w:val="00452586"/>
    <w:rsid w:val="00452F71"/>
    <w:rsid w:val="00453D28"/>
    <w:rsid w:val="00453E9B"/>
    <w:rsid w:val="00454132"/>
    <w:rsid w:val="00454211"/>
    <w:rsid w:val="00454A62"/>
    <w:rsid w:val="00454BC9"/>
    <w:rsid w:val="00454F2E"/>
    <w:rsid w:val="004571AD"/>
    <w:rsid w:val="004602A3"/>
    <w:rsid w:val="00460306"/>
    <w:rsid w:val="00460F70"/>
    <w:rsid w:val="00461D46"/>
    <w:rsid w:val="00463CA6"/>
    <w:rsid w:val="00464653"/>
    <w:rsid w:val="00466985"/>
    <w:rsid w:val="00466FDF"/>
    <w:rsid w:val="0047029F"/>
    <w:rsid w:val="00471302"/>
    <w:rsid w:val="00472274"/>
    <w:rsid w:val="004723DF"/>
    <w:rsid w:val="00472F4C"/>
    <w:rsid w:val="0047396A"/>
    <w:rsid w:val="00480DC3"/>
    <w:rsid w:val="00480E3D"/>
    <w:rsid w:val="00483A09"/>
    <w:rsid w:val="00484EF2"/>
    <w:rsid w:val="004853CC"/>
    <w:rsid w:val="00485617"/>
    <w:rsid w:val="00486A48"/>
    <w:rsid w:val="00486CB0"/>
    <w:rsid w:val="00486D02"/>
    <w:rsid w:val="0049276C"/>
    <w:rsid w:val="0049348C"/>
    <w:rsid w:val="004978A7"/>
    <w:rsid w:val="00497A8B"/>
    <w:rsid w:val="004A0628"/>
    <w:rsid w:val="004A0B04"/>
    <w:rsid w:val="004A1B8F"/>
    <w:rsid w:val="004A25D1"/>
    <w:rsid w:val="004A2660"/>
    <w:rsid w:val="004A2BA8"/>
    <w:rsid w:val="004A342F"/>
    <w:rsid w:val="004A39A1"/>
    <w:rsid w:val="004A495F"/>
    <w:rsid w:val="004A4DCE"/>
    <w:rsid w:val="004A59C7"/>
    <w:rsid w:val="004A5FAA"/>
    <w:rsid w:val="004A630A"/>
    <w:rsid w:val="004B003F"/>
    <w:rsid w:val="004B0117"/>
    <w:rsid w:val="004B1016"/>
    <w:rsid w:val="004B116F"/>
    <w:rsid w:val="004B23DB"/>
    <w:rsid w:val="004B2F90"/>
    <w:rsid w:val="004B4A89"/>
    <w:rsid w:val="004B54F9"/>
    <w:rsid w:val="004B5A25"/>
    <w:rsid w:val="004B5B97"/>
    <w:rsid w:val="004B5D6E"/>
    <w:rsid w:val="004B5F0D"/>
    <w:rsid w:val="004B6B13"/>
    <w:rsid w:val="004B6D55"/>
    <w:rsid w:val="004C02B6"/>
    <w:rsid w:val="004C0E4D"/>
    <w:rsid w:val="004C21CC"/>
    <w:rsid w:val="004C3173"/>
    <w:rsid w:val="004C3712"/>
    <w:rsid w:val="004C3DCA"/>
    <w:rsid w:val="004C3FCF"/>
    <w:rsid w:val="004C486C"/>
    <w:rsid w:val="004C4E5A"/>
    <w:rsid w:val="004C50F5"/>
    <w:rsid w:val="004C6CC3"/>
    <w:rsid w:val="004C7B32"/>
    <w:rsid w:val="004D042C"/>
    <w:rsid w:val="004D2356"/>
    <w:rsid w:val="004D285C"/>
    <w:rsid w:val="004D29D1"/>
    <w:rsid w:val="004D2EEB"/>
    <w:rsid w:val="004D2FC4"/>
    <w:rsid w:val="004D3DAF"/>
    <w:rsid w:val="004D4DFF"/>
    <w:rsid w:val="004D65D3"/>
    <w:rsid w:val="004D6979"/>
    <w:rsid w:val="004E6FC6"/>
    <w:rsid w:val="004E7FA2"/>
    <w:rsid w:val="004F3859"/>
    <w:rsid w:val="004F40C4"/>
    <w:rsid w:val="004F410E"/>
    <w:rsid w:val="004F48D3"/>
    <w:rsid w:val="004F5374"/>
    <w:rsid w:val="004F76A1"/>
    <w:rsid w:val="005012BA"/>
    <w:rsid w:val="005018C4"/>
    <w:rsid w:val="0050565D"/>
    <w:rsid w:val="00505E3C"/>
    <w:rsid w:val="00510CE6"/>
    <w:rsid w:val="005122D5"/>
    <w:rsid w:val="00512B1C"/>
    <w:rsid w:val="005168EE"/>
    <w:rsid w:val="00516ABE"/>
    <w:rsid w:val="00520719"/>
    <w:rsid w:val="00521DF7"/>
    <w:rsid w:val="00522A25"/>
    <w:rsid w:val="00523C69"/>
    <w:rsid w:val="00527DFB"/>
    <w:rsid w:val="00530DD0"/>
    <w:rsid w:val="00530E03"/>
    <w:rsid w:val="00531192"/>
    <w:rsid w:val="00532320"/>
    <w:rsid w:val="00532336"/>
    <w:rsid w:val="0053482D"/>
    <w:rsid w:val="00535D25"/>
    <w:rsid w:val="00536764"/>
    <w:rsid w:val="0053739C"/>
    <w:rsid w:val="00544A5E"/>
    <w:rsid w:val="00544DEC"/>
    <w:rsid w:val="005461AE"/>
    <w:rsid w:val="0054748D"/>
    <w:rsid w:val="00547E6F"/>
    <w:rsid w:val="0055021B"/>
    <w:rsid w:val="00550AC9"/>
    <w:rsid w:val="00550CE2"/>
    <w:rsid w:val="005511B6"/>
    <w:rsid w:val="00551813"/>
    <w:rsid w:val="0055254F"/>
    <w:rsid w:val="00552E94"/>
    <w:rsid w:val="005530A5"/>
    <w:rsid w:val="0055348B"/>
    <w:rsid w:val="00554F4E"/>
    <w:rsid w:val="0055515C"/>
    <w:rsid w:val="00555463"/>
    <w:rsid w:val="0055546A"/>
    <w:rsid w:val="005562D6"/>
    <w:rsid w:val="0055711B"/>
    <w:rsid w:val="00557783"/>
    <w:rsid w:val="0056079A"/>
    <w:rsid w:val="00561792"/>
    <w:rsid w:val="00562499"/>
    <w:rsid w:val="00562CAA"/>
    <w:rsid w:val="00563967"/>
    <w:rsid w:val="00564D92"/>
    <w:rsid w:val="00566E55"/>
    <w:rsid w:val="00570D56"/>
    <w:rsid w:val="00571B01"/>
    <w:rsid w:val="005725B1"/>
    <w:rsid w:val="00573244"/>
    <w:rsid w:val="005732A7"/>
    <w:rsid w:val="00573D64"/>
    <w:rsid w:val="00574657"/>
    <w:rsid w:val="00574F92"/>
    <w:rsid w:val="00575AE2"/>
    <w:rsid w:val="00577CCE"/>
    <w:rsid w:val="00580DC1"/>
    <w:rsid w:val="00580E8B"/>
    <w:rsid w:val="005817A7"/>
    <w:rsid w:val="00581E52"/>
    <w:rsid w:val="00582401"/>
    <w:rsid w:val="0058258F"/>
    <w:rsid w:val="00583536"/>
    <w:rsid w:val="00584382"/>
    <w:rsid w:val="0058471D"/>
    <w:rsid w:val="00584795"/>
    <w:rsid w:val="00584F95"/>
    <w:rsid w:val="0058540D"/>
    <w:rsid w:val="00585FA1"/>
    <w:rsid w:val="0058748F"/>
    <w:rsid w:val="00587CD7"/>
    <w:rsid w:val="00590372"/>
    <w:rsid w:val="005904F6"/>
    <w:rsid w:val="00590B6B"/>
    <w:rsid w:val="005912EB"/>
    <w:rsid w:val="0059232B"/>
    <w:rsid w:val="0059256B"/>
    <w:rsid w:val="00592855"/>
    <w:rsid w:val="00592FD7"/>
    <w:rsid w:val="00594049"/>
    <w:rsid w:val="00595166"/>
    <w:rsid w:val="00595406"/>
    <w:rsid w:val="0059560C"/>
    <w:rsid w:val="00595788"/>
    <w:rsid w:val="005960B2"/>
    <w:rsid w:val="005971EB"/>
    <w:rsid w:val="005A0057"/>
    <w:rsid w:val="005A2D6A"/>
    <w:rsid w:val="005A328F"/>
    <w:rsid w:val="005A403D"/>
    <w:rsid w:val="005A407E"/>
    <w:rsid w:val="005A459E"/>
    <w:rsid w:val="005A4807"/>
    <w:rsid w:val="005A54D6"/>
    <w:rsid w:val="005B0E2C"/>
    <w:rsid w:val="005B266C"/>
    <w:rsid w:val="005B2E5C"/>
    <w:rsid w:val="005B3465"/>
    <w:rsid w:val="005B512B"/>
    <w:rsid w:val="005B582C"/>
    <w:rsid w:val="005B637D"/>
    <w:rsid w:val="005B7747"/>
    <w:rsid w:val="005B777C"/>
    <w:rsid w:val="005C1EEB"/>
    <w:rsid w:val="005C3BA4"/>
    <w:rsid w:val="005C40D7"/>
    <w:rsid w:val="005C449E"/>
    <w:rsid w:val="005C5D23"/>
    <w:rsid w:val="005C62FD"/>
    <w:rsid w:val="005C6386"/>
    <w:rsid w:val="005C698D"/>
    <w:rsid w:val="005C6C0E"/>
    <w:rsid w:val="005D0037"/>
    <w:rsid w:val="005D0DBD"/>
    <w:rsid w:val="005D0F78"/>
    <w:rsid w:val="005D1BBD"/>
    <w:rsid w:val="005D1C20"/>
    <w:rsid w:val="005D3C2E"/>
    <w:rsid w:val="005D4040"/>
    <w:rsid w:val="005D5063"/>
    <w:rsid w:val="005D7B44"/>
    <w:rsid w:val="005E226F"/>
    <w:rsid w:val="005E2302"/>
    <w:rsid w:val="005E2876"/>
    <w:rsid w:val="005E38CD"/>
    <w:rsid w:val="005E3E35"/>
    <w:rsid w:val="005E5B3D"/>
    <w:rsid w:val="005E6FEE"/>
    <w:rsid w:val="005E7A81"/>
    <w:rsid w:val="005F230B"/>
    <w:rsid w:val="005F24E9"/>
    <w:rsid w:val="005F2A8B"/>
    <w:rsid w:val="005F59C8"/>
    <w:rsid w:val="005F5D55"/>
    <w:rsid w:val="005F5DD4"/>
    <w:rsid w:val="005F75E6"/>
    <w:rsid w:val="005F7915"/>
    <w:rsid w:val="005F7A72"/>
    <w:rsid w:val="005F7E1F"/>
    <w:rsid w:val="0060031D"/>
    <w:rsid w:val="00600D1A"/>
    <w:rsid w:val="006032EC"/>
    <w:rsid w:val="00604319"/>
    <w:rsid w:val="00604E97"/>
    <w:rsid w:val="00607FB9"/>
    <w:rsid w:val="00610349"/>
    <w:rsid w:val="00610696"/>
    <w:rsid w:val="00612281"/>
    <w:rsid w:val="00613E0E"/>
    <w:rsid w:val="0061429B"/>
    <w:rsid w:val="00617D66"/>
    <w:rsid w:val="006200E4"/>
    <w:rsid w:val="00623B0D"/>
    <w:rsid w:val="00624973"/>
    <w:rsid w:val="00625080"/>
    <w:rsid w:val="006256E4"/>
    <w:rsid w:val="00626637"/>
    <w:rsid w:val="00626963"/>
    <w:rsid w:val="006308D7"/>
    <w:rsid w:val="00630B49"/>
    <w:rsid w:val="006318D0"/>
    <w:rsid w:val="006322B5"/>
    <w:rsid w:val="00632A06"/>
    <w:rsid w:val="00632BD5"/>
    <w:rsid w:val="006330C1"/>
    <w:rsid w:val="006333DC"/>
    <w:rsid w:val="006336EA"/>
    <w:rsid w:val="00634174"/>
    <w:rsid w:val="006347DD"/>
    <w:rsid w:val="006353AB"/>
    <w:rsid w:val="006354AA"/>
    <w:rsid w:val="00635723"/>
    <w:rsid w:val="00636F62"/>
    <w:rsid w:val="00637215"/>
    <w:rsid w:val="0063723E"/>
    <w:rsid w:val="00640C4A"/>
    <w:rsid w:val="00640C5C"/>
    <w:rsid w:val="006411F1"/>
    <w:rsid w:val="00641A3E"/>
    <w:rsid w:val="0064286F"/>
    <w:rsid w:val="00642D49"/>
    <w:rsid w:val="00644A2D"/>
    <w:rsid w:val="00645C65"/>
    <w:rsid w:val="006510F1"/>
    <w:rsid w:val="00652B7B"/>
    <w:rsid w:val="006530F0"/>
    <w:rsid w:val="0065418C"/>
    <w:rsid w:val="00654D2F"/>
    <w:rsid w:val="00656629"/>
    <w:rsid w:val="00660B99"/>
    <w:rsid w:val="006618D5"/>
    <w:rsid w:val="006644BF"/>
    <w:rsid w:val="006654F3"/>
    <w:rsid w:val="00665829"/>
    <w:rsid w:val="0066629F"/>
    <w:rsid w:val="006667A9"/>
    <w:rsid w:val="006678D0"/>
    <w:rsid w:val="00670B5E"/>
    <w:rsid w:val="00670F84"/>
    <w:rsid w:val="0067154A"/>
    <w:rsid w:val="006723A0"/>
    <w:rsid w:val="0067399A"/>
    <w:rsid w:val="0067411D"/>
    <w:rsid w:val="00674B4D"/>
    <w:rsid w:val="0067556B"/>
    <w:rsid w:val="0067572F"/>
    <w:rsid w:val="00676545"/>
    <w:rsid w:val="0067729B"/>
    <w:rsid w:val="006805C2"/>
    <w:rsid w:val="00680849"/>
    <w:rsid w:val="00680C0D"/>
    <w:rsid w:val="00680CCE"/>
    <w:rsid w:val="006811AC"/>
    <w:rsid w:val="0068140F"/>
    <w:rsid w:val="00681445"/>
    <w:rsid w:val="0068211D"/>
    <w:rsid w:val="0068296A"/>
    <w:rsid w:val="00685669"/>
    <w:rsid w:val="00685E46"/>
    <w:rsid w:val="00686C66"/>
    <w:rsid w:val="00687B5E"/>
    <w:rsid w:val="00690995"/>
    <w:rsid w:val="00690D38"/>
    <w:rsid w:val="00691BF9"/>
    <w:rsid w:val="00692333"/>
    <w:rsid w:val="006924A3"/>
    <w:rsid w:val="00692913"/>
    <w:rsid w:val="006929EC"/>
    <w:rsid w:val="00693077"/>
    <w:rsid w:val="006942A2"/>
    <w:rsid w:val="00695C8C"/>
    <w:rsid w:val="006A0E5B"/>
    <w:rsid w:val="006A2F35"/>
    <w:rsid w:val="006B062D"/>
    <w:rsid w:val="006B1423"/>
    <w:rsid w:val="006B20F8"/>
    <w:rsid w:val="006B2E25"/>
    <w:rsid w:val="006B3930"/>
    <w:rsid w:val="006B5C2F"/>
    <w:rsid w:val="006B7939"/>
    <w:rsid w:val="006C11A6"/>
    <w:rsid w:val="006C2E44"/>
    <w:rsid w:val="006C32B9"/>
    <w:rsid w:val="006C4742"/>
    <w:rsid w:val="006C536C"/>
    <w:rsid w:val="006C5F7A"/>
    <w:rsid w:val="006C6AC4"/>
    <w:rsid w:val="006C79A1"/>
    <w:rsid w:val="006C7CDD"/>
    <w:rsid w:val="006D108D"/>
    <w:rsid w:val="006D2012"/>
    <w:rsid w:val="006D2016"/>
    <w:rsid w:val="006D238B"/>
    <w:rsid w:val="006D30CE"/>
    <w:rsid w:val="006D429B"/>
    <w:rsid w:val="006D42B4"/>
    <w:rsid w:val="006D5E80"/>
    <w:rsid w:val="006D643C"/>
    <w:rsid w:val="006D6904"/>
    <w:rsid w:val="006D7327"/>
    <w:rsid w:val="006E1F60"/>
    <w:rsid w:val="006E22CD"/>
    <w:rsid w:val="006E3079"/>
    <w:rsid w:val="006E41C9"/>
    <w:rsid w:val="006E559C"/>
    <w:rsid w:val="006E5DDD"/>
    <w:rsid w:val="006E64DB"/>
    <w:rsid w:val="006E653A"/>
    <w:rsid w:val="006E7F1F"/>
    <w:rsid w:val="006F0298"/>
    <w:rsid w:val="006F14B1"/>
    <w:rsid w:val="006F22FE"/>
    <w:rsid w:val="006F237E"/>
    <w:rsid w:val="006F36D1"/>
    <w:rsid w:val="006F5225"/>
    <w:rsid w:val="006F5E62"/>
    <w:rsid w:val="006F6680"/>
    <w:rsid w:val="006F6C30"/>
    <w:rsid w:val="006F6FD6"/>
    <w:rsid w:val="007014D9"/>
    <w:rsid w:val="00704D1E"/>
    <w:rsid w:val="007052E0"/>
    <w:rsid w:val="00705A7A"/>
    <w:rsid w:val="00705CB3"/>
    <w:rsid w:val="00706A6B"/>
    <w:rsid w:val="00707600"/>
    <w:rsid w:val="00707A5C"/>
    <w:rsid w:val="00710C81"/>
    <w:rsid w:val="00710C9D"/>
    <w:rsid w:val="00711A7A"/>
    <w:rsid w:val="00713293"/>
    <w:rsid w:val="0071362D"/>
    <w:rsid w:val="00713BC8"/>
    <w:rsid w:val="007153B5"/>
    <w:rsid w:val="007172EF"/>
    <w:rsid w:val="00717F48"/>
    <w:rsid w:val="00721140"/>
    <w:rsid w:val="00721177"/>
    <w:rsid w:val="00721785"/>
    <w:rsid w:val="00721B11"/>
    <w:rsid w:val="00721C53"/>
    <w:rsid w:val="00721F94"/>
    <w:rsid w:val="007224E7"/>
    <w:rsid w:val="00723280"/>
    <w:rsid w:val="00723E53"/>
    <w:rsid w:val="007243BF"/>
    <w:rsid w:val="00724C8C"/>
    <w:rsid w:val="00726E0C"/>
    <w:rsid w:val="0072764C"/>
    <w:rsid w:val="00727D99"/>
    <w:rsid w:val="007303D2"/>
    <w:rsid w:val="007304ED"/>
    <w:rsid w:val="00730B41"/>
    <w:rsid w:val="0073139D"/>
    <w:rsid w:val="00733DB1"/>
    <w:rsid w:val="00733E2D"/>
    <w:rsid w:val="00734C6B"/>
    <w:rsid w:val="0073668D"/>
    <w:rsid w:val="0073671B"/>
    <w:rsid w:val="00736C63"/>
    <w:rsid w:val="007378FB"/>
    <w:rsid w:val="00740B80"/>
    <w:rsid w:val="0074121F"/>
    <w:rsid w:val="007413D2"/>
    <w:rsid w:val="00741604"/>
    <w:rsid w:val="0074334F"/>
    <w:rsid w:val="00743F22"/>
    <w:rsid w:val="00745013"/>
    <w:rsid w:val="00745437"/>
    <w:rsid w:val="00745BA3"/>
    <w:rsid w:val="00745F85"/>
    <w:rsid w:val="00746181"/>
    <w:rsid w:val="00746313"/>
    <w:rsid w:val="00746CA1"/>
    <w:rsid w:val="00746F50"/>
    <w:rsid w:val="007475BD"/>
    <w:rsid w:val="00747635"/>
    <w:rsid w:val="007504DF"/>
    <w:rsid w:val="00751989"/>
    <w:rsid w:val="00751AE2"/>
    <w:rsid w:val="00753D37"/>
    <w:rsid w:val="0075485F"/>
    <w:rsid w:val="0075662D"/>
    <w:rsid w:val="00756B38"/>
    <w:rsid w:val="00756BAD"/>
    <w:rsid w:val="00760910"/>
    <w:rsid w:val="00761CB0"/>
    <w:rsid w:val="00761CBB"/>
    <w:rsid w:val="007622E7"/>
    <w:rsid w:val="00763F93"/>
    <w:rsid w:val="00764D5C"/>
    <w:rsid w:val="00765AAF"/>
    <w:rsid w:val="00766698"/>
    <w:rsid w:val="007666E6"/>
    <w:rsid w:val="00767B45"/>
    <w:rsid w:val="0077042F"/>
    <w:rsid w:val="00770B0D"/>
    <w:rsid w:val="00770DD1"/>
    <w:rsid w:val="007724A9"/>
    <w:rsid w:val="0077483D"/>
    <w:rsid w:val="00775713"/>
    <w:rsid w:val="00777196"/>
    <w:rsid w:val="00777310"/>
    <w:rsid w:val="007814C1"/>
    <w:rsid w:val="00782F8B"/>
    <w:rsid w:val="00784079"/>
    <w:rsid w:val="00786236"/>
    <w:rsid w:val="0078691F"/>
    <w:rsid w:val="00790380"/>
    <w:rsid w:val="00790B7E"/>
    <w:rsid w:val="00792348"/>
    <w:rsid w:val="00792C99"/>
    <w:rsid w:val="00795B79"/>
    <w:rsid w:val="00795E43"/>
    <w:rsid w:val="00797218"/>
    <w:rsid w:val="007977CA"/>
    <w:rsid w:val="00797B1C"/>
    <w:rsid w:val="00797DDE"/>
    <w:rsid w:val="007A1714"/>
    <w:rsid w:val="007A31A0"/>
    <w:rsid w:val="007A399F"/>
    <w:rsid w:val="007A51EB"/>
    <w:rsid w:val="007A6572"/>
    <w:rsid w:val="007A6CC4"/>
    <w:rsid w:val="007A6EA9"/>
    <w:rsid w:val="007A745F"/>
    <w:rsid w:val="007B0F88"/>
    <w:rsid w:val="007B11AC"/>
    <w:rsid w:val="007B12A5"/>
    <w:rsid w:val="007B2A8E"/>
    <w:rsid w:val="007B5A5F"/>
    <w:rsid w:val="007B76C0"/>
    <w:rsid w:val="007B7C3C"/>
    <w:rsid w:val="007C09CC"/>
    <w:rsid w:val="007C3AC1"/>
    <w:rsid w:val="007C3CAB"/>
    <w:rsid w:val="007C496E"/>
    <w:rsid w:val="007C5AA4"/>
    <w:rsid w:val="007C5F6A"/>
    <w:rsid w:val="007D0D63"/>
    <w:rsid w:val="007D2891"/>
    <w:rsid w:val="007D2B99"/>
    <w:rsid w:val="007D408F"/>
    <w:rsid w:val="007D539D"/>
    <w:rsid w:val="007D55B3"/>
    <w:rsid w:val="007D6AB7"/>
    <w:rsid w:val="007D730D"/>
    <w:rsid w:val="007D760D"/>
    <w:rsid w:val="007D7DC1"/>
    <w:rsid w:val="007D7E00"/>
    <w:rsid w:val="007E2EF1"/>
    <w:rsid w:val="007E364A"/>
    <w:rsid w:val="007E79E9"/>
    <w:rsid w:val="007F0B9A"/>
    <w:rsid w:val="007F1815"/>
    <w:rsid w:val="007F1AB2"/>
    <w:rsid w:val="007F1E81"/>
    <w:rsid w:val="007F214D"/>
    <w:rsid w:val="007F22D1"/>
    <w:rsid w:val="007F32DF"/>
    <w:rsid w:val="007F3646"/>
    <w:rsid w:val="007F449E"/>
    <w:rsid w:val="007F4776"/>
    <w:rsid w:val="007F494F"/>
    <w:rsid w:val="007F4A63"/>
    <w:rsid w:val="007F4FBC"/>
    <w:rsid w:val="007F6EC6"/>
    <w:rsid w:val="007F7A32"/>
    <w:rsid w:val="007F7C01"/>
    <w:rsid w:val="00800391"/>
    <w:rsid w:val="00801AE5"/>
    <w:rsid w:val="00806F7E"/>
    <w:rsid w:val="00807AE2"/>
    <w:rsid w:val="00810783"/>
    <w:rsid w:val="00810B86"/>
    <w:rsid w:val="008126D1"/>
    <w:rsid w:val="00815CD8"/>
    <w:rsid w:val="008176CD"/>
    <w:rsid w:val="0081793B"/>
    <w:rsid w:val="008212DA"/>
    <w:rsid w:val="008218C5"/>
    <w:rsid w:val="00821C1F"/>
    <w:rsid w:val="00821F67"/>
    <w:rsid w:val="008221FB"/>
    <w:rsid w:val="00824A04"/>
    <w:rsid w:val="008258CA"/>
    <w:rsid w:val="00825CD5"/>
    <w:rsid w:val="00825D0D"/>
    <w:rsid w:val="00826650"/>
    <w:rsid w:val="008272E5"/>
    <w:rsid w:val="00827D28"/>
    <w:rsid w:val="00830E01"/>
    <w:rsid w:val="00831438"/>
    <w:rsid w:val="008325E9"/>
    <w:rsid w:val="00833550"/>
    <w:rsid w:val="008342F7"/>
    <w:rsid w:val="008348B4"/>
    <w:rsid w:val="008378C3"/>
    <w:rsid w:val="00841AE5"/>
    <w:rsid w:val="00841B52"/>
    <w:rsid w:val="0084335D"/>
    <w:rsid w:val="00843592"/>
    <w:rsid w:val="00843AED"/>
    <w:rsid w:val="008452F3"/>
    <w:rsid w:val="00845693"/>
    <w:rsid w:val="008460FF"/>
    <w:rsid w:val="00846806"/>
    <w:rsid w:val="00850981"/>
    <w:rsid w:val="00852E6A"/>
    <w:rsid w:val="00852F6F"/>
    <w:rsid w:val="0085329B"/>
    <w:rsid w:val="0085357B"/>
    <w:rsid w:val="00854BC4"/>
    <w:rsid w:val="00854CF2"/>
    <w:rsid w:val="008554D2"/>
    <w:rsid w:val="00856EAA"/>
    <w:rsid w:val="00857193"/>
    <w:rsid w:val="008571DD"/>
    <w:rsid w:val="008576C1"/>
    <w:rsid w:val="00857E86"/>
    <w:rsid w:val="0086146C"/>
    <w:rsid w:val="00861A21"/>
    <w:rsid w:val="00861C4E"/>
    <w:rsid w:val="00861CDB"/>
    <w:rsid w:val="00861E59"/>
    <w:rsid w:val="0086496C"/>
    <w:rsid w:val="00866214"/>
    <w:rsid w:val="008704F9"/>
    <w:rsid w:val="00870C6B"/>
    <w:rsid w:val="008718CB"/>
    <w:rsid w:val="00871C95"/>
    <w:rsid w:val="00872FEA"/>
    <w:rsid w:val="008735AC"/>
    <w:rsid w:val="00873772"/>
    <w:rsid w:val="008738AF"/>
    <w:rsid w:val="00874185"/>
    <w:rsid w:val="00874199"/>
    <w:rsid w:val="00875DF9"/>
    <w:rsid w:val="00876DA0"/>
    <w:rsid w:val="00880633"/>
    <w:rsid w:val="00882C00"/>
    <w:rsid w:val="0088381A"/>
    <w:rsid w:val="00885B6C"/>
    <w:rsid w:val="008927BE"/>
    <w:rsid w:val="008931B5"/>
    <w:rsid w:val="00896C78"/>
    <w:rsid w:val="008A0E0D"/>
    <w:rsid w:val="008A1AA4"/>
    <w:rsid w:val="008A1ACA"/>
    <w:rsid w:val="008A4104"/>
    <w:rsid w:val="008A456B"/>
    <w:rsid w:val="008A4A45"/>
    <w:rsid w:val="008A4A92"/>
    <w:rsid w:val="008A4F4A"/>
    <w:rsid w:val="008A5728"/>
    <w:rsid w:val="008A60BA"/>
    <w:rsid w:val="008A6E57"/>
    <w:rsid w:val="008B0F7C"/>
    <w:rsid w:val="008B2C26"/>
    <w:rsid w:val="008B5242"/>
    <w:rsid w:val="008B55F4"/>
    <w:rsid w:val="008B5B17"/>
    <w:rsid w:val="008B6E0D"/>
    <w:rsid w:val="008B72ED"/>
    <w:rsid w:val="008B7FB3"/>
    <w:rsid w:val="008C0B0A"/>
    <w:rsid w:val="008C3D68"/>
    <w:rsid w:val="008C47FD"/>
    <w:rsid w:val="008C5A8E"/>
    <w:rsid w:val="008C5FCB"/>
    <w:rsid w:val="008C6387"/>
    <w:rsid w:val="008C72AE"/>
    <w:rsid w:val="008C7D81"/>
    <w:rsid w:val="008D0581"/>
    <w:rsid w:val="008D0EC0"/>
    <w:rsid w:val="008D1497"/>
    <w:rsid w:val="008D299D"/>
    <w:rsid w:val="008D2A93"/>
    <w:rsid w:val="008D390B"/>
    <w:rsid w:val="008D3FBB"/>
    <w:rsid w:val="008D4F1C"/>
    <w:rsid w:val="008D61DC"/>
    <w:rsid w:val="008D66C0"/>
    <w:rsid w:val="008D6B67"/>
    <w:rsid w:val="008E091D"/>
    <w:rsid w:val="008E0D26"/>
    <w:rsid w:val="008E1225"/>
    <w:rsid w:val="008E19AA"/>
    <w:rsid w:val="008E2845"/>
    <w:rsid w:val="008E2E66"/>
    <w:rsid w:val="008E37EB"/>
    <w:rsid w:val="008E4A62"/>
    <w:rsid w:val="008E5B17"/>
    <w:rsid w:val="008E7B79"/>
    <w:rsid w:val="008F064E"/>
    <w:rsid w:val="008F1248"/>
    <w:rsid w:val="008F16B2"/>
    <w:rsid w:val="008F60EF"/>
    <w:rsid w:val="008F634E"/>
    <w:rsid w:val="008F6813"/>
    <w:rsid w:val="008F6B43"/>
    <w:rsid w:val="008F6DAE"/>
    <w:rsid w:val="008F70E3"/>
    <w:rsid w:val="008F7F9C"/>
    <w:rsid w:val="0090051F"/>
    <w:rsid w:val="00901AC1"/>
    <w:rsid w:val="00902F0E"/>
    <w:rsid w:val="009049AF"/>
    <w:rsid w:val="00904C34"/>
    <w:rsid w:val="00904DE4"/>
    <w:rsid w:val="0090559F"/>
    <w:rsid w:val="00906B88"/>
    <w:rsid w:val="00907889"/>
    <w:rsid w:val="00911D7E"/>
    <w:rsid w:val="0091272D"/>
    <w:rsid w:val="009130A3"/>
    <w:rsid w:val="00913DD1"/>
    <w:rsid w:val="00913E1B"/>
    <w:rsid w:val="009143CD"/>
    <w:rsid w:val="009148D0"/>
    <w:rsid w:val="00914B67"/>
    <w:rsid w:val="00914D5E"/>
    <w:rsid w:val="00914F6A"/>
    <w:rsid w:val="00915AF9"/>
    <w:rsid w:val="009178A0"/>
    <w:rsid w:val="00917EA0"/>
    <w:rsid w:val="0092084E"/>
    <w:rsid w:val="00920B04"/>
    <w:rsid w:val="00922799"/>
    <w:rsid w:val="00922E41"/>
    <w:rsid w:val="009247FC"/>
    <w:rsid w:val="00926748"/>
    <w:rsid w:val="0092706D"/>
    <w:rsid w:val="009271A1"/>
    <w:rsid w:val="009302F0"/>
    <w:rsid w:val="009309A7"/>
    <w:rsid w:val="00931888"/>
    <w:rsid w:val="00933DF0"/>
    <w:rsid w:val="00935BA1"/>
    <w:rsid w:val="00941EA0"/>
    <w:rsid w:val="00943137"/>
    <w:rsid w:val="00944E7A"/>
    <w:rsid w:val="009455F8"/>
    <w:rsid w:val="00945B40"/>
    <w:rsid w:val="00946B58"/>
    <w:rsid w:val="00946FE4"/>
    <w:rsid w:val="00950524"/>
    <w:rsid w:val="0095119C"/>
    <w:rsid w:val="00955AEE"/>
    <w:rsid w:val="009566E1"/>
    <w:rsid w:val="00957A1E"/>
    <w:rsid w:val="00957F09"/>
    <w:rsid w:val="0096054D"/>
    <w:rsid w:val="00960D41"/>
    <w:rsid w:val="00961BC1"/>
    <w:rsid w:val="00961CCA"/>
    <w:rsid w:val="0096242F"/>
    <w:rsid w:val="00962E23"/>
    <w:rsid w:val="00965C67"/>
    <w:rsid w:val="00965DD2"/>
    <w:rsid w:val="009666AB"/>
    <w:rsid w:val="009668F3"/>
    <w:rsid w:val="00967F90"/>
    <w:rsid w:val="009703F1"/>
    <w:rsid w:val="009705F4"/>
    <w:rsid w:val="00970A0A"/>
    <w:rsid w:val="009714F3"/>
    <w:rsid w:val="0097244C"/>
    <w:rsid w:val="00972AED"/>
    <w:rsid w:val="00976DA1"/>
    <w:rsid w:val="00980BE0"/>
    <w:rsid w:val="00981A02"/>
    <w:rsid w:val="00981F5E"/>
    <w:rsid w:val="00982479"/>
    <w:rsid w:val="009826B5"/>
    <w:rsid w:val="00984F4B"/>
    <w:rsid w:val="0098557B"/>
    <w:rsid w:val="00985790"/>
    <w:rsid w:val="00985CCE"/>
    <w:rsid w:val="00986998"/>
    <w:rsid w:val="00987286"/>
    <w:rsid w:val="00987A7D"/>
    <w:rsid w:val="0099339A"/>
    <w:rsid w:val="009936E2"/>
    <w:rsid w:val="009941F4"/>
    <w:rsid w:val="0099527D"/>
    <w:rsid w:val="0099553C"/>
    <w:rsid w:val="00995879"/>
    <w:rsid w:val="0099623B"/>
    <w:rsid w:val="00997B11"/>
    <w:rsid w:val="009A09A1"/>
    <w:rsid w:val="009A253D"/>
    <w:rsid w:val="009A339C"/>
    <w:rsid w:val="009A468B"/>
    <w:rsid w:val="009A6291"/>
    <w:rsid w:val="009A7170"/>
    <w:rsid w:val="009A7E27"/>
    <w:rsid w:val="009B0E17"/>
    <w:rsid w:val="009B10A3"/>
    <w:rsid w:val="009B3C36"/>
    <w:rsid w:val="009B3C82"/>
    <w:rsid w:val="009B4397"/>
    <w:rsid w:val="009B688D"/>
    <w:rsid w:val="009B6B5F"/>
    <w:rsid w:val="009B796F"/>
    <w:rsid w:val="009C04CB"/>
    <w:rsid w:val="009C1F40"/>
    <w:rsid w:val="009C1FF0"/>
    <w:rsid w:val="009C37F3"/>
    <w:rsid w:val="009C49EC"/>
    <w:rsid w:val="009C71B5"/>
    <w:rsid w:val="009D0D7D"/>
    <w:rsid w:val="009D3AC5"/>
    <w:rsid w:val="009D49C1"/>
    <w:rsid w:val="009D5889"/>
    <w:rsid w:val="009D5F72"/>
    <w:rsid w:val="009D7477"/>
    <w:rsid w:val="009E21F1"/>
    <w:rsid w:val="009E2F6E"/>
    <w:rsid w:val="009E3A5C"/>
    <w:rsid w:val="009E3B84"/>
    <w:rsid w:val="009E6038"/>
    <w:rsid w:val="009E72EB"/>
    <w:rsid w:val="009E7447"/>
    <w:rsid w:val="009E79F5"/>
    <w:rsid w:val="009F259F"/>
    <w:rsid w:val="009F2D7B"/>
    <w:rsid w:val="009F310A"/>
    <w:rsid w:val="009F359F"/>
    <w:rsid w:val="009F41B6"/>
    <w:rsid w:val="009F5626"/>
    <w:rsid w:val="009F6912"/>
    <w:rsid w:val="009F6918"/>
    <w:rsid w:val="00A006AE"/>
    <w:rsid w:val="00A013AF"/>
    <w:rsid w:val="00A02798"/>
    <w:rsid w:val="00A04D78"/>
    <w:rsid w:val="00A04D87"/>
    <w:rsid w:val="00A10FD7"/>
    <w:rsid w:val="00A14AB2"/>
    <w:rsid w:val="00A159B3"/>
    <w:rsid w:val="00A15E59"/>
    <w:rsid w:val="00A179D8"/>
    <w:rsid w:val="00A20535"/>
    <w:rsid w:val="00A208A6"/>
    <w:rsid w:val="00A210F4"/>
    <w:rsid w:val="00A24BAA"/>
    <w:rsid w:val="00A25D3A"/>
    <w:rsid w:val="00A2677B"/>
    <w:rsid w:val="00A274BD"/>
    <w:rsid w:val="00A27BD2"/>
    <w:rsid w:val="00A300EF"/>
    <w:rsid w:val="00A30508"/>
    <w:rsid w:val="00A316C7"/>
    <w:rsid w:val="00A3501F"/>
    <w:rsid w:val="00A3734C"/>
    <w:rsid w:val="00A41F41"/>
    <w:rsid w:val="00A42B08"/>
    <w:rsid w:val="00A430A2"/>
    <w:rsid w:val="00A43556"/>
    <w:rsid w:val="00A43F4D"/>
    <w:rsid w:val="00A44259"/>
    <w:rsid w:val="00A44A8D"/>
    <w:rsid w:val="00A4538F"/>
    <w:rsid w:val="00A45F6E"/>
    <w:rsid w:val="00A461A9"/>
    <w:rsid w:val="00A47D28"/>
    <w:rsid w:val="00A47D2E"/>
    <w:rsid w:val="00A47D74"/>
    <w:rsid w:val="00A47E5E"/>
    <w:rsid w:val="00A50F06"/>
    <w:rsid w:val="00A519B9"/>
    <w:rsid w:val="00A52766"/>
    <w:rsid w:val="00A5276A"/>
    <w:rsid w:val="00A53435"/>
    <w:rsid w:val="00A543CA"/>
    <w:rsid w:val="00A56B3A"/>
    <w:rsid w:val="00A57065"/>
    <w:rsid w:val="00A60982"/>
    <w:rsid w:val="00A619F1"/>
    <w:rsid w:val="00A62D08"/>
    <w:rsid w:val="00A63760"/>
    <w:rsid w:val="00A64BF2"/>
    <w:rsid w:val="00A67030"/>
    <w:rsid w:val="00A740BA"/>
    <w:rsid w:val="00A7425B"/>
    <w:rsid w:val="00A74569"/>
    <w:rsid w:val="00A76A55"/>
    <w:rsid w:val="00A76F91"/>
    <w:rsid w:val="00A7773D"/>
    <w:rsid w:val="00A8169A"/>
    <w:rsid w:val="00A84269"/>
    <w:rsid w:val="00A8614E"/>
    <w:rsid w:val="00A86535"/>
    <w:rsid w:val="00A8666F"/>
    <w:rsid w:val="00A86FAC"/>
    <w:rsid w:val="00A87311"/>
    <w:rsid w:val="00A90070"/>
    <w:rsid w:val="00A9159C"/>
    <w:rsid w:val="00A92AAA"/>
    <w:rsid w:val="00A9331D"/>
    <w:rsid w:val="00A94116"/>
    <w:rsid w:val="00A94B3E"/>
    <w:rsid w:val="00A95586"/>
    <w:rsid w:val="00A956A6"/>
    <w:rsid w:val="00A960C7"/>
    <w:rsid w:val="00A96F1B"/>
    <w:rsid w:val="00A97C6E"/>
    <w:rsid w:val="00AA1773"/>
    <w:rsid w:val="00AA228E"/>
    <w:rsid w:val="00AA26D1"/>
    <w:rsid w:val="00AA2803"/>
    <w:rsid w:val="00AA2998"/>
    <w:rsid w:val="00AA2B3B"/>
    <w:rsid w:val="00AA2FE8"/>
    <w:rsid w:val="00AA3188"/>
    <w:rsid w:val="00AA37B7"/>
    <w:rsid w:val="00AA410F"/>
    <w:rsid w:val="00AA4DBE"/>
    <w:rsid w:val="00AA4E48"/>
    <w:rsid w:val="00AA4FAC"/>
    <w:rsid w:val="00AB0407"/>
    <w:rsid w:val="00AB0462"/>
    <w:rsid w:val="00AB0B95"/>
    <w:rsid w:val="00AB2AC9"/>
    <w:rsid w:val="00AB41B7"/>
    <w:rsid w:val="00AB456F"/>
    <w:rsid w:val="00AB5F32"/>
    <w:rsid w:val="00AB65AC"/>
    <w:rsid w:val="00AC1DD9"/>
    <w:rsid w:val="00AC210D"/>
    <w:rsid w:val="00AC498B"/>
    <w:rsid w:val="00AC4B30"/>
    <w:rsid w:val="00AC5666"/>
    <w:rsid w:val="00AC615C"/>
    <w:rsid w:val="00AC628B"/>
    <w:rsid w:val="00AC6C58"/>
    <w:rsid w:val="00AC7C7B"/>
    <w:rsid w:val="00AD1898"/>
    <w:rsid w:val="00AD2014"/>
    <w:rsid w:val="00AD42B1"/>
    <w:rsid w:val="00AD4CFA"/>
    <w:rsid w:val="00AD6A21"/>
    <w:rsid w:val="00AD6ED3"/>
    <w:rsid w:val="00AE00DF"/>
    <w:rsid w:val="00AE03C2"/>
    <w:rsid w:val="00AE0EBA"/>
    <w:rsid w:val="00AE13BD"/>
    <w:rsid w:val="00AE208E"/>
    <w:rsid w:val="00AE22D6"/>
    <w:rsid w:val="00AE27FB"/>
    <w:rsid w:val="00AE28B8"/>
    <w:rsid w:val="00AE362A"/>
    <w:rsid w:val="00AE394A"/>
    <w:rsid w:val="00AE4760"/>
    <w:rsid w:val="00AE5771"/>
    <w:rsid w:val="00AE68A2"/>
    <w:rsid w:val="00AE75DE"/>
    <w:rsid w:val="00AE7EFF"/>
    <w:rsid w:val="00AF41F8"/>
    <w:rsid w:val="00AF45FB"/>
    <w:rsid w:val="00AF4A9B"/>
    <w:rsid w:val="00AF4F6A"/>
    <w:rsid w:val="00AF6C23"/>
    <w:rsid w:val="00AF71B3"/>
    <w:rsid w:val="00AF71E5"/>
    <w:rsid w:val="00AF7C74"/>
    <w:rsid w:val="00B00599"/>
    <w:rsid w:val="00B01618"/>
    <w:rsid w:val="00B02162"/>
    <w:rsid w:val="00B027CF"/>
    <w:rsid w:val="00B028DF"/>
    <w:rsid w:val="00B02D60"/>
    <w:rsid w:val="00B03070"/>
    <w:rsid w:val="00B033B8"/>
    <w:rsid w:val="00B05B6B"/>
    <w:rsid w:val="00B061C4"/>
    <w:rsid w:val="00B065E6"/>
    <w:rsid w:val="00B06BA2"/>
    <w:rsid w:val="00B06C41"/>
    <w:rsid w:val="00B06CA1"/>
    <w:rsid w:val="00B10E24"/>
    <w:rsid w:val="00B13924"/>
    <w:rsid w:val="00B13BA9"/>
    <w:rsid w:val="00B13C03"/>
    <w:rsid w:val="00B1419C"/>
    <w:rsid w:val="00B15B6E"/>
    <w:rsid w:val="00B15C41"/>
    <w:rsid w:val="00B15F6C"/>
    <w:rsid w:val="00B168D6"/>
    <w:rsid w:val="00B16CD7"/>
    <w:rsid w:val="00B16D2A"/>
    <w:rsid w:val="00B21E3E"/>
    <w:rsid w:val="00B222F0"/>
    <w:rsid w:val="00B247FD"/>
    <w:rsid w:val="00B26C92"/>
    <w:rsid w:val="00B27F56"/>
    <w:rsid w:val="00B318B8"/>
    <w:rsid w:val="00B32D35"/>
    <w:rsid w:val="00B32DC6"/>
    <w:rsid w:val="00B33B74"/>
    <w:rsid w:val="00B33BEF"/>
    <w:rsid w:val="00B33C43"/>
    <w:rsid w:val="00B34B65"/>
    <w:rsid w:val="00B34BFA"/>
    <w:rsid w:val="00B35617"/>
    <w:rsid w:val="00B35B7F"/>
    <w:rsid w:val="00B366C2"/>
    <w:rsid w:val="00B37106"/>
    <w:rsid w:val="00B3775A"/>
    <w:rsid w:val="00B37772"/>
    <w:rsid w:val="00B37AF7"/>
    <w:rsid w:val="00B40785"/>
    <w:rsid w:val="00B41672"/>
    <w:rsid w:val="00B42E4D"/>
    <w:rsid w:val="00B43C4B"/>
    <w:rsid w:val="00B447CA"/>
    <w:rsid w:val="00B46033"/>
    <w:rsid w:val="00B5149B"/>
    <w:rsid w:val="00B5308A"/>
    <w:rsid w:val="00B55E1F"/>
    <w:rsid w:val="00B5608E"/>
    <w:rsid w:val="00B561C8"/>
    <w:rsid w:val="00B569AA"/>
    <w:rsid w:val="00B610D6"/>
    <w:rsid w:val="00B61393"/>
    <w:rsid w:val="00B63EDE"/>
    <w:rsid w:val="00B64412"/>
    <w:rsid w:val="00B64F4F"/>
    <w:rsid w:val="00B65086"/>
    <w:rsid w:val="00B65425"/>
    <w:rsid w:val="00B6585C"/>
    <w:rsid w:val="00B65ECF"/>
    <w:rsid w:val="00B661EC"/>
    <w:rsid w:val="00B67458"/>
    <w:rsid w:val="00B67CAB"/>
    <w:rsid w:val="00B7066F"/>
    <w:rsid w:val="00B72435"/>
    <w:rsid w:val="00B72C92"/>
    <w:rsid w:val="00B736FC"/>
    <w:rsid w:val="00B73BA6"/>
    <w:rsid w:val="00B73BDC"/>
    <w:rsid w:val="00B8186E"/>
    <w:rsid w:val="00B81C6F"/>
    <w:rsid w:val="00B83355"/>
    <w:rsid w:val="00B839E6"/>
    <w:rsid w:val="00B862EF"/>
    <w:rsid w:val="00B864FB"/>
    <w:rsid w:val="00B8651E"/>
    <w:rsid w:val="00B87481"/>
    <w:rsid w:val="00B90FA0"/>
    <w:rsid w:val="00B91856"/>
    <w:rsid w:val="00B92F3D"/>
    <w:rsid w:val="00B93834"/>
    <w:rsid w:val="00B93DCF"/>
    <w:rsid w:val="00B94406"/>
    <w:rsid w:val="00B95387"/>
    <w:rsid w:val="00B967A8"/>
    <w:rsid w:val="00B96DD8"/>
    <w:rsid w:val="00B971ED"/>
    <w:rsid w:val="00BA1D1B"/>
    <w:rsid w:val="00BA3159"/>
    <w:rsid w:val="00BA57E3"/>
    <w:rsid w:val="00BA6433"/>
    <w:rsid w:val="00BA692A"/>
    <w:rsid w:val="00BA6D58"/>
    <w:rsid w:val="00BB0649"/>
    <w:rsid w:val="00BB0947"/>
    <w:rsid w:val="00BB2575"/>
    <w:rsid w:val="00BB3401"/>
    <w:rsid w:val="00BB493E"/>
    <w:rsid w:val="00BB5026"/>
    <w:rsid w:val="00BB5465"/>
    <w:rsid w:val="00BB5C2C"/>
    <w:rsid w:val="00BB5C8D"/>
    <w:rsid w:val="00BB5DAB"/>
    <w:rsid w:val="00BC06F4"/>
    <w:rsid w:val="00BC1C81"/>
    <w:rsid w:val="00BC240E"/>
    <w:rsid w:val="00BC2A96"/>
    <w:rsid w:val="00BC2D57"/>
    <w:rsid w:val="00BC3508"/>
    <w:rsid w:val="00BC5164"/>
    <w:rsid w:val="00BC5261"/>
    <w:rsid w:val="00BC55F5"/>
    <w:rsid w:val="00BC76C9"/>
    <w:rsid w:val="00BD3DB3"/>
    <w:rsid w:val="00BD4185"/>
    <w:rsid w:val="00BD440C"/>
    <w:rsid w:val="00BD545B"/>
    <w:rsid w:val="00BD7752"/>
    <w:rsid w:val="00BD7CB0"/>
    <w:rsid w:val="00BE1C0C"/>
    <w:rsid w:val="00BE1DA0"/>
    <w:rsid w:val="00BE26D6"/>
    <w:rsid w:val="00BE277F"/>
    <w:rsid w:val="00BE335F"/>
    <w:rsid w:val="00BE48D1"/>
    <w:rsid w:val="00BE49FA"/>
    <w:rsid w:val="00BE5D0A"/>
    <w:rsid w:val="00BE6A8B"/>
    <w:rsid w:val="00BF01D6"/>
    <w:rsid w:val="00BF1114"/>
    <w:rsid w:val="00BF154F"/>
    <w:rsid w:val="00BF1C19"/>
    <w:rsid w:val="00BF35E4"/>
    <w:rsid w:val="00BF4B2B"/>
    <w:rsid w:val="00BF5393"/>
    <w:rsid w:val="00BF62FC"/>
    <w:rsid w:val="00BF6662"/>
    <w:rsid w:val="00BF6CC2"/>
    <w:rsid w:val="00BF6FE7"/>
    <w:rsid w:val="00C01543"/>
    <w:rsid w:val="00C02E23"/>
    <w:rsid w:val="00C03498"/>
    <w:rsid w:val="00C034A3"/>
    <w:rsid w:val="00C035F7"/>
    <w:rsid w:val="00C03951"/>
    <w:rsid w:val="00C066C9"/>
    <w:rsid w:val="00C0679E"/>
    <w:rsid w:val="00C067E9"/>
    <w:rsid w:val="00C06C76"/>
    <w:rsid w:val="00C07A96"/>
    <w:rsid w:val="00C10347"/>
    <w:rsid w:val="00C1128D"/>
    <w:rsid w:val="00C115CC"/>
    <w:rsid w:val="00C127B2"/>
    <w:rsid w:val="00C129FB"/>
    <w:rsid w:val="00C135B5"/>
    <w:rsid w:val="00C15EF6"/>
    <w:rsid w:val="00C16876"/>
    <w:rsid w:val="00C169D5"/>
    <w:rsid w:val="00C1740A"/>
    <w:rsid w:val="00C1770B"/>
    <w:rsid w:val="00C1779D"/>
    <w:rsid w:val="00C1791F"/>
    <w:rsid w:val="00C17A13"/>
    <w:rsid w:val="00C20805"/>
    <w:rsid w:val="00C211B3"/>
    <w:rsid w:val="00C212F9"/>
    <w:rsid w:val="00C21F3C"/>
    <w:rsid w:val="00C2283D"/>
    <w:rsid w:val="00C23475"/>
    <w:rsid w:val="00C236B0"/>
    <w:rsid w:val="00C2406A"/>
    <w:rsid w:val="00C253D4"/>
    <w:rsid w:val="00C25AE8"/>
    <w:rsid w:val="00C25D7F"/>
    <w:rsid w:val="00C25F7D"/>
    <w:rsid w:val="00C265CE"/>
    <w:rsid w:val="00C27230"/>
    <w:rsid w:val="00C272AE"/>
    <w:rsid w:val="00C273F3"/>
    <w:rsid w:val="00C27BB0"/>
    <w:rsid w:val="00C30ECC"/>
    <w:rsid w:val="00C31A3D"/>
    <w:rsid w:val="00C33247"/>
    <w:rsid w:val="00C3339F"/>
    <w:rsid w:val="00C34013"/>
    <w:rsid w:val="00C34198"/>
    <w:rsid w:val="00C34633"/>
    <w:rsid w:val="00C34B9B"/>
    <w:rsid w:val="00C34E91"/>
    <w:rsid w:val="00C37A6E"/>
    <w:rsid w:val="00C37F0F"/>
    <w:rsid w:val="00C402CA"/>
    <w:rsid w:val="00C40D6A"/>
    <w:rsid w:val="00C41282"/>
    <w:rsid w:val="00C43451"/>
    <w:rsid w:val="00C43B58"/>
    <w:rsid w:val="00C43C21"/>
    <w:rsid w:val="00C441DB"/>
    <w:rsid w:val="00C46F31"/>
    <w:rsid w:val="00C46FC5"/>
    <w:rsid w:val="00C47CDA"/>
    <w:rsid w:val="00C5015D"/>
    <w:rsid w:val="00C5054A"/>
    <w:rsid w:val="00C5062A"/>
    <w:rsid w:val="00C50EF2"/>
    <w:rsid w:val="00C5210E"/>
    <w:rsid w:val="00C52D45"/>
    <w:rsid w:val="00C5552E"/>
    <w:rsid w:val="00C559C7"/>
    <w:rsid w:val="00C5617A"/>
    <w:rsid w:val="00C56F5C"/>
    <w:rsid w:val="00C610FA"/>
    <w:rsid w:val="00C614FB"/>
    <w:rsid w:val="00C61580"/>
    <w:rsid w:val="00C640D5"/>
    <w:rsid w:val="00C6414F"/>
    <w:rsid w:val="00C6468D"/>
    <w:rsid w:val="00C649EF"/>
    <w:rsid w:val="00C674B2"/>
    <w:rsid w:val="00C67D69"/>
    <w:rsid w:val="00C70FF8"/>
    <w:rsid w:val="00C71039"/>
    <w:rsid w:val="00C712D1"/>
    <w:rsid w:val="00C7188B"/>
    <w:rsid w:val="00C71DD5"/>
    <w:rsid w:val="00C734E5"/>
    <w:rsid w:val="00C74FDB"/>
    <w:rsid w:val="00C75111"/>
    <w:rsid w:val="00C7569B"/>
    <w:rsid w:val="00C76F67"/>
    <w:rsid w:val="00C7717D"/>
    <w:rsid w:val="00C773D0"/>
    <w:rsid w:val="00C77FFA"/>
    <w:rsid w:val="00C82D75"/>
    <w:rsid w:val="00C83166"/>
    <w:rsid w:val="00C85330"/>
    <w:rsid w:val="00C8588F"/>
    <w:rsid w:val="00C862F7"/>
    <w:rsid w:val="00C86CEA"/>
    <w:rsid w:val="00C901F8"/>
    <w:rsid w:val="00C90675"/>
    <w:rsid w:val="00C90AB7"/>
    <w:rsid w:val="00C90D4E"/>
    <w:rsid w:val="00C9139A"/>
    <w:rsid w:val="00C91842"/>
    <w:rsid w:val="00C92628"/>
    <w:rsid w:val="00C92A55"/>
    <w:rsid w:val="00C93865"/>
    <w:rsid w:val="00C94543"/>
    <w:rsid w:val="00C97C1E"/>
    <w:rsid w:val="00CA2429"/>
    <w:rsid w:val="00CA2467"/>
    <w:rsid w:val="00CA48F9"/>
    <w:rsid w:val="00CA558E"/>
    <w:rsid w:val="00CA6C23"/>
    <w:rsid w:val="00CA711B"/>
    <w:rsid w:val="00CA75AC"/>
    <w:rsid w:val="00CA7E58"/>
    <w:rsid w:val="00CB0B96"/>
    <w:rsid w:val="00CB2380"/>
    <w:rsid w:val="00CB26D6"/>
    <w:rsid w:val="00CB2D71"/>
    <w:rsid w:val="00CB4376"/>
    <w:rsid w:val="00CB458E"/>
    <w:rsid w:val="00CB4DD0"/>
    <w:rsid w:val="00CB5B82"/>
    <w:rsid w:val="00CB5C70"/>
    <w:rsid w:val="00CB6AD1"/>
    <w:rsid w:val="00CC3A38"/>
    <w:rsid w:val="00CC58C5"/>
    <w:rsid w:val="00CC5C2E"/>
    <w:rsid w:val="00CC6578"/>
    <w:rsid w:val="00CC6660"/>
    <w:rsid w:val="00CC7B1A"/>
    <w:rsid w:val="00CD093B"/>
    <w:rsid w:val="00CD0F68"/>
    <w:rsid w:val="00CD1607"/>
    <w:rsid w:val="00CD190B"/>
    <w:rsid w:val="00CD2BE3"/>
    <w:rsid w:val="00CD2FC0"/>
    <w:rsid w:val="00CD452E"/>
    <w:rsid w:val="00CD477E"/>
    <w:rsid w:val="00CD50AA"/>
    <w:rsid w:val="00CD65E8"/>
    <w:rsid w:val="00CE0FE6"/>
    <w:rsid w:val="00CE2285"/>
    <w:rsid w:val="00CE248D"/>
    <w:rsid w:val="00CE2712"/>
    <w:rsid w:val="00CE4F26"/>
    <w:rsid w:val="00CE51AF"/>
    <w:rsid w:val="00CE5A63"/>
    <w:rsid w:val="00CE5D69"/>
    <w:rsid w:val="00CE762B"/>
    <w:rsid w:val="00CF0EAC"/>
    <w:rsid w:val="00CF1190"/>
    <w:rsid w:val="00CF1464"/>
    <w:rsid w:val="00CF18D2"/>
    <w:rsid w:val="00CF1A09"/>
    <w:rsid w:val="00CF3D06"/>
    <w:rsid w:val="00CF3F58"/>
    <w:rsid w:val="00CF4143"/>
    <w:rsid w:val="00CF4817"/>
    <w:rsid w:val="00CF60E9"/>
    <w:rsid w:val="00CF6159"/>
    <w:rsid w:val="00CF6AC4"/>
    <w:rsid w:val="00D00F7C"/>
    <w:rsid w:val="00D01522"/>
    <w:rsid w:val="00D0235F"/>
    <w:rsid w:val="00D023C5"/>
    <w:rsid w:val="00D036D9"/>
    <w:rsid w:val="00D05140"/>
    <w:rsid w:val="00D0530A"/>
    <w:rsid w:val="00D05551"/>
    <w:rsid w:val="00D06E64"/>
    <w:rsid w:val="00D07015"/>
    <w:rsid w:val="00D07121"/>
    <w:rsid w:val="00D07953"/>
    <w:rsid w:val="00D07ACB"/>
    <w:rsid w:val="00D10FFB"/>
    <w:rsid w:val="00D13758"/>
    <w:rsid w:val="00D138E1"/>
    <w:rsid w:val="00D15C4C"/>
    <w:rsid w:val="00D15D89"/>
    <w:rsid w:val="00D16C72"/>
    <w:rsid w:val="00D16FD3"/>
    <w:rsid w:val="00D2013D"/>
    <w:rsid w:val="00D23412"/>
    <w:rsid w:val="00D24C53"/>
    <w:rsid w:val="00D25AD9"/>
    <w:rsid w:val="00D2697A"/>
    <w:rsid w:val="00D26B8A"/>
    <w:rsid w:val="00D27865"/>
    <w:rsid w:val="00D306D6"/>
    <w:rsid w:val="00D30720"/>
    <w:rsid w:val="00D313A5"/>
    <w:rsid w:val="00D31EBE"/>
    <w:rsid w:val="00D33768"/>
    <w:rsid w:val="00D3486D"/>
    <w:rsid w:val="00D35B06"/>
    <w:rsid w:val="00D3666D"/>
    <w:rsid w:val="00D37029"/>
    <w:rsid w:val="00D37470"/>
    <w:rsid w:val="00D37C0B"/>
    <w:rsid w:val="00D37F2D"/>
    <w:rsid w:val="00D425E5"/>
    <w:rsid w:val="00D4348C"/>
    <w:rsid w:val="00D43AE2"/>
    <w:rsid w:val="00D45B55"/>
    <w:rsid w:val="00D45C9C"/>
    <w:rsid w:val="00D462D2"/>
    <w:rsid w:val="00D508B3"/>
    <w:rsid w:val="00D50A07"/>
    <w:rsid w:val="00D51DEC"/>
    <w:rsid w:val="00D5359A"/>
    <w:rsid w:val="00D545D9"/>
    <w:rsid w:val="00D54BC3"/>
    <w:rsid w:val="00D56F76"/>
    <w:rsid w:val="00D56FEF"/>
    <w:rsid w:val="00D61736"/>
    <w:rsid w:val="00D66D8C"/>
    <w:rsid w:val="00D70338"/>
    <w:rsid w:val="00D711EA"/>
    <w:rsid w:val="00D72DCE"/>
    <w:rsid w:val="00D72F2E"/>
    <w:rsid w:val="00D735FB"/>
    <w:rsid w:val="00D75028"/>
    <w:rsid w:val="00D75C34"/>
    <w:rsid w:val="00D75E52"/>
    <w:rsid w:val="00D8024D"/>
    <w:rsid w:val="00D81698"/>
    <w:rsid w:val="00D819F1"/>
    <w:rsid w:val="00D853E7"/>
    <w:rsid w:val="00D85F72"/>
    <w:rsid w:val="00D8760C"/>
    <w:rsid w:val="00D87914"/>
    <w:rsid w:val="00D913B0"/>
    <w:rsid w:val="00D92A26"/>
    <w:rsid w:val="00D92AD9"/>
    <w:rsid w:val="00D92F02"/>
    <w:rsid w:val="00D9318B"/>
    <w:rsid w:val="00D95F2C"/>
    <w:rsid w:val="00D96C17"/>
    <w:rsid w:val="00D975A9"/>
    <w:rsid w:val="00DA2179"/>
    <w:rsid w:val="00DA30D5"/>
    <w:rsid w:val="00DA5BB3"/>
    <w:rsid w:val="00DA646C"/>
    <w:rsid w:val="00DA65F9"/>
    <w:rsid w:val="00DB0DB6"/>
    <w:rsid w:val="00DB0E2B"/>
    <w:rsid w:val="00DB162F"/>
    <w:rsid w:val="00DB1677"/>
    <w:rsid w:val="00DB34D3"/>
    <w:rsid w:val="00DB35A5"/>
    <w:rsid w:val="00DB3CA3"/>
    <w:rsid w:val="00DB4BB7"/>
    <w:rsid w:val="00DB5A4D"/>
    <w:rsid w:val="00DB621E"/>
    <w:rsid w:val="00DB6545"/>
    <w:rsid w:val="00DB7FD7"/>
    <w:rsid w:val="00DC057C"/>
    <w:rsid w:val="00DC0921"/>
    <w:rsid w:val="00DC0B3A"/>
    <w:rsid w:val="00DC0F57"/>
    <w:rsid w:val="00DC1013"/>
    <w:rsid w:val="00DC3CA0"/>
    <w:rsid w:val="00DC4AD3"/>
    <w:rsid w:val="00DC51DA"/>
    <w:rsid w:val="00DC5BDF"/>
    <w:rsid w:val="00DD01CD"/>
    <w:rsid w:val="00DD0A3D"/>
    <w:rsid w:val="00DD0B5C"/>
    <w:rsid w:val="00DD0DDB"/>
    <w:rsid w:val="00DD196F"/>
    <w:rsid w:val="00DD230E"/>
    <w:rsid w:val="00DD2D5F"/>
    <w:rsid w:val="00DD32E7"/>
    <w:rsid w:val="00DD402A"/>
    <w:rsid w:val="00DD46C0"/>
    <w:rsid w:val="00DD4E19"/>
    <w:rsid w:val="00DD6AFD"/>
    <w:rsid w:val="00DD6E39"/>
    <w:rsid w:val="00DD7136"/>
    <w:rsid w:val="00DE0536"/>
    <w:rsid w:val="00DE0FEA"/>
    <w:rsid w:val="00DE21E4"/>
    <w:rsid w:val="00DE29FE"/>
    <w:rsid w:val="00DE3506"/>
    <w:rsid w:val="00DE3D77"/>
    <w:rsid w:val="00DE58C1"/>
    <w:rsid w:val="00DE6A66"/>
    <w:rsid w:val="00DF092A"/>
    <w:rsid w:val="00DF0CFD"/>
    <w:rsid w:val="00DF1D4F"/>
    <w:rsid w:val="00DF453C"/>
    <w:rsid w:val="00DF4669"/>
    <w:rsid w:val="00DF4A63"/>
    <w:rsid w:val="00DF4DD3"/>
    <w:rsid w:val="00DF5774"/>
    <w:rsid w:val="00DF6AB5"/>
    <w:rsid w:val="00DF767F"/>
    <w:rsid w:val="00E00248"/>
    <w:rsid w:val="00E01F36"/>
    <w:rsid w:val="00E0657C"/>
    <w:rsid w:val="00E072E2"/>
    <w:rsid w:val="00E07EF7"/>
    <w:rsid w:val="00E12E26"/>
    <w:rsid w:val="00E12E5C"/>
    <w:rsid w:val="00E13FD3"/>
    <w:rsid w:val="00E1413F"/>
    <w:rsid w:val="00E1455A"/>
    <w:rsid w:val="00E1507B"/>
    <w:rsid w:val="00E16EF0"/>
    <w:rsid w:val="00E16F6F"/>
    <w:rsid w:val="00E16FFF"/>
    <w:rsid w:val="00E2281E"/>
    <w:rsid w:val="00E22F2B"/>
    <w:rsid w:val="00E23CD2"/>
    <w:rsid w:val="00E243E2"/>
    <w:rsid w:val="00E24F07"/>
    <w:rsid w:val="00E25765"/>
    <w:rsid w:val="00E25A97"/>
    <w:rsid w:val="00E27A9F"/>
    <w:rsid w:val="00E27FBC"/>
    <w:rsid w:val="00E3068C"/>
    <w:rsid w:val="00E306B8"/>
    <w:rsid w:val="00E30BD9"/>
    <w:rsid w:val="00E3198B"/>
    <w:rsid w:val="00E340AE"/>
    <w:rsid w:val="00E35050"/>
    <w:rsid w:val="00E3555C"/>
    <w:rsid w:val="00E364DD"/>
    <w:rsid w:val="00E3772C"/>
    <w:rsid w:val="00E3789B"/>
    <w:rsid w:val="00E37BD4"/>
    <w:rsid w:val="00E37D6A"/>
    <w:rsid w:val="00E41185"/>
    <w:rsid w:val="00E41AC9"/>
    <w:rsid w:val="00E420CA"/>
    <w:rsid w:val="00E423C8"/>
    <w:rsid w:val="00E43F7A"/>
    <w:rsid w:val="00E45878"/>
    <w:rsid w:val="00E45E57"/>
    <w:rsid w:val="00E474F2"/>
    <w:rsid w:val="00E5058B"/>
    <w:rsid w:val="00E51DC1"/>
    <w:rsid w:val="00E52AA1"/>
    <w:rsid w:val="00E54E99"/>
    <w:rsid w:val="00E57306"/>
    <w:rsid w:val="00E609FB"/>
    <w:rsid w:val="00E620F6"/>
    <w:rsid w:val="00E6316B"/>
    <w:rsid w:val="00E6431C"/>
    <w:rsid w:val="00E64B51"/>
    <w:rsid w:val="00E666B0"/>
    <w:rsid w:val="00E66E44"/>
    <w:rsid w:val="00E67F34"/>
    <w:rsid w:val="00E71A71"/>
    <w:rsid w:val="00E7299B"/>
    <w:rsid w:val="00E7363B"/>
    <w:rsid w:val="00E748D9"/>
    <w:rsid w:val="00E74FB2"/>
    <w:rsid w:val="00E7611A"/>
    <w:rsid w:val="00E77447"/>
    <w:rsid w:val="00E80D88"/>
    <w:rsid w:val="00E82399"/>
    <w:rsid w:val="00E8336E"/>
    <w:rsid w:val="00E84102"/>
    <w:rsid w:val="00E843A0"/>
    <w:rsid w:val="00E855B7"/>
    <w:rsid w:val="00E87595"/>
    <w:rsid w:val="00E90508"/>
    <w:rsid w:val="00E91567"/>
    <w:rsid w:val="00E91C86"/>
    <w:rsid w:val="00E91EAE"/>
    <w:rsid w:val="00E93B10"/>
    <w:rsid w:val="00E93FF5"/>
    <w:rsid w:val="00E96B2B"/>
    <w:rsid w:val="00E979ED"/>
    <w:rsid w:val="00EA0036"/>
    <w:rsid w:val="00EA0874"/>
    <w:rsid w:val="00EA3B3D"/>
    <w:rsid w:val="00EA49D9"/>
    <w:rsid w:val="00EA4B20"/>
    <w:rsid w:val="00EA4BE6"/>
    <w:rsid w:val="00EA58E3"/>
    <w:rsid w:val="00EB0EA4"/>
    <w:rsid w:val="00EB156E"/>
    <w:rsid w:val="00EB2662"/>
    <w:rsid w:val="00EB30D0"/>
    <w:rsid w:val="00EB33F1"/>
    <w:rsid w:val="00EB37D7"/>
    <w:rsid w:val="00EB455D"/>
    <w:rsid w:val="00EB51EE"/>
    <w:rsid w:val="00EB64D4"/>
    <w:rsid w:val="00EB76DF"/>
    <w:rsid w:val="00EC143C"/>
    <w:rsid w:val="00EC28A0"/>
    <w:rsid w:val="00EC2AC8"/>
    <w:rsid w:val="00EC3183"/>
    <w:rsid w:val="00EC3793"/>
    <w:rsid w:val="00EC54CD"/>
    <w:rsid w:val="00EC594D"/>
    <w:rsid w:val="00EC6685"/>
    <w:rsid w:val="00ED0444"/>
    <w:rsid w:val="00ED0700"/>
    <w:rsid w:val="00ED27BD"/>
    <w:rsid w:val="00ED39DF"/>
    <w:rsid w:val="00ED3DFE"/>
    <w:rsid w:val="00ED47D7"/>
    <w:rsid w:val="00ED4BE7"/>
    <w:rsid w:val="00ED4FB3"/>
    <w:rsid w:val="00ED513C"/>
    <w:rsid w:val="00ED5F5F"/>
    <w:rsid w:val="00ED5F86"/>
    <w:rsid w:val="00ED6D98"/>
    <w:rsid w:val="00EE00AE"/>
    <w:rsid w:val="00EE039D"/>
    <w:rsid w:val="00EE09DA"/>
    <w:rsid w:val="00EE0CB9"/>
    <w:rsid w:val="00EE28E5"/>
    <w:rsid w:val="00EE59F4"/>
    <w:rsid w:val="00EE6165"/>
    <w:rsid w:val="00EF041A"/>
    <w:rsid w:val="00EF06DD"/>
    <w:rsid w:val="00EF2283"/>
    <w:rsid w:val="00EF294C"/>
    <w:rsid w:val="00EF73D1"/>
    <w:rsid w:val="00EF795F"/>
    <w:rsid w:val="00F02435"/>
    <w:rsid w:val="00F02B21"/>
    <w:rsid w:val="00F03966"/>
    <w:rsid w:val="00F03F58"/>
    <w:rsid w:val="00F042EA"/>
    <w:rsid w:val="00F04CDF"/>
    <w:rsid w:val="00F05C5B"/>
    <w:rsid w:val="00F10931"/>
    <w:rsid w:val="00F10A0D"/>
    <w:rsid w:val="00F11047"/>
    <w:rsid w:val="00F11A93"/>
    <w:rsid w:val="00F11C0E"/>
    <w:rsid w:val="00F12A25"/>
    <w:rsid w:val="00F14771"/>
    <w:rsid w:val="00F15E3C"/>
    <w:rsid w:val="00F163DB"/>
    <w:rsid w:val="00F1725B"/>
    <w:rsid w:val="00F17452"/>
    <w:rsid w:val="00F17F13"/>
    <w:rsid w:val="00F23B1A"/>
    <w:rsid w:val="00F247F5"/>
    <w:rsid w:val="00F24EC0"/>
    <w:rsid w:val="00F25B2F"/>
    <w:rsid w:val="00F26037"/>
    <w:rsid w:val="00F269A3"/>
    <w:rsid w:val="00F26EFB"/>
    <w:rsid w:val="00F26F2A"/>
    <w:rsid w:val="00F27094"/>
    <w:rsid w:val="00F3067A"/>
    <w:rsid w:val="00F3098A"/>
    <w:rsid w:val="00F30CC0"/>
    <w:rsid w:val="00F31053"/>
    <w:rsid w:val="00F3157B"/>
    <w:rsid w:val="00F316C6"/>
    <w:rsid w:val="00F31B6D"/>
    <w:rsid w:val="00F33080"/>
    <w:rsid w:val="00F3584A"/>
    <w:rsid w:val="00F3695F"/>
    <w:rsid w:val="00F4002D"/>
    <w:rsid w:val="00F407DA"/>
    <w:rsid w:val="00F42B11"/>
    <w:rsid w:val="00F43152"/>
    <w:rsid w:val="00F439A6"/>
    <w:rsid w:val="00F44809"/>
    <w:rsid w:val="00F47010"/>
    <w:rsid w:val="00F50387"/>
    <w:rsid w:val="00F51D63"/>
    <w:rsid w:val="00F51D73"/>
    <w:rsid w:val="00F538D2"/>
    <w:rsid w:val="00F54845"/>
    <w:rsid w:val="00F54ED5"/>
    <w:rsid w:val="00F558B8"/>
    <w:rsid w:val="00F61669"/>
    <w:rsid w:val="00F61724"/>
    <w:rsid w:val="00F61ABD"/>
    <w:rsid w:val="00F62AC7"/>
    <w:rsid w:val="00F630C1"/>
    <w:rsid w:val="00F63BEC"/>
    <w:rsid w:val="00F641FA"/>
    <w:rsid w:val="00F64D03"/>
    <w:rsid w:val="00F653AF"/>
    <w:rsid w:val="00F659CD"/>
    <w:rsid w:val="00F65F38"/>
    <w:rsid w:val="00F65F74"/>
    <w:rsid w:val="00F67CB8"/>
    <w:rsid w:val="00F705C0"/>
    <w:rsid w:val="00F707F1"/>
    <w:rsid w:val="00F710D9"/>
    <w:rsid w:val="00F711B2"/>
    <w:rsid w:val="00F71530"/>
    <w:rsid w:val="00F7252F"/>
    <w:rsid w:val="00F7254E"/>
    <w:rsid w:val="00F731BD"/>
    <w:rsid w:val="00F735F7"/>
    <w:rsid w:val="00F745FE"/>
    <w:rsid w:val="00F74FC3"/>
    <w:rsid w:val="00F75831"/>
    <w:rsid w:val="00F76758"/>
    <w:rsid w:val="00F7688F"/>
    <w:rsid w:val="00F77B1F"/>
    <w:rsid w:val="00F807E2"/>
    <w:rsid w:val="00F82567"/>
    <w:rsid w:val="00F82572"/>
    <w:rsid w:val="00F82727"/>
    <w:rsid w:val="00F837BA"/>
    <w:rsid w:val="00F846DD"/>
    <w:rsid w:val="00F84EFA"/>
    <w:rsid w:val="00F9069F"/>
    <w:rsid w:val="00F91934"/>
    <w:rsid w:val="00F91A8C"/>
    <w:rsid w:val="00F91CDC"/>
    <w:rsid w:val="00F92060"/>
    <w:rsid w:val="00F92663"/>
    <w:rsid w:val="00F929C2"/>
    <w:rsid w:val="00F929C4"/>
    <w:rsid w:val="00F930CA"/>
    <w:rsid w:val="00F93B13"/>
    <w:rsid w:val="00F93BBB"/>
    <w:rsid w:val="00F9457D"/>
    <w:rsid w:val="00F9482B"/>
    <w:rsid w:val="00F962DA"/>
    <w:rsid w:val="00F96F4C"/>
    <w:rsid w:val="00F9752B"/>
    <w:rsid w:val="00FA0DB0"/>
    <w:rsid w:val="00FA161C"/>
    <w:rsid w:val="00FA3EB0"/>
    <w:rsid w:val="00FA3ECA"/>
    <w:rsid w:val="00FA44E5"/>
    <w:rsid w:val="00FA466C"/>
    <w:rsid w:val="00FA4F9A"/>
    <w:rsid w:val="00FA5278"/>
    <w:rsid w:val="00FA5D1B"/>
    <w:rsid w:val="00FA6B7D"/>
    <w:rsid w:val="00FA74A9"/>
    <w:rsid w:val="00FA78E7"/>
    <w:rsid w:val="00FB0298"/>
    <w:rsid w:val="00FB1C0D"/>
    <w:rsid w:val="00FB1DA3"/>
    <w:rsid w:val="00FB2344"/>
    <w:rsid w:val="00FB2BB6"/>
    <w:rsid w:val="00FB490D"/>
    <w:rsid w:val="00FB74BD"/>
    <w:rsid w:val="00FC00C6"/>
    <w:rsid w:val="00FC23ED"/>
    <w:rsid w:val="00FC29AA"/>
    <w:rsid w:val="00FC2C88"/>
    <w:rsid w:val="00FC34E7"/>
    <w:rsid w:val="00FC37C0"/>
    <w:rsid w:val="00FC39A5"/>
    <w:rsid w:val="00FC3A94"/>
    <w:rsid w:val="00FC3B4C"/>
    <w:rsid w:val="00FC65BD"/>
    <w:rsid w:val="00FC6D94"/>
    <w:rsid w:val="00FD0322"/>
    <w:rsid w:val="00FD06D6"/>
    <w:rsid w:val="00FD0C6D"/>
    <w:rsid w:val="00FD1027"/>
    <w:rsid w:val="00FD1632"/>
    <w:rsid w:val="00FD1957"/>
    <w:rsid w:val="00FD25BA"/>
    <w:rsid w:val="00FD368D"/>
    <w:rsid w:val="00FD3C19"/>
    <w:rsid w:val="00FD4F89"/>
    <w:rsid w:val="00FD62F4"/>
    <w:rsid w:val="00FE084C"/>
    <w:rsid w:val="00FE0DC7"/>
    <w:rsid w:val="00FE0F69"/>
    <w:rsid w:val="00FE1099"/>
    <w:rsid w:val="00FE1F3D"/>
    <w:rsid w:val="00FE3AA6"/>
    <w:rsid w:val="00FE4546"/>
    <w:rsid w:val="00FE49D6"/>
    <w:rsid w:val="00FE4AFC"/>
    <w:rsid w:val="00FE4E39"/>
    <w:rsid w:val="00FE6011"/>
    <w:rsid w:val="00FE76C4"/>
    <w:rsid w:val="00FE7A57"/>
    <w:rsid w:val="00FF2B36"/>
    <w:rsid w:val="00FF3084"/>
    <w:rsid w:val="00FF3289"/>
    <w:rsid w:val="00FF4025"/>
    <w:rsid w:val="00FF573D"/>
    <w:rsid w:val="00FF710F"/>
    <w:rsid w:val="00FF73D8"/>
    <w:rsid w:val="00FF7B49"/>
    <w:rsid w:val="00FF7CC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79957AB"/>
  <w15:docId w15:val="{299EED92-46BD-46C3-9BD7-BFE81F4E4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78B6"/>
    <w:rPr>
      <w:rFonts w:ascii="Arial" w:hAnsi="Arial"/>
      <w:sz w:val="24"/>
      <w:szCs w:val="24"/>
    </w:rPr>
  </w:style>
  <w:style w:type="paragraph" w:styleId="Heading1">
    <w:name w:val="heading 1"/>
    <w:basedOn w:val="Normal"/>
    <w:next w:val="Normal"/>
    <w:qFormat/>
    <w:rsid w:val="006B5C2F"/>
    <w:pPr>
      <w:keepNext/>
      <w:spacing w:before="240" w:after="60"/>
      <w:outlineLvl w:val="0"/>
    </w:pPr>
    <w:rPr>
      <w:rFonts w:cs="Arial"/>
      <w:b/>
      <w:bCs/>
      <w:kern w:val="32"/>
      <w:sz w:val="32"/>
      <w:szCs w:val="32"/>
    </w:rPr>
  </w:style>
  <w:style w:type="paragraph" w:styleId="Heading2">
    <w:name w:val="heading 2"/>
    <w:basedOn w:val="Normal"/>
    <w:next w:val="Normal"/>
    <w:qFormat/>
    <w:rsid w:val="006B5C2F"/>
    <w:pPr>
      <w:keepNext/>
      <w:spacing w:before="240" w:after="60"/>
      <w:outlineLvl w:val="1"/>
    </w:pPr>
    <w:rPr>
      <w:rFonts w:cs="Arial"/>
      <w:b/>
      <w:bCs/>
      <w:i/>
      <w:iCs/>
      <w:sz w:val="28"/>
      <w:szCs w:val="28"/>
    </w:rPr>
  </w:style>
  <w:style w:type="paragraph" w:styleId="Heading3">
    <w:name w:val="heading 3"/>
    <w:basedOn w:val="Normal"/>
    <w:next w:val="Normal"/>
    <w:qFormat/>
    <w:rsid w:val="006B5C2F"/>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37215"/>
    <w:pPr>
      <w:tabs>
        <w:tab w:val="center" w:pos="4320"/>
        <w:tab w:val="right" w:pos="8640"/>
      </w:tabs>
    </w:pPr>
  </w:style>
  <w:style w:type="paragraph" w:styleId="Footer">
    <w:name w:val="footer"/>
    <w:basedOn w:val="Normal"/>
    <w:link w:val="FooterChar"/>
    <w:uiPriority w:val="99"/>
    <w:rsid w:val="00637215"/>
    <w:pPr>
      <w:tabs>
        <w:tab w:val="center" w:pos="4320"/>
        <w:tab w:val="right" w:pos="8640"/>
      </w:tabs>
    </w:pPr>
  </w:style>
  <w:style w:type="table" w:styleId="TableGrid">
    <w:name w:val="Table Grid"/>
    <w:basedOn w:val="TableNormal"/>
    <w:rsid w:val="00637215"/>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YNormal">
    <w:name w:val="EY Normal"/>
    <w:link w:val="EYNormalChar"/>
    <w:rsid w:val="001E78B6"/>
    <w:pPr>
      <w:suppressAutoHyphens/>
    </w:pPr>
    <w:rPr>
      <w:rFonts w:ascii="Arial" w:hAnsi="Arial"/>
      <w:kern w:val="12"/>
      <w:szCs w:val="24"/>
    </w:rPr>
  </w:style>
  <w:style w:type="paragraph" w:customStyle="1" w:styleId="EYBodytextnoparaspace">
    <w:name w:val="EY Body text (no para space)"/>
    <w:basedOn w:val="EYNormal"/>
    <w:rsid w:val="00415332"/>
    <w:pPr>
      <w:tabs>
        <w:tab w:val="left" w:pos="907"/>
      </w:tabs>
      <w:spacing w:line="260" w:lineRule="atLeast"/>
    </w:pPr>
  </w:style>
  <w:style w:type="paragraph" w:customStyle="1" w:styleId="EYBoldsubjectheading">
    <w:name w:val="EY Bold subject heading"/>
    <w:basedOn w:val="EYNormal"/>
    <w:rsid w:val="00637215"/>
    <w:pPr>
      <w:spacing w:before="540" w:line="260" w:lineRule="atLeast"/>
    </w:pPr>
    <w:rPr>
      <w:b/>
      <w:sz w:val="26"/>
    </w:rPr>
  </w:style>
  <w:style w:type="paragraph" w:customStyle="1" w:styleId="EYClosure">
    <w:name w:val="EY Closure"/>
    <w:basedOn w:val="EYBodytextnoparaspace"/>
    <w:next w:val="EYBodytextnoparaspace"/>
    <w:rsid w:val="00F93BBB"/>
    <w:pPr>
      <w:spacing w:after="260"/>
    </w:pPr>
  </w:style>
  <w:style w:type="paragraph" w:customStyle="1" w:styleId="EYFooterinfo">
    <w:name w:val="EY Footer info"/>
    <w:rsid w:val="004C0E4D"/>
    <w:pPr>
      <w:spacing w:line="130" w:lineRule="exact"/>
    </w:pPr>
    <w:rPr>
      <w:rFonts w:ascii="Arial" w:hAnsi="Arial"/>
      <w:color w:val="808080"/>
      <w:kern w:val="12"/>
      <w:sz w:val="11"/>
      <w:szCs w:val="24"/>
    </w:rPr>
  </w:style>
  <w:style w:type="paragraph" w:customStyle="1" w:styleId="EYContinuationheader">
    <w:name w:val="EY Continuation header"/>
    <w:basedOn w:val="EYBodytextnoparaspace"/>
    <w:rsid w:val="00151027"/>
    <w:pPr>
      <w:tabs>
        <w:tab w:val="clear" w:pos="907"/>
        <w:tab w:val="left" w:pos="2495"/>
      </w:tabs>
      <w:jc w:val="right"/>
    </w:pPr>
  </w:style>
  <w:style w:type="paragraph" w:customStyle="1" w:styleId="EYBusinessaddress">
    <w:name w:val="EY Business address"/>
    <w:basedOn w:val="EYNormal"/>
    <w:rsid w:val="004C0E4D"/>
    <w:pPr>
      <w:spacing w:line="170" w:lineRule="atLeast"/>
    </w:pPr>
    <w:rPr>
      <w:color w:val="808080"/>
      <w:sz w:val="15"/>
    </w:rPr>
  </w:style>
  <w:style w:type="character" w:customStyle="1" w:styleId="EYBodytextwithparaspaceChar">
    <w:name w:val="EY Body text (with para space) Char"/>
    <w:basedOn w:val="DefaultParagraphFont"/>
    <w:link w:val="EYBodytextwithparaspace"/>
    <w:rsid w:val="00415332"/>
    <w:rPr>
      <w:rFonts w:ascii="Arial" w:hAnsi="Arial"/>
      <w:kern w:val="12"/>
      <w:szCs w:val="24"/>
    </w:rPr>
  </w:style>
  <w:style w:type="paragraph" w:customStyle="1" w:styleId="EYDocumenttitle">
    <w:name w:val="EY Document title"/>
    <w:basedOn w:val="EYBodytextnoparaspace"/>
    <w:next w:val="EYBodytextnoparaspace"/>
    <w:rsid w:val="00C25D7F"/>
    <w:pPr>
      <w:tabs>
        <w:tab w:val="clear" w:pos="907"/>
      </w:tabs>
      <w:spacing w:line="240" w:lineRule="auto"/>
    </w:pPr>
    <w:rPr>
      <w:spacing w:val="-4"/>
      <w:sz w:val="36"/>
    </w:rPr>
  </w:style>
  <w:style w:type="paragraph" w:customStyle="1" w:styleId="EYDocumentprompts">
    <w:name w:val="EY Document prompts"/>
    <w:basedOn w:val="EYNormal"/>
    <w:rsid w:val="00415332"/>
    <w:pPr>
      <w:spacing w:after="80" w:line="260" w:lineRule="exact"/>
    </w:pPr>
  </w:style>
  <w:style w:type="paragraph" w:customStyle="1" w:styleId="EYBodytextwithparaspace">
    <w:name w:val="EY Body text (with para space)"/>
    <w:basedOn w:val="EYBodytextnoparaspace"/>
    <w:link w:val="EYBodytextwithparaspaceChar"/>
    <w:qFormat/>
    <w:rsid w:val="00415332"/>
    <w:pPr>
      <w:spacing w:after="260"/>
    </w:pPr>
  </w:style>
  <w:style w:type="paragraph" w:customStyle="1" w:styleId="EYDate">
    <w:name w:val="EY Date"/>
    <w:basedOn w:val="EYDocumentprompts"/>
    <w:rsid w:val="00415332"/>
    <w:pPr>
      <w:spacing w:after="0" w:line="260" w:lineRule="atLeast"/>
    </w:pPr>
  </w:style>
  <w:style w:type="paragraph" w:customStyle="1" w:styleId="EYBulletedtext1">
    <w:name w:val="EY Bulleted text 1"/>
    <w:basedOn w:val="Normal"/>
    <w:link w:val="EYBulletedtext1Char"/>
    <w:rsid w:val="009B796F"/>
    <w:pPr>
      <w:numPr>
        <w:numId w:val="2"/>
      </w:numPr>
      <w:tabs>
        <w:tab w:val="clear" w:pos="288"/>
        <w:tab w:val="num" w:pos="270"/>
      </w:tabs>
      <w:suppressAutoHyphens/>
      <w:spacing w:line="260" w:lineRule="exact"/>
    </w:pPr>
    <w:rPr>
      <w:kern w:val="12"/>
      <w:sz w:val="20"/>
    </w:rPr>
  </w:style>
  <w:style w:type="paragraph" w:customStyle="1" w:styleId="EYBulletedtext2">
    <w:name w:val="EY Bulleted text 2"/>
    <w:basedOn w:val="EYBulletedtext1"/>
    <w:rsid w:val="009F6918"/>
    <w:pPr>
      <w:numPr>
        <w:numId w:val="1"/>
      </w:numPr>
      <w:ind w:left="578" w:hanging="289"/>
    </w:pPr>
  </w:style>
  <w:style w:type="paragraph" w:customStyle="1" w:styleId="EYBusinessaddressbold">
    <w:name w:val="EY Business address (bold)"/>
    <w:basedOn w:val="EYBusinessaddress"/>
    <w:next w:val="EYBusinessaddress"/>
    <w:rsid w:val="00125AF1"/>
    <w:rPr>
      <w:b/>
    </w:rPr>
  </w:style>
  <w:style w:type="character" w:customStyle="1" w:styleId="EYBulletedtext1Char">
    <w:name w:val="EY Bulleted text 1 Char"/>
    <w:basedOn w:val="DefaultParagraphFont"/>
    <w:link w:val="EYBulletedtext1"/>
    <w:rsid w:val="009B796F"/>
    <w:rPr>
      <w:rFonts w:ascii="Arial" w:hAnsi="Arial"/>
      <w:kern w:val="12"/>
      <w:szCs w:val="24"/>
    </w:rPr>
  </w:style>
  <w:style w:type="paragraph" w:customStyle="1" w:styleId="Bullet">
    <w:name w:val="Bullet"/>
    <w:basedOn w:val="EYBulletedtext1"/>
    <w:link w:val="BulletChar"/>
    <w:qFormat/>
    <w:rsid w:val="00E5058B"/>
  </w:style>
  <w:style w:type="character" w:customStyle="1" w:styleId="BulletChar">
    <w:name w:val="Bullet Char"/>
    <w:basedOn w:val="EYBulletedtext1Char"/>
    <w:link w:val="Bullet"/>
    <w:rsid w:val="00E5058B"/>
    <w:rPr>
      <w:rFonts w:ascii="Arial" w:hAnsi="Arial"/>
      <w:kern w:val="12"/>
      <w:szCs w:val="24"/>
    </w:rPr>
  </w:style>
  <w:style w:type="paragraph" w:styleId="ListParagraph">
    <w:name w:val="List Paragraph"/>
    <w:basedOn w:val="Normal"/>
    <w:link w:val="ListParagraphChar"/>
    <w:uiPriority w:val="34"/>
    <w:qFormat/>
    <w:rsid w:val="004A0B04"/>
    <w:pPr>
      <w:ind w:left="720"/>
    </w:pPr>
    <w:rPr>
      <w:rFonts w:ascii="Calibri" w:eastAsiaTheme="minorHAnsi" w:hAnsi="Calibri" w:cs="Calibri"/>
      <w:sz w:val="22"/>
      <w:szCs w:val="22"/>
      <w:lang w:val="pl-PL" w:eastAsia="pl-PL"/>
    </w:rPr>
  </w:style>
  <w:style w:type="character" w:customStyle="1" w:styleId="HeaderChar">
    <w:name w:val="Header Char"/>
    <w:basedOn w:val="DefaultParagraphFont"/>
    <w:link w:val="Header"/>
    <w:uiPriority w:val="99"/>
    <w:rsid w:val="00C34013"/>
    <w:rPr>
      <w:rFonts w:ascii="Arial" w:hAnsi="Arial"/>
      <w:sz w:val="24"/>
      <w:szCs w:val="24"/>
    </w:rPr>
  </w:style>
  <w:style w:type="paragraph" w:customStyle="1" w:styleId="Maintext">
    <w:name w:val="Main text"/>
    <w:basedOn w:val="Normal"/>
    <w:rsid w:val="00A76A55"/>
    <w:pPr>
      <w:widowControl w:val="0"/>
      <w:suppressAutoHyphens/>
      <w:autoSpaceDE w:val="0"/>
      <w:autoSpaceDN w:val="0"/>
      <w:adjustRightInd w:val="0"/>
      <w:spacing w:line="240" w:lineRule="atLeast"/>
      <w:textAlignment w:val="center"/>
    </w:pPr>
    <w:rPr>
      <w:rFonts w:ascii="Times New Roman" w:hAnsi="Times New Roman"/>
      <w:color w:val="000000"/>
      <w:sz w:val="20"/>
      <w:szCs w:val="20"/>
      <w:lang w:val="en-GB" w:eastAsia="en-GB"/>
    </w:rPr>
  </w:style>
  <w:style w:type="paragraph" w:customStyle="1" w:styleId="AIOCNORMAL">
    <w:name w:val="AIOC NORMAL"/>
    <w:basedOn w:val="Normal"/>
    <w:rsid w:val="00A76A55"/>
    <w:pPr>
      <w:tabs>
        <w:tab w:val="left" w:pos="1440"/>
      </w:tabs>
    </w:pPr>
    <w:rPr>
      <w:rFonts w:ascii="Book Antiqua" w:hAnsi="Book Antiqua"/>
      <w:sz w:val="22"/>
      <w:szCs w:val="20"/>
      <w:lang w:val="pl-PL"/>
    </w:rPr>
  </w:style>
  <w:style w:type="paragraph" w:customStyle="1" w:styleId="Default">
    <w:name w:val="Default"/>
    <w:rsid w:val="00EE59F4"/>
    <w:pPr>
      <w:autoSpaceDE w:val="0"/>
      <w:autoSpaceDN w:val="0"/>
      <w:adjustRightInd w:val="0"/>
    </w:pPr>
    <w:rPr>
      <w:rFonts w:ascii="Arial" w:hAnsi="Arial" w:cs="Arial"/>
      <w:color w:val="000000"/>
      <w:sz w:val="24"/>
      <w:szCs w:val="24"/>
      <w:lang w:val="pl-PL"/>
    </w:rPr>
  </w:style>
  <w:style w:type="paragraph" w:styleId="BodyText3">
    <w:name w:val="Body Text 3"/>
    <w:basedOn w:val="Normal"/>
    <w:link w:val="BodyText3Char"/>
    <w:rsid w:val="00810783"/>
    <w:pPr>
      <w:jc w:val="both"/>
    </w:pPr>
    <w:rPr>
      <w:rFonts w:ascii="Times New Roman PL" w:hAnsi="Times New Roman PL"/>
      <w:szCs w:val="20"/>
      <w:lang w:val="en-GB"/>
    </w:rPr>
  </w:style>
  <w:style w:type="character" w:customStyle="1" w:styleId="BodyText3Char">
    <w:name w:val="Body Text 3 Char"/>
    <w:basedOn w:val="DefaultParagraphFont"/>
    <w:link w:val="BodyText3"/>
    <w:rsid w:val="00810783"/>
    <w:rPr>
      <w:rFonts w:ascii="Times New Roman PL" w:hAnsi="Times New Roman PL"/>
      <w:sz w:val="24"/>
      <w:lang w:val="en-GB"/>
    </w:rPr>
  </w:style>
  <w:style w:type="paragraph" w:styleId="FootnoteText">
    <w:name w:val="footnote text"/>
    <w:aliases w:val="Tekst przypisu dolnego-poligrafia,fn,Podrozdział,FT,ft, Char,Style 50,Style 19,fn Char Char,Footnote Text Char1 Char Char,Footnote Text Char Char1 Char Char,FT Char Char1 Char Char,Footnote Text Char Char1,FT Char Char1"/>
    <w:basedOn w:val="Normal"/>
    <w:link w:val="FootnoteTextChar"/>
    <w:qFormat/>
    <w:rsid w:val="00C83166"/>
    <w:pPr>
      <w:spacing w:after="60"/>
      <w:ind w:left="709" w:hanging="709"/>
      <w:jc w:val="both"/>
    </w:pPr>
    <w:rPr>
      <w:rFonts w:cstheme="minorBidi"/>
      <w:kern w:val="20"/>
      <w:sz w:val="18"/>
      <w:szCs w:val="20"/>
      <w:lang w:eastAsia="pl-PL"/>
    </w:rPr>
  </w:style>
  <w:style w:type="character" w:customStyle="1" w:styleId="FootnoteTextChar">
    <w:name w:val="Footnote Text Char"/>
    <w:aliases w:val="Tekst przypisu dolnego-poligrafia Char,fn Char,Podrozdział Char,FT Char,ft Char, Char Char,Style 50 Char,Style 19 Char,fn Char Char Char,Footnote Text Char1 Char Char Char,Footnote Text Char Char1 Char Char Char,FT Char Char1 Char"/>
    <w:basedOn w:val="DefaultParagraphFont"/>
    <w:link w:val="FootnoteText"/>
    <w:rsid w:val="00C83166"/>
    <w:rPr>
      <w:rFonts w:ascii="Arial" w:hAnsi="Arial" w:cstheme="minorBidi"/>
      <w:kern w:val="20"/>
      <w:sz w:val="18"/>
      <w:lang w:eastAsia="pl-PL"/>
    </w:rPr>
  </w:style>
  <w:style w:type="character" w:styleId="FootnoteReference">
    <w:name w:val="footnote reference"/>
    <w:aliases w:val="Tekst komentarza Znak1,fr,Style 49,Style 18,o"/>
    <w:basedOn w:val="DefaultParagraphFont"/>
    <w:qFormat/>
    <w:rsid w:val="00C83166"/>
    <w:rPr>
      <w:vertAlign w:val="superscript"/>
    </w:rPr>
  </w:style>
  <w:style w:type="character" w:customStyle="1" w:styleId="hps">
    <w:name w:val="hps"/>
    <w:basedOn w:val="DefaultParagraphFont"/>
    <w:rsid w:val="00C94543"/>
  </w:style>
  <w:style w:type="character" w:customStyle="1" w:styleId="apple-converted-space">
    <w:name w:val="apple-converted-space"/>
    <w:basedOn w:val="DefaultParagraphFont"/>
    <w:rsid w:val="00C94543"/>
  </w:style>
  <w:style w:type="paragraph" w:styleId="BalloonText">
    <w:name w:val="Balloon Text"/>
    <w:basedOn w:val="Normal"/>
    <w:link w:val="BalloonTextChar"/>
    <w:uiPriority w:val="99"/>
    <w:unhideWhenUsed/>
    <w:rsid w:val="00B065E6"/>
    <w:rPr>
      <w:rFonts w:ascii="Segoe UI" w:hAnsi="Segoe UI" w:cs="Segoe UI"/>
      <w:sz w:val="18"/>
      <w:szCs w:val="18"/>
    </w:rPr>
  </w:style>
  <w:style w:type="character" w:customStyle="1" w:styleId="BalloonTextChar">
    <w:name w:val="Balloon Text Char"/>
    <w:basedOn w:val="DefaultParagraphFont"/>
    <w:link w:val="BalloonText"/>
    <w:uiPriority w:val="99"/>
    <w:rsid w:val="00B065E6"/>
    <w:rPr>
      <w:rFonts w:ascii="Segoe UI" w:hAnsi="Segoe UI" w:cs="Segoe UI"/>
      <w:sz w:val="18"/>
      <w:szCs w:val="18"/>
    </w:rPr>
  </w:style>
  <w:style w:type="character" w:customStyle="1" w:styleId="alb">
    <w:name w:val="a_lb"/>
    <w:basedOn w:val="DefaultParagraphFont"/>
    <w:rsid w:val="00632BD5"/>
  </w:style>
  <w:style w:type="character" w:customStyle="1" w:styleId="EYNormalChar">
    <w:name w:val="EY Normal Char"/>
    <w:link w:val="EYNormal"/>
    <w:rsid w:val="00C734E5"/>
    <w:rPr>
      <w:rFonts w:ascii="Arial" w:hAnsi="Arial"/>
      <w:kern w:val="12"/>
      <w:szCs w:val="24"/>
    </w:rPr>
  </w:style>
  <w:style w:type="paragraph" w:styleId="Revision">
    <w:name w:val="Revision"/>
    <w:hidden/>
    <w:uiPriority w:val="99"/>
    <w:semiHidden/>
    <w:rsid w:val="00926748"/>
    <w:rPr>
      <w:rFonts w:ascii="Arial" w:hAnsi="Arial"/>
      <w:sz w:val="24"/>
      <w:szCs w:val="24"/>
    </w:rPr>
  </w:style>
  <w:style w:type="character" w:styleId="CommentReference">
    <w:name w:val="annotation reference"/>
    <w:basedOn w:val="DefaultParagraphFont"/>
    <w:semiHidden/>
    <w:unhideWhenUsed/>
    <w:rsid w:val="0027539E"/>
    <w:rPr>
      <w:sz w:val="16"/>
      <w:szCs w:val="16"/>
    </w:rPr>
  </w:style>
  <w:style w:type="paragraph" w:styleId="CommentText">
    <w:name w:val="annotation text"/>
    <w:basedOn w:val="Normal"/>
    <w:link w:val="CommentTextChar"/>
    <w:unhideWhenUsed/>
    <w:rsid w:val="0027539E"/>
    <w:rPr>
      <w:sz w:val="20"/>
      <w:szCs w:val="20"/>
    </w:rPr>
  </w:style>
  <w:style w:type="character" w:customStyle="1" w:styleId="CommentTextChar">
    <w:name w:val="Comment Text Char"/>
    <w:basedOn w:val="DefaultParagraphFont"/>
    <w:link w:val="CommentText"/>
    <w:rsid w:val="0027539E"/>
    <w:rPr>
      <w:rFonts w:ascii="Arial" w:hAnsi="Arial"/>
    </w:rPr>
  </w:style>
  <w:style w:type="paragraph" w:styleId="CommentSubject">
    <w:name w:val="annotation subject"/>
    <w:basedOn w:val="CommentText"/>
    <w:next w:val="CommentText"/>
    <w:link w:val="CommentSubjectChar"/>
    <w:semiHidden/>
    <w:unhideWhenUsed/>
    <w:rsid w:val="0027539E"/>
    <w:rPr>
      <w:b/>
      <w:bCs/>
    </w:rPr>
  </w:style>
  <w:style w:type="character" w:customStyle="1" w:styleId="CommentSubjectChar">
    <w:name w:val="Comment Subject Char"/>
    <w:basedOn w:val="CommentTextChar"/>
    <w:link w:val="CommentSubject"/>
    <w:semiHidden/>
    <w:rsid w:val="0027539E"/>
    <w:rPr>
      <w:rFonts w:ascii="Arial" w:hAnsi="Arial"/>
      <w:b/>
      <w:bCs/>
    </w:rPr>
  </w:style>
  <w:style w:type="character" w:styleId="Strong">
    <w:name w:val="Strong"/>
    <w:uiPriority w:val="22"/>
    <w:qFormat/>
    <w:rsid w:val="00D8760C"/>
    <w:rPr>
      <w:b/>
      <w:bCs/>
    </w:rPr>
  </w:style>
  <w:style w:type="character" w:customStyle="1" w:styleId="FooterChar">
    <w:name w:val="Footer Char"/>
    <w:basedOn w:val="DefaultParagraphFont"/>
    <w:link w:val="Footer"/>
    <w:uiPriority w:val="99"/>
    <w:rsid w:val="00544A5E"/>
    <w:rPr>
      <w:rFonts w:ascii="Arial" w:hAnsi="Arial"/>
      <w:sz w:val="24"/>
      <w:szCs w:val="24"/>
    </w:rPr>
  </w:style>
  <w:style w:type="character" w:styleId="Hyperlink">
    <w:name w:val="Hyperlink"/>
    <w:basedOn w:val="DefaultParagraphFont"/>
    <w:unhideWhenUsed/>
    <w:rsid w:val="003B3E40"/>
    <w:rPr>
      <w:color w:val="0000FF" w:themeColor="hyperlink"/>
      <w:u w:val="single"/>
    </w:rPr>
  </w:style>
  <w:style w:type="paragraph" w:customStyle="1" w:styleId="BodyText1">
    <w:name w:val="Body Text1"/>
    <w:basedOn w:val="Normal"/>
    <w:rsid w:val="00BF4B2B"/>
    <w:pPr>
      <w:shd w:val="clear" w:color="auto" w:fill="FFFFFF"/>
      <w:spacing w:line="0" w:lineRule="atLeast"/>
      <w:ind w:hanging="360"/>
    </w:pPr>
    <w:rPr>
      <w:rFonts w:eastAsia="Arial" w:cs="Arial"/>
      <w:color w:val="000000"/>
      <w:sz w:val="19"/>
      <w:szCs w:val="19"/>
      <w:lang w:val="pl-PL" w:eastAsia="pl-PL"/>
    </w:rPr>
  </w:style>
  <w:style w:type="character" w:styleId="Emphasis">
    <w:name w:val="Emphasis"/>
    <w:basedOn w:val="DefaultParagraphFont"/>
    <w:uiPriority w:val="20"/>
    <w:qFormat/>
    <w:rsid w:val="004C486C"/>
    <w:rPr>
      <w:i/>
      <w:iCs/>
    </w:rPr>
  </w:style>
  <w:style w:type="paragraph" w:styleId="NoSpacing">
    <w:name w:val="No Spacing"/>
    <w:uiPriority w:val="1"/>
    <w:qFormat/>
    <w:rsid w:val="00B02D60"/>
    <w:rPr>
      <w:rFonts w:ascii="Arial" w:hAnsi="Arial"/>
      <w:sz w:val="24"/>
      <w:szCs w:val="24"/>
    </w:rPr>
  </w:style>
  <w:style w:type="paragraph" w:styleId="BodyText">
    <w:name w:val="Body Text"/>
    <w:basedOn w:val="Normal"/>
    <w:link w:val="BodyTextChar"/>
    <w:semiHidden/>
    <w:unhideWhenUsed/>
    <w:rsid w:val="00E25A97"/>
    <w:pPr>
      <w:spacing w:after="120"/>
    </w:pPr>
  </w:style>
  <w:style w:type="character" w:customStyle="1" w:styleId="BodyTextChar">
    <w:name w:val="Body Text Char"/>
    <w:basedOn w:val="DefaultParagraphFont"/>
    <w:link w:val="BodyText"/>
    <w:semiHidden/>
    <w:rsid w:val="00E25A97"/>
    <w:rPr>
      <w:rFonts w:ascii="Arial" w:hAnsi="Arial"/>
      <w:sz w:val="24"/>
      <w:szCs w:val="24"/>
    </w:rPr>
  </w:style>
  <w:style w:type="table" w:customStyle="1" w:styleId="GridTable41">
    <w:name w:val="Grid Table 41"/>
    <w:basedOn w:val="TableNormal"/>
    <w:next w:val="GridTable4"/>
    <w:uiPriority w:val="49"/>
    <w:rsid w:val="000A310F"/>
    <w:rPr>
      <w:lang w:val="pl-PL" w:eastAsia="pl-PL"/>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
    <w:name w:val="Grid Table 4"/>
    <w:basedOn w:val="TableNormal"/>
    <w:uiPriority w:val="49"/>
    <w:rsid w:val="000A310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ListParagraphChar">
    <w:name w:val="List Paragraph Char"/>
    <w:basedOn w:val="DefaultParagraphFont"/>
    <w:link w:val="ListParagraph"/>
    <w:uiPriority w:val="34"/>
    <w:locked/>
    <w:rsid w:val="00BC76C9"/>
    <w:rPr>
      <w:rFonts w:ascii="Calibri" w:eastAsiaTheme="minorHAnsi" w:hAnsi="Calibri" w:cs="Calibri"/>
      <w:sz w:val="22"/>
      <w:szCs w:val="22"/>
      <w:lang w:val="pl-PL" w:eastAsia="pl-PL"/>
    </w:rPr>
  </w:style>
  <w:style w:type="character" w:customStyle="1" w:styleId="viiyi">
    <w:name w:val="viiyi"/>
    <w:basedOn w:val="DefaultParagraphFont"/>
    <w:rsid w:val="00F9069F"/>
  </w:style>
  <w:style w:type="character" w:customStyle="1" w:styleId="q4iawc">
    <w:name w:val="q4iawc"/>
    <w:basedOn w:val="DefaultParagraphFont"/>
    <w:rsid w:val="00F9069F"/>
  </w:style>
  <w:style w:type="character" w:styleId="EndnoteReference">
    <w:name w:val="endnote reference"/>
    <w:basedOn w:val="DefaultParagraphFont"/>
    <w:rsid w:val="004D3DA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78772">
      <w:bodyDiv w:val="1"/>
      <w:marLeft w:val="0"/>
      <w:marRight w:val="0"/>
      <w:marTop w:val="0"/>
      <w:marBottom w:val="0"/>
      <w:divBdr>
        <w:top w:val="none" w:sz="0" w:space="0" w:color="auto"/>
        <w:left w:val="none" w:sz="0" w:space="0" w:color="auto"/>
        <w:bottom w:val="none" w:sz="0" w:space="0" w:color="auto"/>
        <w:right w:val="none" w:sz="0" w:space="0" w:color="auto"/>
      </w:divBdr>
    </w:div>
    <w:div w:id="227420216">
      <w:bodyDiv w:val="1"/>
      <w:marLeft w:val="0"/>
      <w:marRight w:val="0"/>
      <w:marTop w:val="0"/>
      <w:marBottom w:val="0"/>
      <w:divBdr>
        <w:top w:val="none" w:sz="0" w:space="0" w:color="auto"/>
        <w:left w:val="none" w:sz="0" w:space="0" w:color="auto"/>
        <w:bottom w:val="none" w:sz="0" w:space="0" w:color="auto"/>
        <w:right w:val="none" w:sz="0" w:space="0" w:color="auto"/>
      </w:divBdr>
    </w:div>
    <w:div w:id="238246857">
      <w:bodyDiv w:val="1"/>
      <w:marLeft w:val="0"/>
      <w:marRight w:val="0"/>
      <w:marTop w:val="0"/>
      <w:marBottom w:val="0"/>
      <w:divBdr>
        <w:top w:val="none" w:sz="0" w:space="0" w:color="auto"/>
        <w:left w:val="none" w:sz="0" w:space="0" w:color="auto"/>
        <w:bottom w:val="none" w:sz="0" w:space="0" w:color="auto"/>
        <w:right w:val="none" w:sz="0" w:space="0" w:color="auto"/>
      </w:divBdr>
    </w:div>
    <w:div w:id="279073443">
      <w:bodyDiv w:val="1"/>
      <w:marLeft w:val="0"/>
      <w:marRight w:val="0"/>
      <w:marTop w:val="0"/>
      <w:marBottom w:val="0"/>
      <w:divBdr>
        <w:top w:val="none" w:sz="0" w:space="0" w:color="auto"/>
        <w:left w:val="none" w:sz="0" w:space="0" w:color="auto"/>
        <w:bottom w:val="none" w:sz="0" w:space="0" w:color="auto"/>
        <w:right w:val="none" w:sz="0" w:space="0" w:color="auto"/>
      </w:divBdr>
      <w:divsChild>
        <w:div w:id="1612786104">
          <w:marLeft w:val="288"/>
          <w:marRight w:val="0"/>
          <w:marTop w:val="53"/>
          <w:marBottom w:val="0"/>
          <w:divBdr>
            <w:top w:val="none" w:sz="0" w:space="0" w:color="auto"/>
            <w:left w:val="none" w:sz="0" w:space="0" w:color="auto"/>
            <w:bottom w:val="none" w:sz="0" w:space="0" w:color="auto"/>
            <w:right w:val="none" w:sz="0" w:space="0" w:color="auto"/>
          </w:divBdr>
        </w:div>
      </w:divsChild>
    </w:div>
    <w:div w:id="306858810">
      <w:bodyDiv w:val="1"/>
      <w:marLeft w:val="0"/>
      <w:marRight w:val="0"/>
      <w:marTop w:val="0"/>
      <w:marBottom w:val="0"/>
      <w:divBdr>
        <w:top w:val="none" w:sz="0" w:space="0" w:color="auto"/>
        <w:left w:val="none" w:sz="0" w:space="0" w:color="auto"/>
        <w:bottom w:val="none" w:sz="0" w:space="0" w:color="auto"/>
        <w:right w:val="none" w:sz="0" w:space="0" w:color="auto"/>
      </w:divBdr>
    </w:div>
    <w:div w:id="481891960">
      <w:bodyDiv w:val="1"/>
      <w:marLeft w:val="0"/>
      <w:marRight w:val="0"/>
      <w:marTop w:val="0"/>
      <w:marBottom w:val="0"/>
      <w:divBdr>
        <w:top w:val="none" w:sz="0" w:space="0" w:color="auto"/>
        <w:left w:val="none" w:sz="0" w:space="0" w:color="auto"/>
        <w:bottom w:val="none" w:sz="0" w:space="0" w:color="auto"/>
        <w:right w:val="none" w:sz="0" w:space="0" w:color="auto"/>
      </w:divBdr>
    </w:div>
    <w:div w:id="563495408">
      <w:bodyDiv w:val="1"/>
      <w:marLeft w:val="0"/>
      <w:marRight w:val="0"/>
      <w:marTop w:val="0"/>
      <w:marBottom w:val="0"/>
      <w:divBdr>
        <w:top w:val="none" w:sz="0" w:space="0" w:color="auto"/>
        <w:left w:val="none" w:sz="0" w:space="0" w:color="auto"/>
        <w:bottom w:val="none" w:sz="0" w:space="0" w:color="auto"/>
        <w:right w:val="none" w:sz="0" w:space="0" w:color="auto"/>
      </w:divBdr>
    </w:div>
    <w:div w:id="703285327">
      <w:bodyDiv w:val="1"/>
      <w:marLeft w:val="0"/>
      <w:marRight w:val="0"/>
      <w:marTop w:val="0"/>
      <w:marBottom w:val="0"/>
      <w:divBdr>
        <w:top w:val="none" w:sz="0" w:space="0" w:color="auto"/>
        <w:left w:val="none" w:sz="0" w:space="0" w:color="auto"/>
        <w:bottom w:val="none" w:sz="0" w:space="0" w:color="auto"/>
        <w:right w:val="none" w:sz="0" w:space="0" w:color="auto"/>
      </w:divBdr>
    </w:div>
    <w:div w:id="770902584">
      <w:bodyDiv w:val="1"/>
      <w:marLeft w:val="0"/>
      <w:marRight w:val="0"/>
      <w:marTop w:val="0"/>
      <w:marBottom w:val="0"/>
      <w:divBdr>
        <w:top w:val="none" w:sz="0" w:space="0" w:color="auto"/>
        <w:left w:val="none" w:sz="0" w:space="0" w:color="auto"/>
        <w:bottom w:val="none" w:sz="0" w:space="0" w:color="auto"/>
        <w:right w:val="none" w:sz="0" w:space="0" w:color="auto"/>
      </w:divBdr>
    </w:div>
    <w:div w:id="805321308">
      <w:bodyDiv w:val="1"/>
      <w:marLeft w:val="0"/>
      <w:marRight w:val="0"/>
      <w:marTop w:val="0"/>
      <w:marBottom w:val="0"/>
      <w:divBdr>
        <w:top w:val="none" w:sz="0" w:space="0" w:color="auto"/>
        <w:left w:val="none" w:sz="0" w:space="0" w:color="auto"/>
        <w:bottom w:val="none" w:sz="0" w:space="0" w:color="auto"/>
        <w:right w:val="none" w:sz="0" w:space="0" w:color="auto"/>
      </w:divBdr>
    </w:div>
    <w:div w:id="859004113">
      <w:bodyDiv w:val="1"/>
      <w:marLeft w:val="0"/>
      <w:marRight w:val="0"/>
      <w:marTop w:val="0"/>
      <w:marBottom w:val="0"/>
      <w:divBdr>
        <w:top w:val="none" w:sz="0" w:space="0" w:color="auto"/>
        <w:left w:val="none" w:sz="0" w:space="0" w:color="auto"/>
        <w:bottom w:val="none" w:sz="0" w:space="0" w:color="auto"/>
        <w:right w:val="none" w:sz="0" w:space="0" w:color="auto"/>
      </w:divBdr>
    </w:div>
    <w:div w:id="1037313719">
      <w:bodyDiv w:val="1"/>
      <w:marLeft w:val="0"/>
      <w:marRight w:val="0"/>
      <w:marTop w:val="0"/>
      <w:marBottom w:val="0"/>
      <w:divBdr>
        <w:top w:val="none" w:sz="0" w:space="0" w:color="auto"/>
        <w:left w:val="none" w:sz="0" w:space="0" w:color="auto"/>
        <w:bottom w:val="none" w:sz="0" w:space="0" w:color="auto"/>
        <w:right w:val="none" w:sz="0" w:space="0" w:color="auto"/>
      </w:divBdr>
    </w:div>
    <w:div w:id="1149591945">
      <w:bodyDiv w:val="1"/>
      <w:marLeft w:val="0"/>
      <w:marRight w:val="0"/>
      <w:marTop w:val="0"/>
      <w:marBottom w:val="0"/>
      <w:divBdr>
        <w:top w:val="none" w:sz="0" w:space="0" w:color="auto"/>
        <w:left w:val="none" w:sz="0" w:space="0" w:color="auto"/>
        <w:bottom w:val="none" w:sz="0" w:space="0" w:color="auto"/>
        <w:right w:val="none" w:sz="0" w:space="0" w:color="auto"/>
      </w:divBdr>
    </w:div>
    <w:div w:id="1275593122">
      <w:bodyDiv w:val="1"/>
      <w:marLeft w:val="0"/>
      <w:marRight w:val="0"/>
      <w:marTop w:val="0"/>
      <w:marBottom w:val="0"/>
      <w:divBdr>
        <w:top w:val="none" w:sz="0" w:space="0" w:color="auto"/>
        <w:left w:val="none" w:sz="0" w:space="0" w:color="auto"/>
        <w:bottom w:val="none" w:sz="0" w:space="0" w:color="auto"/>
        <w:right w:val="none" w:sz="0" w:space="0" w:color="auto"/>
      </w:divBdr>
    </w:div>
    <w:div w:id="1376851818">
      <w:bodyDiv w:val="1"/>
      <w:marLeft w:val="0"/>
      <w:marRight w:val="0"/>
      <w:marTop w:val="0"/>
      <w:marBottom w:val="0"/>
      <w:divBdr>
        <w:top w:val="none" w:sz="0" w:space="0" w:color="auto"/>
        <w:left w:val="none" w:sz="0" w:space="0" w:color="auto"/>
        <w:bottom w:val="none" w:sz="0" w:space="0" w:color="auto"/>
        <w:right w:val="none" w:sz="0" w:space="0" w:color="auto"/>
      </w:divBdr>
    </w:div>
    <w:div w:id="1450971778">
      <w:bodyDiv w:val="1"/>
      <w:marLeft w:val="0"/>
      <w:marRight w:val="0"/>
      <w:marTop w:val="0"/>
      <w:marBottom w:val="0"/>
      <w:divBdr>
        <w:top w:val="none" w:sz="0" w:space="0" w:color="auto"/>
        <w:left w:val="none" w:sz="0" w:space="0" w:color="auto"/>
        <w:bottom w:val="none" w:sz="0" w:space="0" w:color="auto"/>
        <w:right w:val="none" w:sz="0" w:space="0" w:color="auto"/>
      </w:divBdr>
      <w:divsChild>
        <w:div w:id="1519155140">
          <w:marLeft w:val="0"/>
          <w:marRight w:val="0"/>
          <w:marTop w:val="0"/>
          <w:marBottom w:val="0"/>
          <w:divBdr>
            <w:top w:val="none" w:sz="0" w:space="0" w:color="auto"/>
            <w:left w:val="none" w:sz="0" w:space="0" w:color="auto"/>
            <w:bottom w:val="none" w:sz="0" w:space="0" w:color="auto"/>
            <w:right w:val="none" w:sz="0" w:space="0" w:color="auto"/>
          </w:divBdr>
          <w:divsChild>
            <w:div w:id="250240673">
              <w:marLeft w:val="0"/>
              <w:marRight w:val="0"/>
              <w:marTop w:val="0"/>
              <w:marBottom w:val="0"/>
              <w:divBdr>
                <w:top w:val="none" w:sz="0" w:space="0" w:color="auto"/>
                <w:left w:val="none" w:sz="0" w:space="0" w:color="auto"/>
                <w:bottom w:val="none" w:sz="0" w:space="0" w:color="auto"/>
                <w:right w:val="none" w:sz="0" w:space="0" w:color="auto"/>
              </w:divBdr>
              <w:divsChild>
                <w:div w:id="389232988">
                  <w:marLeft w:val="0"/>
                  <w:marRight w:val="0"/>
                  <w:marTop w:val="0"/>
                  <w:marBottom w:val="0"/>
                  <w:divBdr>
                    <w:top w:val="none" w:sz="0" w:space="0" w:color="auto"/>
                    <w:left w:val="none" w:sz="0" w:space="0" w:color="auto"/>
                    <w:bottom w:val="none" w:sz="0" w:space="0" w:color="auto"/>
                    <w:right w:val="none" w:sz="0" w:space="0" w:color="auto"/>
                  </w:divBdr>
                  <w:divsChild>
                    <w:div w:id="983201441">
                      <w:marLeft w:val="0"/>
                      <w:marRight w:val="0"/>
                      <w:marTop w:val="0"/>
                      <w:marBottom w:val="0"/>
                      <w:divBdr>
                        <w:top w:val="none" w:sz="0" w:space="0" w:color="auto"/>
                        <w:left w:val="none" w:sz="0" w:space="0" w:color="auto"/>
                        <w:bottom w:val="none" w:sz="0" w:space="0" w:color="auto"/>
                        <w:right w:val="none" w:sz="0" w:space="0" w:color="auto"/>
                      </w:divBdr>
                      <w:divsChild>
                        <w:div w:id="1557427129">
                          <w:marLeft w:val="0"/>
                          <w:marRight w:val="0"/>
                          <w:marTop w:val="0"/>
                          <w:marBottom w:val="0"/>
                          <w:divBdr>
                            <w:top w:val="none" w:sz="0" w:space="0" w:color="auto"/>
                            <w:left w:val="none" w:sz="0" w:space="0" w:color="auto"/>
                            <w:bottom w:val="none" w:sz="0" w:space="0" w:color="auto"/>
                            <w:right w:val="none" w:sz="0" w:space="0" w:color="auto"/>
                          </w:divBdr>
                          <w:divsChild>
                            <w:div w:id="623344471">
                              <w:marLeft w:val="0"/>
                              <w:marRight w:val="0"/>
                              <w:marTop w:val="0"/>
                              <w:marBottom w:val="0"/>
                              <w:divBdr>
                                <w:top w:val="none" w:sz="0" w:space="0" w:color="auto"/>
                                <w:left w:val="none" w:sz="0" w:space="0" w:color="auto"/>
                                <w:bottom w:val="none" w:sz="0" w:space="0" w:color="auto"/>
                                <w:right w:val="none" w:sz="0" w:space="0" w:color="auto"/>
                              </w:divBdr>
                              <w:divsChild>
                                <w:div w:id="1876850027">
                                  <w:marLeft w:val="0"/>
                                  <w:marRight w:val="0"/>
                                  <w:marTop w:val="0"/>
                                  <w:marBottom w:val="0"/>
                                  <w:divBdr>
                                    <w:top w:val="none" w:sz="0" w:space="0" w:color="auto"/>
                                    <w:left w:val="none" w:sz="0" w:space="0" w:color="auto"/>
                                    <w:bottom w:val="none" w:sz="0" w:space="0" w:color="auto"/>
                                    <w:right w:val="none" w:sz="0" w:space="0" w:color="auto"/>
                                  </w:divBdr>
                                  <w:divsChild>
                                    <w:div w:id="1039358438">
                                      <w:marLeft w:val="0"/>
                                      <w:marRight w:val="0"/>
                                      <w:marTop w:val="0"/>
                                      <w:marBottom w:val="0"/>
                                      <w:divBdr>
                                        <w:top w:val="none" w:sz="0" w:space="0" w:color="auto"/>
                                        <w:left w:val="none" w:sz="0" w:space="0" w:color="auto"/>
                                        <w:bottom w:val="none" w:sz="0" w:space="0" w:color="auto"/>
                                        <w:right w:val="none" w:sz="0" w:space="0" w:color="auto"/>
                                      </w:divBdr>
                                      <w:divsChild>
                                        <w:div w:id="1103499930">
                                          <w:marLeft w:val="0"/>
                                          <w:marRight w:val="0"/>
                                          <w:marTop w:val="0"/>
                                          <w:marBottom w:val="0"/>
                                          <w:divBdr>
                                            <w:top w:val="none" w:sz="0" w:space="0" w:color="auto"/>
                                            <w:left w:val="none" w:sz="0" w:space="0" w:color="auto"/>
                                            <w:bottom w:val="none" w:sz="0" w:space="0" w:color="auto"/>
                                            <w:right w:val="none" w:sz="0" w:space="0" w:color="auto"/>
                                          </w:divBdr>
                                          <w:divsChild>
                                            <w:div w:id="341053796">
                                              <w:marLeft w:val="0"/>
                                              <w:marRight w:val="0"/>
                                              <w:marTop w:val="0"/>
                                              <w:marBottom w:val="0"/>
                                              <w:divBdr>
                                                <w:top w:val="none" w:sz="0" w:space="0" w:color="auto"/>
                                                <w:left w:val="none" w:sz="0" w:space="0" w:color="auto"/>
                                                <w:bottom w:val="none" w:sz="0" w:space="0" w:color="auto"/>
                                                <w:right w:val="none" w:sz="0" w:space="0" w:color="auto"/>
                                              </w:divBdr>
                                              <w:divsChild>
                                                <w:div w:id="1280331125">
                                                  <w:marLeft w:val="0"/>
                                                  <w:marRight w:val="0"/>
                                                  <w:marTop w:val="0"/>
                                                  <w:marBottom w:val="0"/>
                                                  <w:divBdr>
                                                    <w:top w:val="none" w:sz="0" w:space="0" w:color="auto"/>
                                                    <w:left w:val="none" w:sz="0" w:space="0" w:color="auto"/>
                                                    <w:bottom w:val="none" w:sz="0" w:space="0" w:color="auto"/>
                                                    <w:right w:val="none" w:sz="0" w:space="0" w:color="auto"/>
                                                  </w:divBdr>
                                                  <w:divsChild>
                                                    <w:div w:id="161052075">
                                                      <w:marLeft w:val="0"/>
                                                      <w:marRight w:val="0"/>
                                                      <w:marTop w:val="0"/>
                                                      <w:marBottom w:val="0"/>
                                                      <w:divBdr>
                                                        <w:top w:val="none" w:sz="0" w:space="0" w:color="auto"/>
                                                        <w:left w:val="none" w:sz="0" w:space="0" w:color="auto"/>
                                                        <w:bottom w:val="none" w:sz="0" w:space="0" w:color="auto"/>
                                                        <w:right w:val="none" w:sz="0" w:space="0" w:color="auto"/>
                                                      </w:divBdr>
                                                      <w:divsChild>
                                                        <w:div w:id="589313251">
                                                          <w:marLeft w:val="0"/>
                                                          <w:marRight w:val="0"/>
                                                          <w:marTop w:val="0"/>
                                                          <w:marBottom w:val="0"/>
                                                          <w:divBdr>
                                                            <w:top w:val="none" w:sz="0" w:space="0" w:color="auto"/>
                                                            <w:left w:val="none" w:sz="0" w:space="0" w:color="auto"/>
                                                            <w:bottom w:val="none" w:sz="0" w:space="0" w:color="auto"/>
                                                            <w:right w:val="none" w:sz="0" w:space="0" w:color="auto"/>
                                                          </w:divBdr>
                                                        </w:div>
                                                        <w:div w:id="1602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6642418">
      <w:bodyDiv w:val="1"/>
      <w:marLeft w:val="0"/>
      <w:marRight w:val="0"/>
      <w:marTop w:val="0"/>
      <w:marBottom w:val="0"/>
      <w:divBdr>
        <w:top w:val="none" w:sz="0" w:space="0" w:color="auto"/>
        <w:left w:val="none" w:sz="0" w:space="0" w:color="auto"/>
        <w:bottom w:val="none" w:sz="0" w:space="0" w:color="auto"/>
        <w:right w:val="none" w:sz="0" w:space="0" w:color="auto"/>
      </w:divBdr>
    </w:div>
    <w:div w:id="1934700956">
      <w:bodyDiv w:val="1"/>
      <w:marLeft w:val="0"/>
      <w:marRight w:val="0"/>
      <w:marTop w:val="0"/>
      <w:marBottom w:val="0"/>
      <w:divBdr>
        <w:top w:val="none" w:sz="0" w:space="0" w:color="auto"/>
        <w:left w:val="none" w:sz="0" w:space="0" w:color="auto"/>
        <w:bottom w:val="none" w:sz="0" w:space="0" w:color="auto"/>
        <w:right w:val="none" w:sz="0" w:space="0" w:color="auto"/>
      </w:divBdr>
    </w:div>
    <w:div w:id="1981375554">
      <w:bodyDiv w:val="1"/>
      <w:marLeft w:val="0"/>
      <w:marRight w:val="0"/>
      <w:marTop w:val="0"/>
      <w:marBottom w:val="0"/>
      <w:divBdr>
        <w:top w:val="none" w:sz="0" w:space="0" w:color="auto"/>
        <w:left w:val="none" w:sz="0" w:space="0" w:color="auto"/>
        <w:bottom w:val="none" w:sz="0" w:space="0" w:color="auto"/>
        <w:right w:val="none" w:sz="0" w:space="0" w:color="auto"/>
      </w:divBdr>
    </w:div>
    <w:div w:id="2036074458">
      <w:bodyDiv w:val="1"/>
      <w:marLeft w:val="0"/>
      <w:marRight w:val="0"/>
      <w:marTop w:val="0"/>
      <w:marBottom w:val="0"/>
      <w:divBdr>
        <w:top w:val="none" w:sz="0" w:space="0" w:color="auto"/>
        <w:left w:val="none" w:sz="0" w:space="0" w:color="auto"/>
        <w:bottom w:val="none" w:sz="0" w:space="0" w:color="auto"/>
        <w:right w:val="none" w:sz="0" w:space="0" w:color="auto"/>
      </w:divBdr>
    </w:div>
    <w:div w:id="212677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udia.konior\AppData\Roaming\Microsoft\Templates\EYWord\Memos\EY_Memorandum_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398FF40CAE99C43BF7F1C50F5F462AE" ma:contentTypeVersion="12" ma:contentTypeDescription="Create a new document." ma:contentTypeScope="" ma:versionID="0677a829c0ec6a96885481883a04ac6e">
  <xsd:schema xmlns:xsd="http://www.w3.org/2001/XMLSchema" xmlns:xs="http://www.w3.org/2001/XMLSchema" xmlns:p="http://schemas.microsoft.com/office/2006/metadata/properties" xmlns:ns2="9c3d6f65-8224-47d0-894c-3ec65ef33da1" xmlns:ns3="51dc9724-7ddf-4a61-9212-2c1bf10f5780" targetNamespace="http://schemas.microsoft.com/office/2006/metadata/properties" ma:root="true" ma:fieldsID="ee2be1385f5aca43b14254ad4fb5dd43" ns2:_="" ns3:_="">
    <xsd:import namespace="9c3d6f65-8224-47d0-894c-3ec65ef33da1"/>
    <xsd:import namespace="51dc9724-7ddf-4a61-9212-2c1bf10f578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3d6f65-8224-47d0-894c-3ec65ef33d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1dc9724-7ddf-4a61-9212-2c1bf10f578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5327f4e-fca5-43c1-8449-628119d7e0d1}" ma:internalName="TaxCatchAll" ma:showField="CatchAllData" ma:web="51dc9724-7ddf-4a61-9212-2c1bf10f578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c3d6f65-8224-47d0-894c-3ec65ef33da1">
      <Terms xmlns="http://schemas.microsoft.com/office/infopath/2007/PartnerControls"/>
    </lcf76f155ced4ddcb4097134ff3c332f>
    <TaxCatchAll xmlns="51dc9724-7ddf-4a61-9212-2c1bf10f5780" xsi:nil="true"/>
  </documentManagement>
</p:properties>
</file>

<file path=customXml/itemProps1.xml><?xml version="1.0" encoding="utf-8"?>
<ds:datastoreItem xmlns:ds="http://schemas.openxmlformats.org/officeDocument/2006/customXml" ds:itemID="{45738EA8-6A5B-4E1D-A79A-777A61854484}">
  <ds:schemaRefs>
    <ds:schemaRef ds:uri="http://schemas.openxmlformats.org/officeDocument/2006/bibliography"/>
  </ds:schemaRefs>
</ds:datastoreItem>
</file>

<file path=customXml/itemProps2.xml><?xml version="1.0" encoding="utf-8"?>
<ds:datastoreItem xmlns:ds="http://schemas.openxmlformats.org/officeDocument/2006/customXml" ds:itemID="{5FE4CF4F-CF93-4CC9-B14B-1576B43AB65B}"/>
</file>

<file path=customXml/itemProps3.xml><?xml version="1.0" encoding="utf-8"?>
<ds:datastoreItem xmlns:ds="http://schemas.openxmlformats.org/officeDocument/2006/customXml" ds:itemID="{79D4F269-A31C-4A7D-BA0D-D3B82CFAF96C}"/>
</file>

<file path=customXml/itemProps4.xml><?xml version="1.0" encoding="utf-8"?>
<ds:datastoreItem xmlns:ds="http://schemas.openxmlformats.org/officeDocument/2006/customXml" ds:itemID="{C568C6F4-A8A6-4AEF-8C6F-540813ACD092}"/>
</file>

<file path=docProps/app.xml><?xml version="1.0" encoding="utf-8"?>
<Properties xmlns="http://schemas.openxmlformats.org/officeDocument/2006/extended-properties" xmlns:vt="http://schemas.openxmlformats.org/officeDocument/2006/docPropsVTypes">
  <Template>EY_Memorandum_ENG.dotx</Template>
  <TotalTime>5</TotalTime>
  <Pages>15</Pages>
  <Words>6024</Words>
  <Characters>30543</Characters>
  <Application>Microsoft Office Word</Application>
  <DocSecurity>4</DocSecurity>
  <Lines>254</Lines>
  <Paragraphs>72</Paragraphs>
  <ScaleCrop>false</ScaleCrop>
  <HeadingPairs>
    <vt:vector size="2" baseType="variant">
      <vt:variant>
        <vt:lpstr>Title</vt:lpstr>
      </vt:variant>
      <vt:variant>
        <vt:i4>1</vt:i4>
      </vt:variant>
    </vt:vector>
  </HeadingPairs>
  <TitlesOfParts>
    <vt:vector size="1" baseType="lpstr">
      <vt:lpstr>Internal Memorandum</vt:lpstr>
    </vt:vector>
  </TitlesOfParts>
  <Company>Ernst &amp; Young</Company>
  <LinksUpToDate>false</LinksUpToDate>
  <CharactersWithSpaces>36495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Internal Memorandum</dc:title>
  <dc:creator>Wojciech Golebicki</dc:creator>
  <cp:lastModifiedBy>Piotr Młynarski</cp:lastModifiedBy>
  <cp:revision>2</cp:revision>
  <cp:lastPrinted>2018-02-19T10:37:00Z</cp:lastPrinted>
  <dcterms:created xsi:type="dcterms:W3CDTF">2024-09-05T15:23:00Z</dcterms:created>
  <dcterms:modified xsi:type="dcterms:W3CDTF">2024-09-05T15:23:00Z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0x0101000398FF40CAE99C43BF7F1C50F5F462AE</vt:lpwstr>
  </property>
</Properties>
</file>