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34"/>
        <w:gridCol w:w="8380"/>
      </w:tblGrid>
      <w:tr w:rsidR="00727572" w:rsidRPr="00254362" w14:paraId="6A4610A8" w14:textId="77777777" w:rsidTr="00E16345">
        <w:trPr>
          <w:trHeight w:hRule="exact" w:val="550"/>
          <w:tblHeader/>
        </w:trPr>
        <w:tc>
          <w:tcPr>
            <w:tcW w:w="9214" w:type="dxa"/>
            <w:gridSpan w:val="2"/>
            <w:tcBorders>
              <w:bottom w:val="single" w:sz="4" w:space="0" w:color="auto"/>
            </w:tcBorders>
            <w:tcMar>
              <w:left w:w="0" w:type="dxa"/>
              <w:right w:w="0" w:type="dxa"/>
            </w:tcMar>
          </w:tcPr>
          <w:p w14:paraId="426E43D4" w14:textId="76BF3245" w:rsidR="00803F54" w:rsidRPr="00254362" w:rsidRDefault="009F3E31" w:rsidP="00155543">
            <w:pPr>
              <w:pStyle w:val="EYDocumenttitle"/>
              <w:rPr>
                <w:b/>
                <w:bCs/>
              </w:rPr>
            </w:pPr>
            <w:r w:rsidRPr="00254362">
              <w:rPr>
                <w:b/>
                <w:bCs/>
              </w:rPr>
              <w:t>TA</w:t>
            </w:r>
            <w:r w:rsidR="0076172E" w:rsidRPr="00254362">
              <w:rPr>
                <w:b/>
                <w:bCs/>
              </w:rPr>
              <w:t>X MEMORANDUM</w:t>
            </w:r>
          </w:p>
          <w:p w14:paraId="294208D1" w14:textId="77777777" w:rsidR="00E16345" w:rsidRPr="00254362" w:rsidRDefault="00E16345" w:rsidP="00E16345">
            <w:pPr>
              <w:pStyle w:val="EYBodytextnoparaspace"/>
              <w:rPr>
                <w:b/>
                <w:bCs/>
              </w:rPr>
            </w:pPr>
          </w:p>
          <w:p w14:paraId="20D48BDE" w14:textId="77777777" w:rsidR="00E16345" w:rsidRPr="00254362" w:rsidRDefault="00E16345" w:rsidP="00E16345">
            <w:pPr>
              <w:pStyle w:val="EYBodytextnoparaspace"/>
              <w:rPr>
                <w:b/>
                <w:bCs/>
              </w:rPr>
            </w:pPr>
          </w:p>
          <w:p w14:paraId="1C8D0D5B" w14:textId="5B083348" w:rsidR="00E16345" w:rsidRPr="00254362" w:rsidRDefault="00E16345" w:rsidP="00E16345">
            <w:pPr>
              <w:pStyle w:val="EYBodytextnoparaspace"/>
              <w:rPr>
                <w:b/>
                <w:bCs/>
              </w:rPr>
            </w:pPr>
          </w:p>
        </w:tc>
      </w:tr>
      <w:tr w:rsidR="00865AF3" w:rsidRPr="003913B2" w14:paraId="62A9CB6F" w14:textId="77777777" w:rsidTr="00E16345">
        <w:trPr>
          <w:trHeight w:val="360"/>
        </w:trPr>
        <w:tc>
          <w:tcPr>
            <w:tcW w:w="834" w:type="dxa"/>
            <w:tcMar>
              <w:left w:w="0" w:type="dxa"/>
              <w:right w:w="0" w:type="dxa"/>
            </w:tcMar>
          </w:tcPr>
          <w:p w14:paraId="3EFB618C" w14:textId="1E9A7265" w:rsidR="00865AF3" w:rsidRPr="00254362" w:rsidRDefault="00865AF3" w:rsidP="00865AF3">
            <w:pPr>
              <w:pStyle w:val="EYDocumentprompts"/>
              <w:rPr>
                <w:b/>
                <w:bCs/>
              </w:rPr>
            </w:pPr>
            <w:r w:rsidRPr="00254362">
              <w:rPr>
                <w:b/>
                <w:bCs/>
              </w:rPr>
              <w:t>Title:</w:t>
            </w:r>
          </w:p>
        </w:tc>
        <w:tc>
          <w:tcPr>
            <w:tcW w:w="8380" w:type="dxa"/>
            <w:tcMar>
              <w:left w:w="0" w:type="dxa"/>
              <w:right w:w="108" w:type="dxa"/>
            </w:tcMar>
          </w:tcPr>
          <w:p w14:paraId="4CDA02CA" w14:textId="196E8517" w:rsidR="00865AF3" w:rsidRPr="003913B2" w:rsidRDefault="00865AF3" w:rsidP="00865AF3">
            <w:pPr>
              <w:pStyle w:val="EYDocumentprompts"/>
            </w:pPr>
            <w:r w:rsidRPr="003913B2">
              <w:t>Write the question you are answering/ or the thesis you are proving in the document</w:t>
            </w:r>
          </w:p>
        </w:tc>
      </w:tr>
      <w:tr w:rsidR="00727572" w:rsidRPr="003913B2" w14:paraId="11124452" w14:textId="77777777" w:rsidTr="00E16345">
        <w:trPr>
          <w:trHeight w:val="360"/>
        </w:trPr>
        <w:tc>
          <w:tcPr>
            <w:tcW w:w="834" w:type="dxa"/>
            <w:tcMar>
              <w:left w:w="0" w:type="dxa"/>
              <w:right w:w="0" w:type="dxa"/>
            </w:tcMar>
          </w:tcPr>
          <w:p w14:paraId="1CF9EA81" w14:textId="77777777" w:rsidR="00803F54" w:rsidRPr="00254362" w:rsidRDefault="00803F54" w:rsidP="00865AF3">
            <w:pPr>
              <w:pStyle w:val="EYDocumentprompts"/>
              <w:rPr>
                <w:b/>
                <w:bCs/>
              </w:rPr>
            </w:pPr>
            <w:r w:rsidRPr="00254362">
              <w:rPr>
                <w:b/>
                <w:bCs/>
              </w:rPr>
              <w:t>To:</w:t>
            </w:r>
          </w:p>
        </w:tc>
        <w:tc>
          <w:tcPr>
            <w:tcW w:w="8380" w:type="dxa"/>
            <w:tcMar>
              <w:left w:w="0" w:type="dxa"/>
              <w:right w:w="108" w:type="dxa"/>
            </w:tcMar>
          </w:tcPr>
          <w:p w14:paraId="3AA618CD" w14:textId="0F0D42F7" w:rsidR="00E27C99" w:rsidRPr="003913B2" w:rsidRDefault="001F321E" w:rsidP="00865AF3">
            <w:pPr>
              <w:pStyle w:val="EYDocumentprompts"/>
            </w:pPr>
            <w:r w:rsidRPr="003913B2">
              <w:t>TBD</w:t>
            </w:r>
          </w:p>
        </w:tc>
      </w:tr>
      <w:tr w:rsidR="00727572" w:rsidRPr="003913B2" w14:paraId="6DAE1EF0" w14:textId="77777777" w:rsidTr="00E16345">
        <w:trPr>
          <w:trHeight w:val="360"/>
        </w:trPr>
        <w:tc>
          <w:tcPr>
            <w:tcW w:w="834" w:type="dxa"/>
            <w:tcMar>
              <w:left w:w="0" w:type="dxa"/>
              <w:right w:w="0" w:type="dxa"/>
            </w:tcMar>
          </w:tcPr>
          <w:p w14:paraId="04D3BB16" w14:textId="77777777" w:rsidR="00803F54" w:rsidRPr="00254362" w:rsidRDefault="00803F54" w:rsidP="00865AF3">
            <w:pPr>
              <w:pStyle w:val="EYDocumentprompts"/>
              <w:rPr>
                <w:b/>
                <w:bCs/>
              </w:rPr>
            </w:pPr>
            <w:r w:rsidRPr="00254362">
              <w:rPr>
                <w:b/>
                <w:bCs/>
              </w:rPr>
              <w:t>From:</w:t>
            </w:r>
          </w:p>
        </w:tc>
        <w:tc>
          <w:tcPr>
            <w:tcW w:w="8380" w:type="dxa"/>
            <w:tcMar>
              <w:left w:w="0" w:type="dxa"/>
              <w:right w:w="0" w:type="dxa"/>
            </w:tcMar>
          </w:tcPr>
          <w:p w14:paraId="49BCDE6F" w14:textId="59E783D9" w:rsidR="003049F8" w:rsidRPr="003913B2" w:rsidRDefault="001F321E" w:rsidP="00865AF3">
            <w:pPr>
              <w:pStyle w:val="EYDocumentprompts"/>
            </w:pPr>
            <w:r w:rsidRPr="003913B2">
              <w:t>TBD</w:t>
            </w:r>
          </w:p>
        </w:tc>
      </w:tr>
      <w:tr w:rsidR="00727572" w:rsidRPr="003913B2" w14:paraId="18141D93" w14:textId="77777777" w:rsidTr="00E16345">
        <w:trPr>
          <w:trHeight w:val="360"/>
        </w:trPr>
        <w:tc>
          <w:tcPr>
            <w:tcW w:w="834" w:type="dxa"/>
            <w:tcBorders>
              <w:bottom w:val="single" w:sz="4" w:space="0" w:color="auto"/>
            </w:tcBorders>
            <w:tcMar>
              <w:left w:w="0" w:type="dxa"/>
              <w:right w:w="0" w:type="dxa"/>
            </w:tcMar>
          </w:tcPr>
          <w:p w14:paraId="4BE5DC7E" w14:textId="77777777" w:rsidR="00803F54" w:rsidRPr="00254362" w:rsidRDefault="00803F54" w:rsidP="00865AF3">
            <w:pPr>
              <w:pStyle w:val="EYDocumentprompts"/>
              <w:rPr>
                <w:b/>
                <w:bCs/>
              </w:rPr>
            </w:pPr>
            <w:r w:rsidRPr="00254362">
              <w:rPr>
                <w:b/>
                <w:bCs/>
              </w:rPr>
              <w:t>Date:</w:t>
            </w:r>
          </w:p>
        </w:tc>
        <w:tc>
          <w:tcPr>
            <w:tcW w:w="8380" w:type="dxa"/>
            <w:tcBorders>
              <w:bottom w:val="single" w:sz="4" w:space="0" w:color="auto"/>
            </w:tcBorders>
            <w:tcMar>
              <w:left w:w="0" w:type="dxa"/>
              <w:right w:w="0" w:type="dxa"/>
            </w:tcMar>
          </w:tcPr>
          <w:p w14:paraId="4C4898A0" w14:textId="0A9C1240" w:rsidR="00803F54" w:rsidRPr="003913B2" w:rsidRDefault="001F321E" w:rsidP="00865AF3">
            <w:pPr>
              <w:pStyle w:val="EYDocumentprompts"/>
            </w:pPr>
            <w:r w:rsidRPr="003913B2">
              <w:t>TBD</w:t>
            </w:r>
          </w:p>
        </w:tc>
      </w:tr>
    </w:tbl>
    <w:p w14:paraId="50FB3C95" w14:textId="77777777" w:rsidR="008F6F41" w:rsidRDefault="008F6F41" w:rsidP="008F6F41">
      <w:bookmarkStart w:id="0" w:name="_Toc185341506"/>
    </w:p>
    <w:p w14:paraId="03411BC3" w14:textId="77777777" w:rsidR="008F6F41" w:rsidRDefault="008F6F41" w:rsidP="008F6F41"/>
    <w:p w14:paraId="3C4053CF" w14:textId="514FF399" w:rsidR="00F175AD" w:rsidRPr="003913B2" w:rsidRDefault="008C25C0" w:rsidP="002630E2">
      <w:pPr>
        <w:pStyle w:val="Heading1"/>
      </w:pPr>
      <w:r w:rsidRPr="003913B2">
        <w:t>Executive summary</w:t>
      </w:r>
      <w:bookmarkEnd w:id="0"/>
    </w:p>
    <w:p w14:paraId="06E338AC" w14:textId="38504919" w:rsidR="003750B6" w:rsidRPr="003913B2" w:rsidRDefault="00EC521D" w:rsidP="008F6F41">
      <w:pPr>
        <w:pStyle w:val="Heading2"/>
      </w:pPr>
      <w:bookmarkStart w:id="1" w:name="_Toc185341507"/>
      <w:r w:rsidRPr="003913B2">
        <w:t>Purpose</w:t>
      </w:r>
      <w:bookmarkEnd w:id="1"/>
    </w:p>
    <w:p w14:paraId="16FEA686" w14:textId="4A73555A" w:rsidR="00514CC7" w:rsidRDefault="00244D3D" w:rsidP="00F74512">
      <w:r w:rsidRPr="003913B2">
        <w:t>Clearly state the purpose of the document</w:t>
      </w:r>
      <w:r w:rsidR="00B426A6">
        <w:t>, highlighting the thesis or question that you are focusing on</w:t>
      </w:r>
      <w:r w:rsidRPr="003913B2">
        <w:t>.</w:t>
      </w:r>
      <w:r w:rsidR="00C778D7" w:rsidRPr="00C778D7">
        <w:t xml:space="preserve"> </w:t>
      </w:r>
      <w:r w:rsidR="00C778D7">
        <w:t>Be specific about what you aim to achieve or demonstrate.</w:t>
      </w:r>
      <w:r w:rsidRPr="003913B2">
        <w:t xml:space="preserve"> </w:t>
      </w:r>
    </w:p>
    <w:p w14:paraId="5CCCE118" w14:textId="0CB01291" w:rsidR="00EC521D" w:rsidRPr="003913B2" w:rsidRDefault="002F31F7" w:rsidP="00254362">
      <w:pPr>
        <w:pStyle w:val="Bullet"/>
      </w:pPr>
      <w:r>
        <w:t>E</w:t>
      </w:r>
      <w:r w:rsidR="00244D3D" w:rsidRPr="003913B2">
        <w:t>xample: "</w:t>
      </w:r>
      <w:r w:rsidRPr="002F31F7">
        <w:rPr>
          <w:rFonts w:ascii="ey_interstate" w:hAnsi="ey_interstate"/>
          <w:color w:val="DEDEE2"/>
          <w:kern w:val="0"/>
          <w:sz w:val="21"/>
          <w:szCs w:val="21"/>
        </w:rPr>
        <w:t xml:space="preserve"> </w:t>
      </w:r>
      <w:r w:rsidRPr="002F31F7">
        <w:t>This memorandum aims to provide a detailed analysis of the VAT regulations on intra-community acquisitions of goods in Poland and their implications for Polish companies. The focus is on understanding the legal requirements, tax rulings, and court judgments to ensure compliance and avoid potential penalties.</w:t>
      </w:r>
      <w:r w:rsidR="004D73C6" w:rsidRPr="004D73C6">
        <w:t>"</w:t>
      </w:r>
    </w:p>
    <w:p w14:paraId="1B9F70A5" w14:textId="406EC7AB" w:rsidR="006358A7" w:rsidRPr="003913B2" w:rsidRDefault="00EC521D" w:rsidP="00241337">
      <w:pPr>
        <w:pStyle w:val="Heading2"/>
      </w:pPr>
      <w:bookmarkStart w:id="2" w:name="_Toc185341508"/>
      <w:r w:rsidRPr="003913B2">
        <w:t>Scope</w:t>
      </w:r>
      <w:bookmarkEnd w:id="2"/>
    </w:p>
    <w:p w14:paraId="74E2CB8E" w14:textId="0A34F5A9" w:rsidR="006358A7" w:rsidRPr="003913B2" w:rsidRDefault="008809A2" w:rsidP="00241337">
      <w:r w:rsidRPr="003913B2">
        <w:t xml:space="preserve">Define </w:t>
      </w:r>
      <w:r w:rsidR="00A67576" w:rsidRPr="003913B2">
        <w:t>the boundaries and spec</w:t>
      </w:r>
      <w:r w:rsidR="00644475" w:rsidRPr="003913B2">
        <w:t>ific aspects of the topic</w:t>
      </w:r>
      <w:r w:rsidR="004C1EC5">
        <w:t>.</w:t>
      </w:r>
      <w:r w:rsidR="00644475" w:rsidRPr="003913B2">
        <w:t xml:space="preserve"> Outline what specific areas will be addressed.</w:t>
      </w:r>
    </w:p>
    <w:p w14:paraId="2224009F" w14:textId="02924A6F" w:rsidR="006358A7" w:rsidRPr="003913B2" w:rsidRDefault="00B64F30" w:rsidP="00254362">
      <w:pPr>
        <w:pStyle w:val="Bullet"/>
      </w:pPr>
      <w:r>
        <w:t>Example</w:t>
      </w:r>
      <w:r w:rsidR="006358A7" w:rsidRPr="003913B2">
        <w:t xml:space="preserve">: </w:t>
      </w:r>
      <w:r w:rsidR="001B6034" w:rsidRPr="003913B2">
        <w:t>"</w:t>
      </w:r>
      <w:r w:rsidRPr="00B8663A">
        <w:t xml:space="preserve"> </w:t>
      </w:r>
      <w:r w:rsidRPr="00B64F30">
        <w:t>This memorandum will cover the relevant provisions of the Polish VAT Act, key tax rulings issued by the Director of National Tax Information, and significant court rulings by the Supreme Administrative Court. It will also address the practical implications for companies and provide recommendations for compliance</w:t>
      </w:r>
      <w:r>
        <w:t>.</w:t>
      </w:r>
      <w:r w:rsidR="001B6034" w:rsidRPr="003913B2">
        <w:t>"</w:t>
      </w:r>
    </w:p>
    <w:p w14:paraId="1AFE84BA" w14:textId="21D7D21D" w:rsidR="00127193" w:rsidRPr="003913B2" w:rsidRDefault="00C80425" w:rsidP="00B8663A">
      <w:pPr>
        <w:pStyle w:val="Heading2"/>
      </w:pPr>
      <w:bookmarkStart w:id="3" w:name="_Toc185341509"/>
      <w:r w:rsidRPr="003913B2">
        <w:t>Conclusions</w:t>
      </w:r>
      <w:bookmarkEnd w:id="3"/>
    </w:p>
    <w:p w14:paraId="4678FEE9" w14:textId="75589BA8" w:rsidR="00127193" w:rsidRPr="003913B2" w:rsidRDefault="0006222E" w:rsidP="008927BA">
      <w:r w:rsidRPr="003913B2">
        <w:t>Summarize</w:t>
      </w:r>
      <w:r w:rsidR="006B5751" w:rsidRPr="006B5751">
        <w:t xml:space="preserve"> the key findings and recommendations.</w:t>
      </w:r>
    </w:p>
    <w:p w14:paraId="2CAEA65E" w14:textId="1417936F" w:rsidR="00127193" w:rsidRPr="003913B2" w:rsidRDefault="000D3C57" w:rsidP="00254362">
      <w:pPr>
        <w:pStyle w:val="Bullet"/>
      </w:pPr>
      <w:r>
        <w:t>Example</w:t>
      </w:r>
      <w:r w:rsidR="00127193" w:rsidRPr="003913B2">
        <w:t>: "</w:t>
      </w:r>
      <w:r w:rsidRPr="000D3C57">
        <w:t>The analysis concludes that Polish companies engaged in intra-community acquisitions of goods must adhere to the VAT regulations outlined in Article 9 of the Polish VAT Act. Compliance with these regulations is crucial to avoid penalties and interest charges. It is recommended that companies review their VAT reporting procedures, maintain proper documentation, and seek professional advice to ensure full compliance</w:t>
      </w:r>
      <w:r w:rsidR="00127193" w:rsidRPr="003913B2">
        <w:t>."</w:t>
      </w:r>
    </w:p>
    <w:p w14:paraId="3BE28FBA" w14:textId="23538CE7" w:rsidR="1BD5AC9A" w:rsidRPr="003913B2" w:rsidRDefault="00C80425" w:rsidP="002630E2">
      <w:pPr>
        <w:pStyle w:val="Heading1"/>
      </w:pPr>
      <w:bookmarkStart w:id="4" w:name="_Toc185341510"/>
      <w:r w:rsidRPr="003913B2">
        <w:lastRenderedPageBreak/>
        <w:t>Background</w:t>
      </w:r>
      <w:bookmarkEnd w:id="4"/>
    </w:p>
    <w:p w14:paraId="0CE15A9C" w14:textId="57813D8E" w:rsidR="00AB584F" w:rsidRPr="003913B2" w:rsidRDefault="00AE42FD" w:rsidP="008927BA">
      <w:pPr>
        <w:pStyle w:val="Heading2"/>
      </w:pPr>
      <w:bookmarkStart w:id="5" w:name="_Toc185341511"/>
      <w:r w:rsidRPr="003913B2">
        <w:t>Description</w:t>
      </w:r>
      <w:bookmarkEnd w:id="5"/>
    </w:p>
    <w:p w14:paraId="2A05A000" w14:textId="5895A72C" w:rsidR="000F311D" w:rsidRPr="003913B2" w:rsidRDefault="000F311D" w:rsidP="008927BA">
      <w:r w:rsidRPr="003913B2">
        <w:t>Provide a detailed description of the current situation.</w:t>
      </w:r>
    </w:p>
    <w:p w14:paraId="34D7DD98" w14:textId="4424FFD2" w:rsidR="000F311D" w:rsidRPr="003913B2" w:rsidRDefault="00531FD1" w:rsidP="00254362">
      <w:pPr>
        <w:pStyle w:val="Bullet"/>
      </w:pPr>
      <w:r>
        <w:t>Example</w:t>
      </w:r>
      <w:r w:rsidR="000F311D" w:rsidRPr="003913B2">
        <w:t>: "</w:t>
      </w:r>
      <w:r w:rsidRPr="00531FD1">
        <w:rPr>
          <w:rFonts w:ascii="ey_interstate" w:hAnsi="ey_interstate"/>
          <w:color w:val="DEDEE2"/>
          <w:kern w:val="0"/>
          <w:sz w:val="21"/>
          <w:szCs w:val="21"/>
        </w:rPr>
        <w:t xml:space="preserve"> </w:t>
      </w:r>
      <w:r w:rsidRPr="00531FD1">
        <w:t>Polish companies that engage in intra-community acquisitions of goods are required to account for VAT in Poland. This involves self-assessment and reporting of VAT on goods purchased from other EU member states. The Polish VAT Act, along with specific tax rulings and court judgments, provides the legal framework for these transactions.</w:t>
      </w:r>
      <w:r w:rsidR="000F311D" w:rsidRPr="003913B2">
        <w:t>"</w:t>
      </w:r>
    </w:p>
    <w:p w14:paraId="28D40A4E" w14:textId="60618606" w:rsidR="00AE42FD" w:rsidRPr="003913B2" w:rsidRDefault="007A0CD6" w:rsidP="008927BA">
      <w:pPr>
        <w:pStyle w:val="Heading2"/>
      </w:pPr>
      <w:bookmarkStart w:id="6" w:name="_Toc185341512"/>
      <w:r w:rsidRPr="003913B2">
        <w:t>Key Issues</w:t>
      </w:r>
      <w:bookmarkEnd w:id="6"/>
    </w:p>
    <w:p w14:paraId="36184761" w14:textId="790A6620" w:rsidR="007475BA" w:rsidRPr="003913B2" w:rsidRDefault="007475BA" w:rsidP="008927BA">
      <w:r w:rsidRPr="003913B2">
        <w:t>Identify and explain the key issues related to the situation.</w:t>
      </w:r>
    </w:p>
    <w:p w14:paraId="59AE96E9" w14:textId="7A824040" w:rsidR="00700545" w:rsidRPr="00BA6B02" w:rsidRDefault="00237898" w:rsidP="00254362">
      <w:pPr>
        <w:pStyle w:val="Bullet"/>
      </w:pPr>
      <w:r>
        <w:t>Example</w:t>
      </w:r>
      <w:r w:rsidR="007475BA" w:rsidRPr="003913B2">
        <w:t>: "</w:t>
      </w:r>
      <w:r w:rsidR="00540CBC" w:rsidRPr="00540CBC">
        <w:t>The key issues include ensuring compliance with the VAT regulations on intra-community acquisitions, maintaining proper documentation such as invoices and transport documents, and accurately reporting these transactions in VAT returns. Companies must also be aware of the potential penalties and interest charges for non-compliance.</w:t>
      </w:r>
      <w:r w:rsidR="007475BA" w:rsidRPr="003913B2">
        <w:t>"</w:t>
      </w:r>
      <w:bookmarkStart w:id="7" w:name="_Toc185341513"/>
    </w:p>
    <w:p w14:paraId="74605B25" w14:textId="0936705F" w:rsidR="70BFB1D2" w:rsidRPr="003913B2" w:rsidRDefault="00644475" w:rsidP="002630E2">
      <w:pPr>
        <w:pStyle w:val="Heading1"/>
      </w:pPr>
      <w:r w:rsidRPr="003913B2">
        <w:t>T</w:t>
      </w:r>
      <w:r w:rsidR="00700545">
        <w:t xml:space="preserve">ax </w:t>
      </w:r>
      <w:r w:rsidRPr="003913B2">
        <w:t>&amp;</w:t>
      </w:r>
      <w:r w:rsidR="00700545">
        <w:t xml:space="preserve"> </w:t>
      </w:r>
      <w:r w:rsidRPr="003913B2">
        <w:t>Legal</w:t>
      </w:r>
      <w:r w:rsidR="008E59D8" w:rsidRPr="003913B2">
        <w:t xml:space="preserve"> analysis</w:t>
      </w:r>
      <w:bookmarkEnd w:id="7"/>
    </w:p>
    <w:p w14:paraId="235A2E6B" w14:textId="62CB72A7" w:rsidR="00346BFC" w:rsidRPr="003913B2" w:rsidRDefault="00486CAE" w:rsidP="008927BA">
      <w:pPr>
        <w:pStyle w:val="Heading2"/>
      </w:pPr>
      <w:bookmarkStart w:id="8" w:name="_Toc185341514"/>
      <w:r w:rsidRPr="003913B2">
        <w:t>Relevant Regulatio</w:t>
      </w:r>
      <w:r w:rsidR="001C7376" w:rsidRPr="003913B2">
        <w:t>n</w:t>
      </w:r>
      <w:r w:rsidRPr="003913B2">
        <w:t>s</w:t>
      </w:r>
      <w:bookmarkEnd w:id="8"/>
      <w:r w:rsidR="00C5621E">
        <w:t>/</w:t>
      </w:r>
      <w:r w:rsidR="002C723F">
        <w:t xml:space="preserve"> TAX Rulings/ Court Rulings</w:t>
      </w:r>
    </w:p>
    <w:p w14:paraId="034EA00A" w14:textId="439CD52B" w:rsidR="00486CAE" w:rsidRPr="003913B2" w:rsidRDefault="00F04618" w:rsidP="008927BA">
      <w:pPr>
        <w:pStyle w:val="Heading3"/>
      </w:pPr>
      <w:r>
        <w:t xml:space="preserve">Clearly </w:t>
      </w:r>
      <w:r w:rsidR="00486CAE" w:rsidRPr="003913B2">
        <w:t xml:space="preserve">indicate the relevant </w:t>
      </w:r>
      <w:r w:rsidR="00975D1E">
        <w:t>[</w:t>
      </w:r>
      <w:r w:rsidR="00B26505">
        <w:t>R</w:t>
      </w:r>
      <w:r w:rsidR="00486CAE" w:rsidRPr="003913B2">
        <w:t>egulations</w:t>
      </w:r>
      <w:r w:rsidR="00975D1E">
        <w:t>]</w:t>
      </w:r>
    </w:p>
    <w:p w14:paraId="301A6F96" w14:textId="227895DC" w:rsidR="00486CAE" w:rsidRDefault="00486CAE" w:rsidP="00254362">
      <w:pPr>
        <w:pStyle w:val="Bullet"/>
      </w:pPr>
      <w:r w:rsidRPr="003913B2">
        <w:t>Example: "</w:t>
      </w:r>
      <w:r w:rsidR="00237898" w:rsidRPr="00237898">
        <w:t>The key regulations include the Polish VAT Act (</w:t>
      </w:r>
      <w:proofErr w:type="spellStart"/>
      <w:r w:rsidR="00237898" w:rsidRPr="00237898">
        <w:t>Ustawa</w:t>
      </w:r>
      <w:proofErr w:type="spellEnd"/>
      <w:r w:rsidR="00237898" w:rsidRPr="00237898">
        <w:t xml:space="preserve"> o </w:t>
      </w:r>
      <w:proofErr w:type="spellStart"/>
      <w:r w:rsidR="00237898" w:rsidRPr="00237898">
        <w:t>podatku</w:t>
      </w:r>
      <w:proofErr w:type="spellEnd"/>
      <w:r w:rsidR="00237898" w:rsidRPr="00237898">
        <w:t xml:space="preserve"> od </w:t>
      </w:r>
      <w:proofErr w:type="spellStart"/>
      <w:r w:rsidR="00237898" w:rsidRPr="00237898">
        <w:t>towarów</w:t>
      </w:r>
      <w:proofErr w:type="spellEnd"/>
      <w:r w:rsidR="00237898" w:rsidRPr="00237898">
        <w:t xml:space="preserve"> i </w:t>
      </w:r>
      <w:proofErr w:type="spellStart"/>
      <w:r w:rsidR="00237898" w:rsidRPr="00237898">
        <w:t>usług</w:t>
      </w:r>
      <w:proofErr w:type="spellEnd"/>
      <w:r w:rsidR="00237898" w:rsidRPr="00237898">
        <w:t>), specifically Article 9, which outlines the rules for intra-community acquisitions of goods</w:t>
      </w:r>
      <w:r w:rsidRPr="003913B2">
        <w:t>."</w:t>
      </w:r>
    </w:p>
    <w:p w14:paraId="03349D74" w14:textId="183F8133" w:rsidR="00B26505" w:rsidRPr="003913B2" w:rsidRDefault="00B26505" w:rsidP="008927BA">
      <w:pPr>
        <w:pStyle w:val="Heading3"/>
      </w:pPr>
      <w:r>
        <w:t xml:space="preserve">Clearly </w:t>
      </w:r>
      <w:r w:rsidRPr="003913B2">
        <w:t xml:space="preserve">indicate the relevant </w:t>
      </w:r>
      <w:r w:rsidR="00975D1E">
        <w:t>[</w:t>
      </w:r>
      <w:r>
        <w:t xml:space="preserve">TAX </w:t>
      </w:r>
      <w:r w:rsidR="00D676CA">
        <w:t>Rulings</w:t>
      </w:r>
      <w:r w:rsidR="00975D1E">
        <w:t>]</w:t>
      </w:r>
    </w:p>
    <w:p w14:paraId="14891C85" w14:textId="2BA03596" w:rsidR="00B26505" w:rsidRDefault="00B26505" w:rsidP="00254362">
      <w:pPr>
        <w:pStyle w:val="Bullet"/>
      </w:pPr>
      <w:r w:rsidRPr="003913B2">
        <w:t>Example: "</w:t>
      </w:r>
      <w:r w:rsidR="007A40AF" w:rsidRPr="007A40AF">
        <w:t>The key tax rulings include the individual tax ruling issued by the Director of National Tax Information on June 10, 2022 (number 0114-KDIP1-2.4012.123.2022.1.MC), which clarifies the VAT treatment of intra-community acquisitions of goods</w:t>
      </w:r>
      <w:r w:rsidR="007B18B7" w:rsidRPr="007B18B7">
        <w:t>.</w:t>
      </w:r>
      <w:r w:rsidR="00DA3301" w:rsidRPr="00DA3301">
        <w:t>"</w:t>
      </w:r>
    </w:p>
    <w:p w14:paraId="30A32FD6" w14:textId="20CB4259" w:rsidR="00045720" w:rsidRPr="003913B2" w:rsidRDefault="00045720" w:rsidP="008927BA">
      <w:pPr>
        <w:pStyle w:val="Heading3"/>
      </w:pPr>
      <w:r>
        <w:t xml:space="preserve">Clearly </w:t>
      </w:r>
      <w:r w:rsidRPr="003913B2">
        <w:t xml:space="preserve">indicate the relevant </w:t>
      </w:r>
      <w:r w:rsidR="00975D1E">
        <w:t>[</w:t>
      </w:r>
      <w:r>
        <w:t>Court Rulings</w:t>
      </w:r>
      <w:r w:rsidR="00975D1E">
        <w:t>]</w:t>
      </w:r>
    </w:p>
    <w:p w14:paraId="7F6EE421" w14:textId="6A1AE7F8" w:rsidR="00045720" w:rsidRDefault="00045720" w:rsidP="00254362">
      <w:pPr>
        <w:pStyle w:val="Bullet"/>
      </w:pPr>
      <w:r w:rsidRPr="003913B2">
        <w:t>Example: "</w:t>
      </w:r>
      <w:r w:rsidR="00D258A8" w:rsidRPr="00D258A8">
        <w:t>The key court rulings include the judgment of the Supreme Administrative Court (NSA) dated March 15, 2021 (case number I FSK 201/20), which confirmed the obligation of Polish companies to account for VAT on intra-community acquisitions of goods</w:t>
      </w:r>
      <w:r w:rsidR="0046176C" w:rsidRPr="0046176C">
        <w:t>.</w:t>
      </w:r>
      <w:r w:rsidRPr="00DA3301">
        <w:t>"</w:t>
      </w:r>
    </w:p>
    <w:p w14:paraId="59BB946A" w14:textId="53772412" w:rsidR="00524CA3" w:rsidRPr="003913B2" w:rsidRDefault="00524CA3" w:rsidP="008927BA">
      <w:pPr>
        <w:pStyle w:val="Heading2"/>
      </w:pPr>
      <w:bookmarkStart w:id="9" w:name="_Toc185341515"/>
      <w:r w:rsidRPr="003913B2">
        <w:t>Interpretation</w:t>
      </w:r>
      <w:bookmarkEnd w:id="9"/>
    </w:p>
    <w:p w14:paraId="412A4AA0" w14:textId="4FDA73B0" w:rsidR="00BC228B" w:rsidRPr="003913B2" w:rsidRDefault="00BC228B" w:rsidP="00A03D07">
      <w:r w:rsidRPr="003913B2">
        <w:t>Provide an interpretation of how these regulations apply to the current situation.</w:t>
      </w:r>
    </w:p>
    <w:p w14:paraId="1DA4A021" w14:textId="755A2B37" w:rsidR="00BC228B" w:rsidRPr="003913B2" w:rsidRDefault="00BC228B" w:rsidP="00254362">
      <w:pPr>
        <w:pStyle w:val="Bullet"/>
      </w:pPr>
      <w:r w:rsidRPr="003913B2">
        <w:lastRenderedPageBreak/>
        <w:t>Example: "</w:t>
      </w:r>
      <w:r w:rsidR="00947979" w:rsidRPr="00947979">
        <w:rPr>
          <w:rFonts w:ascii="ey_interstate" w:hAnsi="ey_interstate"/>
          <w:color w:val="DEDEE2"/>
          <w:kern w:val="0"/>
          <w:sz w:val="21"/>
          <w:szCs w:val="21"/>
        </w:rPr>
        <w:t xml:space="preserve"> </w:t>
      </w:r>
      <w:r w:rsidR="00947979" w:rsidRPr="00947979">
        <w:t>According to Article 9 of the Polish VAT Act, a Polish company acquiring goods from another EU member state must account for VAT in Poland. The individual tax ruling and the Supreme Administrative Court judgment further emphasize the need for proper documentation and self-assessment to ensure compliance with VAT regulations</w:t>
      </w:r>
      <w:r w:rsidR="00947979">
        <w:t>.</w:t>
      </w:r>
      <w:r w:rsidRPr="003913B2">
        <w:t>"</w:t>
      </w:r>
    </w:p>
    <w:p w14:paraId="33FBCF68" w14:textId="34BB668D" w:rsidR="00EF31C1" w:rsidRPr="003913B2" w:rsidRDefault="00BC228B" w:rsidP="00A03D07">
      <w:pPr>
        <w:pStyle w:val="Heading2"/>
      </w:pPr>
      <w:bookmarkStart w:id="10" w:name="_Toc185341516"/>
      <w:r w:rsidRPr="003913B2">
        <w:t>Implications</w:t>
      </w:r>
      <w:bookmarkEnd w:id="10"/>
    </w:p>
    <w:p w14:paraId="29D00DB5" w14:textId="2FE074E9" w:rsidR="00EF31C1" w:rsidRPr="003913B2" w:rsidRDefault="00EF31C1" w:rsidP="00105EB8">
      <w:r w:rsidRPr="003913B2">
        <w:t>Discuss the implications of these regulations for the corporation.</w:t>
      </w:r>
    </w:p>
    <w:p w14:paraId="5AA4F8CE" w14:textId="5AE03D58" w:rsidR="00EF31C1" w:rsidRPr="003913B2" w:rsidRDefault="00EF31C1" w:rsidP="00254362">
      <w:pPr>
        <w:pStyle w:val="Bullet"/>
      </w:pPr>
      <w:r w:rsidRPr="003913B2">
        <w:t>Example: "</w:t>
      </w:r>
      <w:r w:rsidR="00752D08" w:rsidRPr="00752D08">
        <w:rPr>
          <w:rFonts w:ascii="ey_interstate" w:hAnsi="ey_interstate"/>
          <w:color w:val="DEDEE2"/>
          <w:kern w:val="0"/>
          <w:sz w:val="21"/>
          <w:szCs w:val="21"/>
        </w:rPr>
        <w:t xml:space="preserve"> </w:t>
      </w:r>
      <w:r w:rsidR="00752D08" w:rsidRPr="00752D08">
        <w:t>Failure to comply with the VAT regulations on intra-community acquisitions could result in significant penalties, interest charges, and adjustments to the company's VAT returns. Proper documentation and timely reporting are crucial to avoid these consequences</w:t>
      </w:r>
      <w:r w:rsidRPr="003913B2">
        <w:t>."</w:t>
      </w:r>
    </w:p>
    <w:p w14:paraId="0E233719" w14:textId="77777777" w:rsidR="00162ABC" w:rsidRPr="003913B2" w:rsidRDefault="006A4E8B" w:rsidP="002630E2">
      <w:pPr>
        <w:pStyle w:val="Heading1"/>
      </w:pPr>
      <w:bookmarkStart w:id="11" w:name="_Toc185341517"/>
      <w:r w:rsidRPr="003913B2">
        <w:t>Conclusions</w:t>
      </w:r>
      <w:bookmarkEnd w:id="11"/>
    </w:p>
    <w:p w14:paraId="61D55F72" w14:textId="345A7ABB" w:rsidR="001A3D17" w:rsidRPr="00060716" w:rsidRDefault="001A3D17" w:rsidP="00060716">
      <w:pPr>
        <w:pStyle w:val="Heading2"/>
      </w:pPr>
      <w:bookmarkStart w:id="12" w:name="_Toc185341518"/>
      <w:r w:rsidRPr="00060716">
        <w:t>Summary</w:t>
      </w:r>
      <w:bookmarkEnd w:id="12"/>
    </w:p>
    <w:p w14:paraId="51BB76AC" w14:textId="1ABE42A3" w:rsidR="001A3D17" w:rsidRPr="003913B2" w:rsidRDefault="001A3D17" w:rsidP="00A03D07">
      <w:r w:rsidRPr="003913B2">
        <w:t>Provide a summary of the findings from the legal analysis.</w:t>
      </w:r>
    </w:p>
    <w:p w14:paraId="1FC491A8" w14:textId="28061D83" w:rsidR="001A3D17" w:rsidRPr="003913B2" w:rsidRDefault="001A3D17" w:rsidP="00254362">
      <w:pPr>
        <w:pStyle w:val="Bullet"/>
      </w:pPr>
      <w:r w:rsidRPr="003913B2">
        <w:t>Example: "</w:t>
      </w:r>
      <w:r w:rsidR="004354E7" w:rsidRPr="004354E7">
        <w:t>The analysis indicates that Polish companies engaged in intra-community acquisitions of goods must adhere to the VAT regulations outlined in Article 9 of the Polish VAT Act. Compliance with these regulations is supported by relevant tax rulings and court judgments.</w:t>
      </w:r>
      <w:r w:rsidRPr="003913B2">
        <w:t>"</w:t>
      </w:r>
    </w:p>
    <w:p w14:paraId="5314A675" w14:textId="38338ED4" w:rsidR="001A3D17" w:rsidRPr="003913B2" w:rsidRDefault="00644475" w:rsidP="00A03D07">
      <w:pPr>
        <w:pStyle w:val="Heading2"/>
      </w:pPr>
      <w:bookmarkStart w:id="13" w:name="_Toc185341519"/>
      <w:r w:rsidRPr="003913B2">
        <w:t>[</w:t>
      </w:r>
      <w:r w:rsidR="001A3D17" w:rsidRPr="003913B2">
        <w:t>Recommendations</w:t>
      </w:r>
      <w:r w:rsidRPr="003913B2">
        <w:t>]</w:t>
      </w:r>
      <w:bookmarkEnd w:id="13"/>
    </w:p>
    <w:p w14:paraId="5A42BAD5" w14:textId="7445A62E" w:rsidR="001A3D17" w:rsidRPr="003913B2" w:rsidRDefault="001A3D17" w:rsidP="00A03D07">
      <w:r w:rsidRPr="003913B2">
        <w:t>Provide recommendations based on the analysis.</w:t>
      </w:r>
    </w:p>
    <w:p w14:paraId="4D065F89" w14:textId="73016DA4" w:rsidR="001A3D17" w:rsidRPr="003913B2" w:rsidRDefault="001A3D17" w:rsidP="00254362">
      <w:pPr>
        <w:pStyle w:val="Bullet"/>
      </w:pPr>
      <w:r w:rsidRPr="003913B2">
        <w:t>Example: "</w:t>
      </w:r>
      <w:r w:rsidR="003204B7" w:rsidRPr="003204B7">
        <w:t>It is recommended that companies review their current VAT reporting procedures for intra-community acquisitions, ensure proper documentation is maintained, and consider seeking advice from tax professionals to ensure full compliance with the regulations.</w:t>
      </w:r>
      <w:r w:rsidRPr="003913B2">
        <w:t>"</w:t>
      </w:r>
    </w:p>
    <w:p w14:paraId="088BE2AA" w14:textId="0C10BCE3" w:rsidR="001A3D17" w:rsidRPr="003913B2" w:rsidRDefault="00644475" w:rsidP="00A03D07">
      <w:pPr>
        <w:pStyle w:val="Heading2"/>
      </w:pPr>
      <w:bookmarkStart w:id="14" w:name="_Toc185341520"/>
      <w:r w:rsidRPr="003913B2">
        <w:t>[</w:t>
      </w:r>
      <w:r w:rsidR="001A3D17" w:rsidRPr="003913B2">
        <w:t>Next Steps</w:t>
      </w:r>
      <w:r w:rsidRPr="003913B2">
        <w:t>]</w:t>
      </w:r>
      <w:bookmarkEnd w:id="14"/>
    </w:p>
    <w:p w14:paraId="798349B4" w14:textId="102A338B" w:rsidR="001A3D17" w:rsidRPr="003913B2" w:rsidRDefault="001A3D17" w:rsidP="00A03D07">
      <w:r w:rsidRPr="003913B2">
        <w:t>Outline the next steps that should be taken.</w:t>
      </w:r>
    </w:p>
    <w:p w14:paraId="4E713D8B" w14:textId="69AC943B" w:rsidR="00700545" w:rsidRPr="00A03D07" w:rsidRDefault="001A3D17" w:rsidP="00254362">
      <w:pPr>
        <w:pStyle w:val="Bullet"/>
      </w:pPr>
      <w:r w:rsidRPr="003913B2">
        <w:t>Example: "</w:t>
      </w:r>
      <w:r w:rsidR="00A8065E" w:rsidRPr="00A8065E">
        <w:t>The next steps include conducting a thorough review of all intra-community transactions, implementing any necessary changes to VAT reporting processes, and training relevant staff on the importance of compliance with VAT regulations. Additionally, companies should consider periodic audits to ensure ongoing compliance</w:t>
      </w:r>
      <w:r w:rsidRPr="003913B2">
        <w:t>."</w:t>
      </w:r>
      <w:bookmarkStart w:id="15" w:name="_Toc185341521"/>
    </w:p>
    <w:p w14:paraId="4B59B4BD" w14:textId="19E056DE" w:rsidR="00562FC2" w:rsidRPr="003913B2" w:rsidRDefault="00C75F00" w:rsidP="002630E2">
      <w:pPr>
        <w:pStyle w:val="Heading1"/>
      </w:pPr>
      <w:r w:rsidRPr="003913B2">
        <w:lastRenderedPageBreak/>
        <w:t>[</w:t>
      </w:r>
      <w:r w:rsidR="00694477" w:rsidRPr="003913B2">
        <w:t>Appendi</w:t>
      </w:r>
      <w:r w:rsidR="00594C5E" w:rsidRPr="003913B2">
        <w:t>ces</w:t>
      </w:r>
      <w:r w:rsidRPr="003913B2">
        <w:t>]</w:t>
      </w:r>
      <w:bookmarkEnd w:id="15"/>
    </w:p>
    <w:p w14:paraId="215D276D" w14:textId="36D1D615" w:rsidR="00C75F00" w:rsidRPr="003913B2" w:rsidRDefault="00A72851" w:rsidP="00A72851">
      <w:pPr>
        <w:pStyle w:val="Heading2"/>
      </w:pPr>
      <w:bookmarkStart w:id="16" w:name="_Toc185341522"/>
      <w:r w:rsidRPr="00A72851">
        <w:t>[Supporting Documents/Diagrams/Tables]</w:t>
      </w:r>
      <w:bookmarkEnd w:id="16"/>
    </w:p>
    <w:p w14:paraId="5761CED9" w14:textId="2C48A919" w:rsidR="00476542" w:rsidRDefault="00C75F00" w:rsidP="0003779E">
      <w:pPr>
        <w:pStyle w:val="Heading3"/>
      </w:pPr>
      <w:bookmarkStart w:id="17" w:name="_Toc185341523"/>
      <w:bookmarkStart w:id="18" w:name="_Hlk185337451"/>
      <w:proofErr w:type="spellStart"/>
      <w:r w:rsidRPr="003913B2">
        <w:t>Xy</w:t>
      </w:r>
      <w:bookmarkEnd w:id="17"/>
      <w:r w:rsidR="00476542">
        <w:t>z</w:t>
      </w:r>
      <w:proofErr w:type="spellEnd"/>
    </w:p>
    <w:p w14:paraId="4B650770" w14:textId="77777777" w:rsidR="00476542" w:rsidRPr="00476542" w:rsidRDefault="00476542" w:rsidP="00476542">
      <w:pPr>
        <w:pStyle w:val="Heading3"/>
      </w:pPr>
      <w:proofErr w:type="spellStart"/>
      <w:r w:rsidRPr="003913B2">
        <w:t>Xy</w:t>
      </w:r>
      <w:r>
        <w:t>z</w:t>
      </w:r>
      <w:proofErr w:type="spellEnd"/>
    </w:p>
    <w:p w14:paraId="22A55183" w14:textId="58714A59" w:rsidR="00FC3D5A" w:rsidRPr="003913B2" w:rsidRDefault="000E51AC" w:rsidP="00A03D07">
      <w:pPr>
        <w:pStyle w:val="Heading2"/>
      </w:pPr>
      <w:bookmarkStart w:id="19" w:name="_Toc185341525"/>
      <w:bookmarkEnd w:id="18"/>
      <w:r w:rsidRPr="003913B2">
        <w:t>[</w:t>
      </w:r>
      <w:r w:rsidR="009F3E31" w:rsidRPr="003913B2">
        <w:t>References</w:t>
      </w:r>
      <w:r w:rsidRPr="003913B2">
        <w:t>]</w:t>
      </w:r>
      <w:bookmarkEnd w:id="19"/>
    </w:p>
    <w:p w14:paraId="61582998" w14:textId="77777777" w:rsidR="000E51AC" w:rsidRPr="003913B2" w:rsidRDefault="000E51AC" w:rsidP="00A03D07">
      <w:pPr>
        <w:pStyle w:val="Heading3"/>
      </w:pPr>
      <w:bookmarkStart w:id="20" w:name="_Toc185341526"/>
      <w:proofErr w:type="spellStart"/>
      <w:r w:rsidRPr="003913B2">
        <w:t>Xyz</w:t>
      </w:r>
      <w:bookmarkEnd w:id="20"/>
      <w:proofErr w:type="spellEnd"/>
    </w:p>
    <w:p w14:paraId="20ADDAC5" w14:textId="412C19F3" w:rsidR="000E51AC" w:rsidRDefault="008D6AC7" w:rsidP="00A03D07">
      <w:pPr>
        <w:pStyle w:val="Heading3"/>
      </w:pPr>
      <w:bookmarkStart w:id="21" w:name="_Toc185341527"/>
      <w:proofErr w:type="spellStart"/>
      <w:r>
        <w:t>X</w:t>
      </w:r>
      <w:r w:rsidR="000E51AC" w:rsidRPr="003913B2">
        <w:t>yz</w:t>
      </w:r>
      <w:bookmarkEnd w:id="21"/>
      <w:proofErr w:type="spellEnd"/>
    </w:p>
    <w:p w14:paraId="076C356D" w14:textId="77777777" w:rsidR="00982681" w:rsidRDefault="00982681" w:rsidP="00982681"/>
    <w:p w14:paraId="6D32AA18" w14:textId="77777777" w:rsidR="00D5745C" w:rsidRDefault="00D5745C" w:rsidP="00476542">
      <w:pPr>
        <w:pStyle w:val="Heading4"/>
        <w:numPr>
          <w:ilvl w:val="0"/>
          <w:numId w:val="0"/>
        </w:numPr>
      </w:pPr>
    </w:p>
    <w:p w14:paraId="5C8795BA" w14:textId="77777777" w:rsidR="00D5745C" w:rsidRDefault="00D5745C" w:rsidP="00982681"/>
    <w:sectPr w:rsidR="00D5745C" w:rsidSect="003645A5">
      <w:headerReference w:type="default" r:id="rId11"/>
      <w:footerReference w:type="default" r:id="rId12"/>
      <w:headerReference w:type="first" r:id="rId13"/>
      <w:footerReference w:type="first" r:id="rId14"/>
      <w:pgSz w:w="11907" w:h="16840" w:code="9"/>
      <w:pgMar w:top="1417" w:right="1417" w:bottom="1417" w:left="1417"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04D74" w14:textId="77777777" w:rsidR="00AE7ED6" w:rsidRDefault="00AE7ED6" w:rsidP="00803F54">
      <w:r>
        <w:separator/>
      </w:r>
    </w:p>
  </w:endnote>
  <w:endnote w:type="continuationSeparator" w:id="0">
    <w:p w14:paraId="23185816" w14:textId="77777777" w:rsidR="00AE7ED6" w:rsidRDefault="00AE7ED6" w:rsidP="00803F54">
      <w:r>
        <w:continuationSeparator/>
      </w:r>
    </w:p>
  </w:endnote>
  <w:endnote w:type="continuationNotice" w:id="1">
    <w:p w14:paraId="0330367B" w14:textId="77777777" w:rsidR="00AE7ED6" w:rsidRDefault="00AE7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EYInterstate">
    <w:panose1 w:val="02000503020000020004"/>
    <w:charset w:val="EE"/>
    <w:family w:val="auto"/>
    <w:pitch w:val="variable"/>
    <w:sig w:usb0="800002AF" w:usb1="5000204A" w:usb2="00000000" w:usb3="00000000" w:csb0="000000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EYInterstate Light">
    <w:panose1 w:val="02000506000000020004"/>
    <w:charset w:val="EE"/>
    <w:family w:val="auto"/>
    <w:pitch w:val="variable"/>
    <w:sig w:usb0="A00002AF" w:usb1="5000206A" w:usb2="00000000" w:usb3="00000000" w:csb0="0000009F" w:csb1="00000000"/>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ey_interstat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EYInterstate Light" w:hAnsi="EYInterstate Light"/>
        <w:sz w:val="16"/>
        <w:szCs w:val="16"/>
      </w:rPr>
      <w:id w:val="936947100"/>
      <w:docPartObj>
        <w:docPartGallery w:val="Page Numbers (Bottom of Page)"/>
        <w:docPartUnique/>
      </w:docPartObj>
    </w:sdtPr>
    <w:sdtEndPr/>
    <w:sdtContent>
      <w:p w14:paraId="434F0B90" w14:textId="77777777" w:rsidR="00124B8A" w:rsidRPr="006238BD" w:rsidRDefault="00124B8A">
        <w:pPr>
          <w:pStyle w:val="Footer"/>
          <w:jc w:val="center"/>
          <w:rPr>
            <w:rFonts w:ascii="EYInterstate Light" w:hAnsi="EYInterstate Light"/>
            <w:sz w:val="16"/>
            <w:szCs w:val="16"/>
          </w:rPr>
        </w:pPr>
        <w:r w:rsidRPr="006238BD">
          <w:rPr>
            <w:rFonts w:ascii="EYInterstate Light" w:hAnsi="EYInterstate Light"/>
            <w:sz w:val="16"/>
            <w:szCs w:val="16"/>
          </w:rPr>
          <w:fldChar w:fldCharType="begin"/>
        </w:r>
        <w:r w:rsidRPr="006238BD">
          <w:rPr>
            <w:rFonts w:ascii="EYInterstate Light" w:hAnsi="EYInterstate Light"/>
            <w:sz w:val="16"/>
            <w:szCs w:val="16"/>
          </w:rPr>
          <w:instrText>PAGE   \* MERGEFORMAT</w:instrText>
        </w:r>
        <w:r w:rsidRPr="006238BD">
          <w:rPr>
            <w:rFonts w:ascii="EYInterstate Light" w:hAnsi="EYInterstate Light"/>
            <w:sz w:val="16"/>
            <w:szCs w:val="16"/>
          </w:rPr>
          <w:fldChar w:fldCharType="separate"/>
        </w:r>
        <w:r w:rsidRPr="006238BD">
          <w:rPr>
            <w:rFonts w:ascii="EYInterstate Light" w:hAnsi="EYInterstate Light"/>
            <w:sz w:val="16"/>
            <w:szCs w:val="16"/>
            <w:lang w:val="pl-PL"/>
          </w:rPr>
          <w:t>2</w:t>
        </w:r>
        <w:r w:rsidRPr="006238BD">
          <w:rPr>
            <w:rFonts w:ascii="EYInterstate Light" w:hAnsi="EYInterstate Light"/>
            <w:sz w:val="16"/>
            <w:szCs w:val="16"/>
          </w:rPr>
          <w:fldChar w:fldCharType="end"/>
        </w:r>
      </w:p>
    </w:sdtContent>
  </w:sdt>
  <w:p w14:paraId="4A7B6283" w14:textId="77777777" w:rsidR="00124B8A" w:rsidRPr="006238BD" w:rsidRDefault="00124B8A">
    <w:pPr>
      <w:pStyle w:val="Footer"/>
      <w:rPr>
        <w:rFonts w:ascii="EYInterstate Light" w:hAnsi="EYInterstate Light"/>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E8616" w14:textId="77777777" w:rsidR="00124B8A" w:rsidRPr="008927BA" w:rsidRDefault="00124B8A" w:rsidP="008927BA">
    <w:pPr>
      <w:pStyle w:val="Footer"/>
    </w:pPr>
    <w:r w:rsidRPr="008927BA">
      <w:t>EY in Poland is a member practice of EY Global</w:t>
    </w:r>
  </w:p>
  <w:p w14:paraId="52DAD328" w14:textId="77777777" w:rsidR="00124B8A" w:rsidRPr="008927BA" w:rsidRDefault="00124B8A" w:rsidP="008927BA">
    <w:pPr>
      <w:pStyle w:val="Footer"/>
    </w:pPr>
    <w:r w:rsidRPr="008927BA">
      <w:t>District Court for the Capital City of Warsaw, Economic Dept., XII Commercial Division of the National Court Register</w:t>
    </w:r>
  </w:p>
  <w:p w14:paraId="2FE38537" w14:textId="77777777" w:rsidR="00124B8A" w:rsidRPr="008927BA" w:rsidRDefault="00124B8A" w:rsidP="008927BA">
    <w:pPr>
      <w:pStyle w:val="Footer"/>
    </w:pPr>
    <w:r w:rsidRPr="008927BA">
      <w:t>KRS: 0000739952, NIP: 526-11-83-835</w:t>
    </w:r>
  </w:p>
  <w:p w14:paraId="467A6719" w14:textId="77777777" w:rsidR="00124B8A" w:rsidRPr="008927BA" w:rsidRDefault="00124B8A" w:rsidP="008927BA">
    <w:pPr>
      <w:pStyle w:val="Footer"/>
    </w:pPr>
    <w:r w:rsidRPr="008927BA">
      <w:t>Registered Office: Rondo ONZ 1, 00-124 Warsaw</w:t>
    </w:r>
  </w:p>
  <w:p w14:paraId="60D1F4EF" w14:textId="77777777" w:rsidR="00124B8A" w:rsidRPr="008927BA" w:rsidRDefault="00124B8A" w:rsidP="008927BA">
    <w:pPr>
      <w:pStyle w:val="Footer"/>
    </w:pPr>
    <w:r w:rsidRPr="008927BA">
      <w:t>General Partner: Radosław Krupa (tax adviser)</w:t>
    </w:r>
  </w:p>
  <w:p w14:paraId="71AE6045" w14:textId="77777777" w:rsidR="00124B8A" w:rsidRPr="00982681" w:rsidRDefault="00124B8A" w:rsidP="008927BA">
    <w:pPr>
      <w:pStyle w:val="Footer"/>
      <w:rPr>
        <w:lang w:val="pl-PL"/>
      </w:rPr>
    </w:pPr>
    <w:r w:rsidRPr="00982681">
      <w:rPr>
        <w:lang w:val="pl-PL"/>
      </w:rPr>
      <w:t>Limited Partners: Jacek Kędzior, Ernst &amp; Young spółka z ograniczoną odpowiedzialnością Operations spółka komandytowa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E7F17" w14:textId="77777777" w:rsidR="00AE7ED6" w:rsidRDefault="00AE7ED6" w:rsidP="00803F54">
      <w:r>
        <w:separator/>
      </w:r>
    </w:p>
  </w:footnote>
  <w:footnote w:type="continuationSeparator" w:id="0">
    <w:p w14:paraId="10623D39" w14:textId="77777777" w:rsidR="00AE7ED6" w:rsidRDefault="00AE7ED6" w:rsidP="00803F54">
      <w:r>
        <w:continuationSeparator/>
      </w:r>
    </w:p>
  </w:footnote>
  <w:footnote w:type="continuationNotice" w:id="1">
    <w:p w14:paraId="7F9A8E35" w14:textId="77777777" w:rsidR="00AE7ED6" w:rsidRDefault="00AE7E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8CD4E" w14:textId="2657C6C6" w:rsidR="008367AA" w:rsidRDefault="00A242BB" w:rsidP="008367AA">
    <w:pPr>
      <w:pStyle w:val="Header"/>
    </w:pPr>
    <w:r>
      <w:rPr>
        <w:noProof/>
        <w:lang w:val="pl-PL" w:eastAsia="pl-PL"/>
      </w:rPr>
      <w:drawing>
        <wp:inline distT="0" distB="0" distL="0" distR="0" wp14:anchorId="10716F93" wp14:editId="27805CCA">
          <wp:extent cx="992164" cy="1080000"/>
          <wp:effectExtent l="0" t="0" r="0" b="6350"/>
          <wp:docPr id="1620739729" name="Picture 1620739729" descr="A logo with a yellow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89246" name="Picture 1746089246" descr="A logo with a yellow triangle&#10;&#10;Description automatically generated"/>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992164" cy="1080000"/>
                  </a:xfrm>
                  <a:prstGeom prst="rect">
                    <a:avLst/>
                  </a:prstGeom>
                </pic:spPr>
              </pic:pic>
            </a:graphicData>
          </a:graphic>
        </wp:inline>
      </w:drawing>
    </w:r>
  </w:p>
  <w:p w14:paraId="7F0E6B10" w14:textId="77777777" w:rsidR="00162ABC" w:rsidRDefault="00162A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D4F05" w14:textId="2E86E161" w:rsidR="00124B8A" w:rsidRDefault="00A242BB">
    <w:pPr>
      <w:pStyle w:val="Header"/>
    </w:pPr>
    <w:r>
      <w:rPr>
        <w:noProof/>
        <w:lang w:val="pl-PL" w:eastAsia="pl-PL"/>
      </w:rPr>
      <w:drawing>
        <wp:anchor distT="0" distB="0" distL="114300" distR="114300" simplePos="0" relativeHeight="251661312" behindDoc="0" locked="0" layoutInCell="1" allowOverlap="1" wp14:anchorId="0781196A" wp14:editId="6A1EA857">
          <wp:simplePos x="0" y="0"/>
          <wp:positionH relativeFrom="column">
            <wp:posOffset>0</wp:posOffset>
          </wp:positionH>
          <wp:positionV relativeFrom="paragraph">
            <wp:posOffset>154305</wp:posOffset>
          </wp:positionV>
          <wp:extent cx="992164" cy="1080000"/>
          <wp:effectExtent l="0" t="0" r="0" b="6350"/>
          <wp:wrapThrough wrapText="bothSides">
            <wp:wrapPolygon edited="0">
              <wp:start x="17009" y="0"/>
              <wp:lineTo x="4563" y="3812"/>
              <wp:lineTo x="4149" y="4955"/>
              <wp:lineTo x="3734" y="12198"/>
              <wp:lineTo x="0" y="16391"/>
              <wp:lineTo x="0" y="21346"/>
              <wp:lineTo x="21157" y="21346"/>
              <wp:lineTo x="21157" y="17153"/>
              <wp:lineTo x="14935" y="12198"/>
              <wp:lineTo x="17839" y="7242"/>
              <wp:lineTo x="17009" y="6099"/>
              <wp:lineTo x="13690" y="6099"/>
              <wp:lineTo x="19913" y="1906"/>
              <wp:lineTo x="19498" y="0"/>
              <wp:lineTo x="17009" y="0"/>
            </wp:wrapPolygon>
          </wp:wrapThrough>
          <wp:docPr id="1746089246" name="Picture 1746089246" descr="A logo with a yellow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89246" name="Picture 1746089246" descr="A logo with a yellow triangle&#10;&#10;Description automatically generated"/>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992164" cy="1080000"/>
                  </a:xfrm>
                  <a:prstGeom prst="rect">
                    <a:avLst/>
                  </a:prstGeom>
                </pic:spPr>
              </pic:pic>
            </a:graphicData>
          </a:graphic>
          <wp14:sizeRelH relativeFrom="page">
            <wp14:pctWidth>0</wp14:pctWidth>
          </wp14:sizeRelH>
          <wp14:sizeRelV relativeFrom="page">
            <wp14:pctHeight>0</wp14:pctHeight>
          </wp14:sizeRelV>
        </wp:anchor>
      </w:drawing>
    </w:r>
    <w:r w:rsidR="00124B8A">
      <w:rPr>
        <w:noProof/>
        <w:lang w:val="pl-PL" w:eastAsia="pl-PL"/>
      </w:rPr>
      <mc:AlternateContent>
        <mc:Choice Requires="wps">
          <w:drawing>
            <wp:anchor distT="0" distB="0" distL="114300" distR="114300" simplePos="0" relativeHeight="251659264" behindDoc="0" locked="1" layoutInCell="1" allowOverlap="1" wp14:anchorId="38375B9B" wp14:editId="32527F2D">
              <wp:simplePos x="0" y="0"/>
              <wp:positionH relativeFrom="page">
                <wp:posOffset>2549525</wp:posOffset>
              </wp:positionH>
              <wp:positionV relativeFrom="margin">
                <wp:align>top</wp:align>
              </wp:positionV>
              <wp:extent cx="4197350" cy="1054100"/>
              <wp:effectExtent l="0" t="0" r="1270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0" cy="105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6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14"/>
                          </w:tblGrid>
                          <w:tr w:rsidR="005F7094" w:rsidRPr="00E77064" w14:paraId="5281BF4D" w14:textId="77777777" w:rsidTr="005F7094">
                            <w:trPr>
                              <w:trHeight w:val="1075"/>
                            </w:trPr>
                            <w:tc>
                              <w:tcPr>
                                <w:tcW w:w="6614" w:type="dxa"/>
                              </w:tcPr>
                              <w:p w14:paraId="364D1730" w14:textId="77777777" w:rsidR="005F7094" w:rsidRPr="006C38E1" w:rsidRDefault="005F7094" w:rsidP="00D17662">
                                <w:pPr>
                                  <w:pStyle w:val="EYBusinessaddress"/>
                                  <w:rPr>
                                    <w:rFonts w:cs="Arial"/>
                                    <w:lang w:val="pl-PL"/>
                                  </w:rPr>
                                </w:pPr>
                                <w:bookmarkStart w:id="22" w:name="FirmLine1_"/>
                                <w:r w:rsidRPr="006C38E1">
                                  <w:rPr>
                                    <w:rFonts w:cs="Arial"/>
                                    <w:lang w:val="pl-PL"/>
                                  </w:rPr>
                                  <w:t>EY Doradztwo Podatkowe Krupa sp. k.</w:t>
                                </w:r>
                              </w:p>
                              <w:p w14:paraId="467F5FFC" w14:textId="77777777" w:rsidR="005F7094" w:rsidRPr="005C56AB" w:rsidRDefault="005F7094" w:rsidP="00D17662">
                                <w:pPr>
                                  <w:pStyle w:val="EYBusinessaddress"/>
                                  <w:rPr>
                                    <w:rFonts w:cs="Arial"/>
                                    <w:lang w:val="pl-PL"/>
                                  </w:rPr>
                                </w:pPr>
                                <w:r w:rsidRPr="005C56AB">
                                  <w:rPr>
                                    <w:rFonts w:cs="Arial"/>
                                    <w:lang w:val="pl-PL"/>
                                  </w:rPr>
                                  <w:t>Rondo ONZ 1</w:t>
                                </w:r>
                              </w:p>
                              <w:p w14:paraId="1F920E55" w14:textId="77777777" w:rsidR="005F7094" w:rsidRPr="005C56AB" w:rsidRDefault="005F7094" w:rsidP="00D17662">
                                <w:pPr>
                                  <w:pStyle w:val="EYBusinessaddress"/>
                                  <w:rPr>
                                    <w:color w:val="747480"/>
                                    <w:lang w:val="pl-PL"/>
                                  </w:rPr>
                                </w:pPr>
                                <w:r w:rsidRPr="005C56AB">
                                  <w:rPr>
                                    <w:rFonts w:cs="Arial"/>
                                    <w:lang w:val="pl-PL"/>
                                  </w:rPr>
                                  <w:t>00-124 Warszawa</w:t>
                                </w:r>
                                <w:r w:rsidRPr="005C56AB">
                                  <w:rPr>
                                    <w:color w:val="747480"/>
                                    <w:lang w:val="pl-PL"/>
                                  </w:rPr>
                                  <w:t xml:space="preserve"> </w:t>
                                </w:r>
                              </w:p>
                              <w:p w14:paraId="413C86CE" w14:textId="77777777" w:rsidR="005F7094" w:rsidRPr="005C56AB" w:rsidRDefault="005F7094" w:rsidP="00D17662">
                                <w:pPr>
                                  <w:pStyle w:val="EYBusinessaddress"/>
                                  <w:rPr>
                                    <w:color w:val="747480"/>
                                    <w:lang w:val="pl-PL"/>
                                  </w:rPr>
                                </w:pPr>
                              </w:p>
                              <w:p w14:paraId="4A0C61F4" w14:textId="77777777" w:rsidR="005F7094" w:rsidRPr="005C56AB" w:rsidRDefault="005F7094" w:rsidP="00D17662">
                                <w:pPr>
                                  <w:pStyle w:val="EYBusinessaddress"/>
                                  <w:rPr>
                                    <w:color w:val="747480"/>
                                    <w:lang w:val="pl-PL"/>
                                  </w:rPr>
                                </w:pPr>
                                <w:r w:rsidRPr="005C56AB">
                                  <w:rPr>
                                    <w:color w:val="747480"/>
                                    <w:lang w:val="pl-PL"/>
                                  </w:rPr>
                                  <w:t>Tel: +48 22 557 70 00</w:t>
                                </w:r>
                              </w:p>
                              <w:p w14:paraId="7A1DD497" w14:textId="77777777" w:rsidR="005F7094" w:rsidRPr="00982681" w:rsidRDefault="005F7094" w:rsidP="00D17662">
                                <w:pPr>
                                  <w:pStyle w:val="EYBusinessaddress"/>
                                  <w:rPr>
                                    <w:color w:val="747480"/>
                                    <w:lang w:val="pl-PL"/>
                                  </w:rPr>
                                </w:pPr>
                                <w:r w:rsidRPr="00982681">
                                  <w:rPr>
                                    <w:color w:val="747480"/>
                                    <w:lang w:val="pl-PL"/>
                                  </w:rPr>
                                  <w:t>warszawa@pl.ey.com</w:t>
                                </w:r>
                              </w:p>
                              <w:bookmarkEnd w:id="22"/>
                              <w:p w14:paraId="6571A834" w14:textId="77777777" w:rsidR="005F7094" w:rsidRPr="00982681" w:rsidRDefault="005F7094" w:rsidP="00D17662">
                                <w:pPr>
                                  <w:pStyle w:val="EYBusinessaddress"/>
                                  <w:rPr>
                                    <w:lang w:val="pl-PL"/>
                                  </w:rPr>
                                </w:pPr>
                              </w:p>
                            </w:tc>
                          </w:tr>
                        </w:tbl>
                        <w:p w14:paraId="5694BEB8" w14:textId="77777777" w:rsidR="00124B8A" w:rsidRPr="00982681" w:rsidRDefault="00124B8A" w:rsidP="00D17662">
                          <w:pPr>
                            <w:pStyle w:val="EYBusinessaddress"/>
                            <w:rPr>
                              <w:lang w:val="pl-PL"/>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375B9B" id="_x0000_t202" coordsize="21600,21600" o:spt="202" path="m,l,21600r21600,l21600,xe">
              <v:stroke joinstyle="miter"/>
              <v:path gradientshapeok="t" o:connecttype="rect"/>
            </v:shapetype>
            <v:shape id="Text Box 2" o:spid="_x0000_s1026" type="#_x0000_t202" style="position:absolute;margin-left:200.75pt;margin-top:0;width:330.5pt;height:83pt;z-index:251659264;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" filled="f" stroked="f">
              <v:textbox inset="0,0,0,0">
                <w:txbxContent>
                  <w:tbl>
                    <w:tblPr>
                      <w:tblStyle w:val="TableGrid"/>
                      <w:tblW w:w="6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14"/>
                    </w:tblGrid>
                    <w:tr w:rsidR="005F7094" w:rsidRPr="00E77064" w14:paraId="5281BF4D" w14:textId="77777777" w:rsidTr="005F7094">
                      <w:trPr>
                        <w:trHeight w:val="1075"/>
                      </w:trPr>
                      <w:tc>
                        <w:tcPr>
                          <w:tcW w:w="6614" w:type="dxa"/>
                        </w:tcPr>
                        <w:p w14:paraId="364D1730" w14:textId="77777777" w:rsidR="005F7094" w:rsidRPr="006C38E1" w:rsidRDefault="005F7094" w:rsidP="00D17662">
                          <w:pPr>
                            <w:pStyle w:val="EYBusinessaddress"/>
                            <w:rPr>
                              <w:rFonts w:cs="Arial"/>
                              <w:lang w:val="pl-PL"/>
                            </w:rPr>
                          </w:pPr>
                          <w:bookmarkStart w:id="23" w:name="FirmLine1_"/>
                          <w:r w:rsidRPr="006C38E1">
                            <w:rPr>
                              <w:rFonts w:cs="Arial"/>
                              <w:lang w:val="pl-PL"/>
                            </w:rPr>
                            <w:t>EY Doradztwo Podatkowe Krupa sp. k.</w:t>
                          </w:r>
                        </w:p>
                        <w:p w14:paraId="467F5FFC" w14:textId="77777777" w:rsidR="005F7094" w:rsidRPr="005C56AB" w:rsidRDefault="005F7094" w:rsidP="00D17662">
                          <w:pPr>
                            <w:pStyle w:val="EYBusinessaddress"/>
                            <w:rPr>
                              <w:rFonts w:cs="Arial"/>
                              <w:lang w:val="pl-PL"/>
                            </w:rPr>
                          </w:pPr>
                          <w:r w:rsidRPr="005C56AB">
                            <w:rPr>
                              <w:rFonts w:cs="Arial"/>
                              <w:lang w:val="pl-PL"/>
                            </w:rPr>
                            <w:t>Rondo ONZ 1</w:t>
                          </w:r>
                        </w:p>
                        <w:p w14:paraId="1F920E55" w14:textId="77777777" w:rsidR="005F7094" w:rsidRPr="005C56AB" w:rsidRDefault="005F7094" w:rsidP="00D17662">
                          <w:pPr>
                            <w:pStyle w:val="EYBusinessaddress"/>
                            <w:rPr>
                              <w:color w:val="747480"/>
                              <w:lang w:val="pl-PL"/>
                            </w:rPr>
                          </w:pPr>
                          <w:r w:rsidRPr="005C56AB">
                            <w:rPr>
                              <w:rFonts w:cs="Arial"/>
                              <w:lang w:val="pl-PL"/>
                            </w:rPr>
                            <w:t>00-124 Warszawa</w:t>
                          </w:r>
                          <w:r w:rsidRPr="005C56AB">
                            <w:rPr>
                              <w:color w:val="747480"/>
                              <w:lang w:val="pl-PL"/>
                            </w:rPr>
                            <w:t xml:space="preserve"> </w:t>
                          </w:r>
                        </w:p>
                        <w:p w14:paraId="413C86CE" w14:textId="77777777" w:rsidR="005F7094" w:rsidRPr="005C56AB" w:rsidRDefault="005F7094" w:rsidP="00D17662">
                          <w:pPr>
                            <w:pStyle w:val="EYBusinessaddress"/>
                            <w:rPr>
                              <w:color w:val="747480"/>
                              <w:lang w:val="pl-PL"/>
                            </w:rPr>
                          </w:pPr>
                        </w:p>
                        <w:p w14:paraId="4A0C61F4" w14:textId="77777777" w:rsidR="005F7094" w:rsidRPr="005C56AB" w:rsidRDefault="005F7094" w:rsidP="00D17662">
                          <w:pPr>
                            <w:pStyle w:val="EYBusinessaddress"/>
                            <w:rPr>
                              <w:color w:val="747480"/>
                              <w:lang w:val="pl-PL"/>
                            </w:rPr>
                          </w:pPr>
                          <w:r w:rsidRPr="005C56AB">
                            <w:rPr>
                              <w:color w:val="747480"/>
                              <w:lang w:val="pl-PL"/>
                            </w:rPr>
                            <w:t>Tel: +48 22 557 70 00</w:t>
                          </w:r>
                        </w:p>
                        <w:p w14:paraId="7A1DD497" w14:textId="77777777" w:rsidR="005F7094" w:rsidRPr="00982681" w:rsidRDefault="005F7094" w:rsidP="00D17662">
                          <w:pPr>
                            <w:pStyle w:val="EYBusinessaddress"/>
                            <w:rPr>
                              <w:color w:val="747480"/>
                              <w:lang w:val="pl-PL"/>
                            </w:rPr>
                          </w:pPr>
                          <w:r w:rsidRPr="00982681">
                            <w:rPr>
                              <w:color w:val="747480"/>
                              <w:lang w:val="pl-PL"/>
                            </w:rPr>
                            <w:t>warszawa@pl.ey.com</w:t>
                          </w:r>
                        </w:p>
                        <w:bookmarkEnd w:id="23"/>
                        <w:p w14:paraId="6571A834" w14:textId="77777777" w:rsidR="005F7094" w:rsidRPr="00982681" w:rsidRDefault="005F7094" w:rsidP="00D17662">
                          <w:pPr>
                            <w:pStyle w:val="EYBusinessaddress"/>
                            <w:rPr>
                              <w:lang w:val="pl-PL"/>
                            </w:rPr>
                          </w:pPr>
                        </w:p>
                      </w:tc>
                    </w:tr>
                  </w:tbl>
                  <w:p w14:paraId="5694BEB8" w14:textId="77777777" w:rsidR="00124B8A" w:rsidRPr="00982681" w:rsidRDefault="00124B8A" w:rsidP="00D17662">
                    <w:pPr>
                      <w:pStyle w:val="EYBusinessaddress"/>
                      <w:rPr>
                        <w:lang w:val="pl-PL"/>
                      </w:rPr>
                    </w:pPr>
                  </w:p>
                </w:txbxContent>
              </v:textbox>
              <w10:wrap type="square" anchorx="page"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C5A4C"/>
    <w:multiLevelType w:val="multilevel"/>
    <w:tmpl w:val="DAB4C7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BFB5565"/>
    <w:multiLevelType w:val="multilevel"/>
    <w:tmpl w:val="E10888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1F2A6F"/>
    <w:multiLevelType w:val="hybridMultilevel"/>
    <w:tmpl w:val="EA323C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6947E4"/>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2964A7"/>
    <w:multiLevelType w:val="hybridMultilevel"/>
    <w:tmpl w:val="62B098FE"/>
    <w:lvl w:ilvl="0" w:tplc="18E0A710">
      <w:start w:val="1"/>
      <w:numFmt w:val="bullet"/>
      <w:pStyle w:val="EYBulletedtext1"/>
      <w:lvlText w:val="•"/>
      <w:lvlJc w:val="left"/>
      <w:pPr>
        <w:tabs>
          <w:tab w:val="num" w:pos="288"/>
        </w:tabs>
        <w:ind w:left="288" w:hanging="288"/>
      </w:pPr>
      <w:rPr>
        <w:rFonts w:ascii="EYInterstate" w:hAnsi="EYInterstate" w:hint="default"/>
        <w:color w:val="FFE600"/>
        <w:sz w:val="20"/>
        <w:szCs w:val="20"/>
      </w:rPr>
    </w:lvl>
    <w:lvl w:ilvl="1" w:tplc="04090003">
      <w:start w:val="1"/>
      <w:numFmt w:val="bullet"/>
      <w:lvlText w:val="o"/>
      <w:lvlJc w:val="left"/>
      <w:pPr>
        <w:ind w:left="1156" w:hanging="360"/>
      </w:pPr>
      <w:rPr>
        <w:rFonts w:ascii="Courier New" w:hAnsi="Courier New" w:cs="Courier New" w:hint="default"/>
      </w:rPr>
    </w:lvl>
    <w:lvl w:ilvl="2" w:tplc="04090005">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5" w15:restartNumberingAfterBreak="0">
    <w:nsid w:val="17CF0C3E"/>
    <w:multiLevelType w:val="multilevel"/>
    <w:tmpl w:val="9CDE57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B73A37"/>
    <w:multiLevelType w:val="multilevel"/>
    <w:tmpl w:val="FE12C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B322B"/>
    <w:multiLevelType w:val="multilevel"/>
    <w:tmpl w:val="C1D814F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4AC1A1C"/>
    <w:multiLevelType w:val="hybridMultilevel"/>
    <w:tmpl w:val="4E5A270A"/>
    <w:lvl w:ilvl="0" w:tplc="04150005">
      <w:start w:val="1"/>
      <w:numFmt w:val="bullet"/>
      <w:lvlText w:val=""/>
      <w:lvlJc w:val="left"/>
      <w:pPr>
        <w:tabs>
          <w:tab w:val="num" w:pos="288"/>
        </w:tabs>
        <w:ind w:left="288" w:hanging="288"/>
      </w:pPr>
      <w:rPr>
        <w:rFonts w:ascii="Wingdings" w:hAnsi="Wingdings" w:hint="default"/>
        <w:color w:val="FFE600"/>
        <w:sz w:val="20"/>
        <w:szCs w:val="20"/>
      </w:rPr>
    </w:lvl>
    <w:lvl w:ilvl="1" w:tplc="FFFFFFFF">
      <w:start w:val="1"/>
      <w:numFmt w:val="bullet"/>
      <w:lvlText w:val="o"/>
      <w:lvlJc w:val="left"/>
      <w:pPr>
        <w:ind w:left="1156" w:hanging="360"/>
      </w:pPr>
      <w:rPr>
        <w:rFonts w:ascii="Courier New" w:hAnsi="Courier New" w:cs="Courier New" w:hint="default"/>
      </w:rPr>
    </w:lvl>
    <w:lvl w:ilvl="2" w:tplc="FFFFFFFF">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9" w15:restartNumberingAfterBreak="0">
    <w:nsid w:val="374A476E"/>
    <w:multiLevelType w:val="multilevel"/>
    <w:tmpl w:val="40DE05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845792"/>
    <w:multiLevelType w:val="hybridMultilevel"/>
    <w:tmpl w:val="1F566F2C"/>
    <w:lvl w:ilvl="0" w:tplc="04150005">
      <w:start w:val="1"/>
      <w:numFmt w:val="bullet"/>
      <w:lvlText w:val=""/>
      <w:lvlJc w:val="left"/>
      <w:pPr>
        <w:tabs>
          <w:tab w:val="num" w:pos="288"/>
        </w:tabs>
        <w:ind w:left="288" w:hanging="288"/>
      </w:pPr>
      <w:rPr>
        <w:rFonts w:ascii="Wingdings" w:hAnsi="Wingdings" w:hint="default"/>
        <w:color w:val="FFE600"/>
        <w:sz w:val="20"/>
        <w:szCs w:val="20"/>
      </w:rPr>
    </w:lvl>
    <w:lvl w:ilvl="1" w:tplc="FFFFFFFF">
      <w:start w:val="1"/>
      <w:numFmt w:val="bullet"/>
      <w:lvlText w:val="o"/>
      <w:lvlJc w:val="left"/>
      <w:pPr>
        <w:ind w:left="1156" w:hanging="360"/>
      </w:pPr>
      <w:rPr>
        <w:rFonts w:ascii="Courier New" w:hAnsi="Courier New" w:cs="Courier New" w:hint="default"/>
      </w:rPr>
    </w:lvl>
    <w:lvl w:ilvl="2" w:tplc="FFFFFFFF">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11" w15:restartNumberingAfterBreak="0">
    <w:nsid w:val="48E40AA7"/>
    <w:multiLevelType w:val="multilevel"/>
    <w:tmpl w:val="40DE05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F791D31"/>
    <w:multiLevelType w:val="multilevel"/>
    <w:tmpl w:val="413610C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2A7196C"/>
    <w:multiLevelType w:val="multilevel"/>
    <w:tmpl w:val="40DE05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DB06669"/>
    <w:multiLevelType w:val="hybridMultilevel"/>
    <w:tmpl w:val="9AF4F856"/>
    <w:lvl w:ilvl="0" w:tplc="7DB61878">
      <w:start w:val="1"/>
      <w:numFmt w:val="bullet"/>
      <w:pStyle w:val="Bullet"/>
      <w:lvlText w:val=""/>
      <w:lvlJc w:val="left"/>
      <w:pPr>
        <w:tabs>
          <w:tab w:val="num" w:pos="288"/>
        </w:tabs>
        <w:ind w:left="288" w:hanging="288"/>
      </w:pPr>
      <w:rPr>
        <w:rFonts w:ascii="Wingdings" w:hAnsi="Wingdings" w:hint="default"/>
        <w:color w:val="auto"/>
        <w:sz w:val="20"/>
        <w:szCs w:val="20"/>
      </w:rPr>
    </w:lvl>
    <w:lvl w:ilvl="1" w:tplc="FFFFFFFF">
      <w:start w:val="1"/>
      <w:numFmt w:val="bullet"/>
      <w:lvlText w:val="o"/>
      <w:lvlJc w:val="left"/>
      <w:pPr>
        <w:ind w:left="1156" w:hanging="360"/>
      </w:pPr>
      <w:rPr>
        <w:rFonts w:ascii="Courier New" w:hAnsi="Courier New" w:cs="Courier New" w:hint="default"/>
      </w:rPr>
    </w:lvl>
    <w:lvl w:ilvl="2" w:tplc="FFFFFFFF">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15" w15:restartNumberingAfterBreak="0">
    <w:nsid w:val="69A94DFD"/>
    <w:multiLevelType w:val="hybridMultilevel"/>
    <w:tmpl w:val="1B4C82CA"/>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6C7062C2"/>
    <w:multiLevelType w:val="hybridMultilevel"/>
    <w:tmpl w:val="149E2DC4"/>
    <w:lvl w:ilvl="0" w:tplc="88FE1B62">
      <w:start w:val="1"/>
      <w:numFmt w:val="bullet"/>
      <w:lvlText w:val=""/>
      <w:lvlJc w:val="left"/>
      <w:pPr>
        <w:ind w:left="720" w:hanging="360"/>
      </w:pPr>
      <w:rPr>
        <w:rFonts w:ascii="Wingdings" w:hAnsi="Wingdings" w:hint="default"/>
        <w:color w:val="auto"/>
        <w:sz w:val="20"/>
        <w:szCs w:val="2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01F1C3E"/>
    <w:multiLevelType w:val="multilevel"/>
    <w:tmpl w:val="CD12DB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08741C6"/>
    <w:multiLevelType w:val="hybridMultilevel"/>
    <w:tmpl w:val="B720C7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3D57621"/>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77795095">
    <w:abstractNumId w:val="4"/>
  </w:num>
  <w:num w:numId="2" w16cid:durableId="128787519">
    <w:abstractNumId w:val="11"/>
  </w:num>
  <w:num w:numId="3" w16cid:durableId="1936397670">
    <w:abstractNumId w:val="15"/>
  </w:num>
  <w:num w:numId="4" w16cid:durableId="2020110110">
    <w:abstractNumId w:val="18"/>
  </w:num>
  <w:num w:numId="5" w16cid:durableId="1395199050">
    <w:abstractNumId w:val="6"/>
    <w:lvlOverride w:ilvl="0">
      <w:lvl w:ilvl="0">
        <w:start w:val="1"/>
        <w:numFmt w:val="decimal"/>
        <w:lvlText w:val="%1."/>
        <w:lvlJc w:val="left"/>
        <w:pPr>
          <w:tabs>
            <w:tab w:val="num" w:pos="360"/>
          </w:tabs>
          <w:ind w:left="360" w:hanging="360"/>
        </w:pPr>
      </w:lvl>
    </w:lvlOverride>
    <w:lvlOverride w:ilvl="1">
      <w:lvl w:ilvl="1">
        <w:numFmt w:val="bullet"/>
        <w:lvlText w:val=""/>
        <w:lvlJc w:val="left"/>
        <w:pPr>
          <w:tabs>
            <w:tab w:val="num" w:pos="1080"/>
          </w:tabs>
          <w:ind w:left="1080" w:hanging="360"/>
        </w:pPr>
        <w:rPr>
          <w:rFonts w:ascii="Symbol" w:hAnsi="Symbol" w:hint="default"/>
          <w:sz w:val="20"/>
        </w:rPr>
      </w:lvl>
    </w:lvlOverride>
    <w:lvlOverride w:ilvl="2">
      <w:lvl w:ilvl="2" w:tentative="1">
        <w:start w:val="1"/>
        <w:numFmt w:val="decimal"/>
        <w:lvlText w:val="%3."/>
        <w:lvlJc w:val="left"/>
        <w:pPr>
          <w:tabs>
            <w:tab w:val="num" w:pos="1800"/>
          </w:tabs>
          <w:ind w:left="1800" w:hanging="360"/>
        </w:pPr>
      </w:lvl>
    </w:lvlOverride>
    <w:lvlOverride w:ilvl="3">
      <w:lvl w:ilvl="3" w:tentative="1">
        <w:start w:val="1"/>
        <w:numFmt w:val="decimal"/>
        <w:lvlText w:val="%4."/>
        <w:lvlJc w:val="left"/>
        <w:pPr>
          <w:tabs>
            <w:tab w:val="num" w:pos="2520"/>
          </w:tabs>
          <w:ind w:left="2520" w:hanging="360"/>
        </w:pPr>
      </w:lvl>
    </w:lvlOverride>
    <w:lvlOverride w:ilvl="4">
      <w:lvl w:ilvl="4" w:tentative="1">
        <w:start w:val="1"/>
        <w:numFmt w:val="decimal"/>
        <w:lvlText w:val="%5."/>
        <w:lvlJc w:val="left"/>
        <w:pPr>
          <w:tabs>
            <w:tab w:val="num" w:pos="3240"/>
          </w:tabs>
          <w:ind w:left="3240" w:hanging="360"/>
        </w:pPr>
      </w:lvl>
    </w:lvlOverride>
    <w:lvlOverride w:ilvl="5">
      <w:lvl w:ilvl="5" w:tentative="1">
        <w:start w:val="1"/>
        <w:numFmt w:val="decimal"/>
        <w:lvlText w:val="%6."/>
        <w:lvlJc w:val="left"/>
        <w:pPr>
          <w:tabs>
            <w:tab w:val="num" w:pos="3960"/>
          </w:tabs>
          <w:ind w:left="3960" w:hanging="360"/>
        </w:pPr>
      </w:lvl>
    </w:lvlOverride>
    <w:lvlOverride w:ilvl="6">
      <w:lvl w:ilvl="6" w:tentative="1">
        <w:start w:val="1"/>
        <w:numFmt w:val="decimal"/>
        <w:lvlText w:val="%7."/>
        <w:lvlJc w:val="left"/>
        <w:pPr>
          <w:tabs>
            <w:tab w:val="num" w:pos="4680"/>
          </w:tabs>
          <w:ind w:left="4680" w:hanging="360"/>
        </w:pPr>
      </w:lvl>
    </w:lvlOverride>
    <w:lvlOverride w:ilvl="7">
      <w:lvl w:ilvl="7" w:tentative="1">
        <w:start w:val="1"/>
        <w:numFmt w:val="decimal"/>
        <w:lvlText w:val="%8."/>
        <w:lvlJc w:val="left"/>
        <w:pPr>
          <w:tabs>
            <w:tab w:val="num" w:pos="5400"/>
          </w:tabs>
          <w:ind w:left="5400" w:hanging="360"/>
        </w:pPr>
      </w:lvl>
    </w:lvlOverride>
    <w:lvlOverride w:ilvl="8">
      <w:lvl w:ilvl="8" w:tentative="1">
        <w:start w:val="1"/>
        <w:numFmt w:val="decimal"/>
        <w:lvlText w:val="%9."/>
        <w:lvlJc w:val="left"/>
        <w:pPr>
          <w:tabs>
            <w:tab w:val="num" w:pos="6120"/>
          </w:tabs>
          <w:ind w:left="6120" w:hanging="360"/>
        </w:pPr>
      </w:lvl>
    </w:lvlOverride>
  </w:num>
  <w:num w:numId="6" w16cid:durableId="1500002377">
    <w:abstractNumId w:val="2"/>
  </w:num>
  <w:num w:numId="7" w16cid:durableId="400981794">
    <w:abstractNumId w:val="1"/>
  </w:num>
  <w:num w:numId="8" w16cid:durableId="1995210612">
    <w:abstractNumId w:val="12"/>
  </w:num>
  <w:num w:numId="9" w16cid:durableId="1626042389">
    <w:abstractNumId w:val="7"/>
  </w:num>
  <w:num w:numId="10" w16cid:durableId="832333925">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16cid:durableId="1744522352">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352729388">
    <w:abstractNumId w:val="5"/>
  </w:num>
  <w:num w:numId="13" w16cid:durableId="229003289">
    <w:abstractNumId w:val="9"/>
  </w:num>
  <w:num w:numId="14" w16cid:durableId="144250464">
    <w:abstractNumId w:val="13"/>
  </w:num>
  <w:num w:numId="15" w16cid:durableId="706564921">
    <w:abstractNumId w:val="17"/>
  </w:num>
  <w:num w:numId="16" w16cid:durableId="1049037070">
    <w:abstractNumId w:val="3"/>
  </w:num>
  <w:num w:numId="17" w16cid:durableId="1512794165">
    <w:abstractNumId w:val="19"/>
  </w:num>
  <w:num w:numId="18" w16cid:durableId="1538471212">
    <w:abstractNumId w:val="8"/>
  </w:num>
  <w:num w:numId="19" w16cid:durableId="1038509106">
    <w:abstractNumId w:val="10"/>
  </w:num>
  <w:num w:numId="20" w16cid:durableId="426855384">
    <w:abstractNumId w:val="14"/>
  </w:num>
  <w:num w:numId="21" w16cid:durableId="1840925289">
    <w:abstractNumId w:val="16"/>
  </w:num>
  <w:num w:numId="22" w16cid:durableId="266356942">
    <w:abstractNumId w:val="16"/>
  </w:num>
  <w:num w:numId="23" w16cid:durableId="118963480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54"/>
    <w:rsid w:val="000000F0"/>
    <w:rsid w:val="000002DD"/>
    <w:rsid w:val="00002409"/>
    <w:rsid w:val="00005BFA"/>
    <w:rsid w:val="00005D23"/>
    <w:rsid w:val="00011170"/>
    <w:rsid w:val="000114DC"/>
    <w:rsid w:val="000120E1"/>
    <w:rsid w:val="00012B33"/>
    <w:rsid w:val="000143FB"/>
    <w:rsid w:val="0001592B"/>
    <w:rsid w:val="0001639B"/>
    <w:rsid w:val="00016D3B"/>
    <w:rsid w:val="0002061F"/>
    <w:rsid w:val="00021315"/>
    <w:rsid w:val="00023F6A"/>
    <w:rsid w:val="00025E5F"/>
    <w:rsid w:val="00026A19"/>
    <w:rsid w:val="00027A08"/>
    <w:rsid w:val="00032ABC"/>
    <w:rsid w:val="0003586A"/>
    <w:rsid w:val="00036BA4"/>
    <w:rsid w:val="0003767F"/>
    <w:rsid w:val="0004136D"/>
    <w:rsid w:val="0004143E"/>
    <w:rsid w:val="00043938"/>
    <w:rsid w:val="00043A6E"/>
    <w:rsid w:val="000444F3"/>
    <w:rsid w:val="00045720"/>
    <w:rsid w:val="00046F0E"/>
    <w:rsid w:val="00047FEB"/>
    <w:rsid w:val="00051132"/>
    <w:rsid w:val="0005158F"/>
    <w:rsid w:val="000518A4"/>
    <w:rsid w:val="00052430"/>
    <w:rsid w:val="000532A8"/>
    <w:rsid w:val="00053B8C"/>
    <w:rsid w:val="00054F35"/>
    <w:rsid w:val="00057581"/>
    <w:rsid w:val="00060716"/>
    <w:rsid w:val="000610CC"/>
    <w:rsid w:val="000616F0"/>
    <w:rsid w:val="0006222E"/>
    <w:rsid w:val="0006324E"/>
    <w:rsid w:val="000650D6"/>
    <w:rsid w:val="00065276"/>
    <w:rsid w:val="00065BB7"/>
    <w:rsid w:val="00066520"/>
    <w:rsid w:val="00066641"/>
    <w:rsid w:val="00067527"/>
    <w:rsid w:val="00067760"/>
    <w:rsid w:val="0007040E"/>
    <w:rsid w:val="00070E64"/>
    <w:rsid w:val="00071AA0"/>
    <w:rsid w:val="00071B05"/>
    <w:rsid w:val="00072E2F"/>
    <w:rsid w:val="00075A8A"/>
    <w:rsid w:val="00077A9E"/>
    <w:rsid w:val="00080E53"/>
    <w:rsid w:val="00082E46"/>
    <w:rsid w:val="0008359D"/>
    <w:rsid w:val="0008479F"/>
    <w:rsid w:val="000859CC"/>
    <w:rsid w:val="00086B0D"/>
    <w:rsid w:val="000876B2"/>
    <w:rsid w:val="000877FE"/>
    <w:rsid w:val="00090A03"/>
    <w:rsid w:val="00090A17"/>
    <w:rsid w:val="00090F05"/>
    <w:rsid w:val="00091184"/>
    <w:rsid w:val="000912B9"/>
    <w:rsid w:val="00091D6B"/>
    <w:rsid w:val="00094E23"/>
    <w:rsid w:val="00096E9E"/>
    <w:rsid w:val="000A1A02"/>
    <w:rsid w:val="000A3F22"/>
    <w:rsid w:val="000A5513"/>
    <w:rsid w:val="000A585E"/>
    <w:rsid w:val="000A74B9"/>
    <w:rsid w:val="000B1044"/>
    <w:rsid w:val="000B1492"/>
    <w:rsid w:val="000B1FE9"/>
    <w:rsid w:val="000B2577"/>
    <w:rsid w:val="000B2B6C"/>
    <w:rsid w:val="000B354B"/>
    <w:rsid w:val="000B476A"/>
    <w:rsid w:val="000B4A7E"/>
    <w:rsid w:val="000B4F84"/>
    <w:rsid w:val="000B565A"/>
    <w:rsid w:val="000B6406"/>
    <w:rsid w:val="000B7BBB"/>
    <w:rsid w:val="000C0398"/>
    <w:rsid w:val="000C098F"/>
    <w:rsid w:val="000C35EF"/>
    <w:rsid w:val="000C55DD"/>
    <w:rsid w:val="000D0127"/>
    <w:rsid w:val="000D1034"/>
    <w:rsid w:val="000D14DB"/>
    <w:rsid w:val="000D1A57"/>
    <w:rsid w:val="000D2DF5"/>
    <w:rsid w:val="000D3C57"/>
    <w:rsid w:val="000D3FAE"/>
    <w:rsid w:val="000D458D"/>
    <w:rsid w:val="000D7150"/>
    <w:rsid w:val="000E0071"/>
    <w:rsid w:val="000E17CB"/>
    <w:rsid w:val="000E2A16"/>
    <w:rsid w:val="000E2F05"/>
    <w:rsid w:val="000E365B"/>
    <w:rsid w:val="000E4771"/>
    <w:rsid w:val="000E51AC"/>
    <w:rsid w:val="000F0DD0"/>
    <w:rsid w:val="000F0FFB"/>
    <w:rsid w:val="000F18C0"/>
    <w:rsid w:val="000F2811"/>
    <w:rsid w:val="000F311D"/>
    <w:rsid w:val="000F34C1"/>
    <w:rsid w:val="000F4BFC"/>
    <w:rsid w:val="000F53A7"/>
    <w:rsid w:val="000F56C5"/>
    <w:rsid w:val="000F57FF"/>
    <w:rsid w:val="000F5A70"/>
    <w:rsid w:val="000F5AB8"/>
    <w:rsid w:val="000F5FB2"/>
    <w:rsid w:val="000F6E3F"/>
    <w:rsid w:val="000F6EE1"/>
    <w:rsid w:val="000F75B9"/>
    <w:rsid w:val="00100628"/>
    <w:rsid w:val="001006E2"/>
    <w:rsid w:val="0010261C"/>
    <w:rsid w:val="001026E6"/>
    <w:rsid w:val="0010374F"/>
    <w:rsid w:val="001049FE"/>
    <w:rsid w:val="00104AA9"/>
    <w:rsid w:val="00104FD2"/>
    <w:rsid w:val="00105EB8"/>
    <w:rsid w:val="0011096F"/>
    <w:rsid w:val="0011136E"/>
    <w:rsid w:val="001124B9"/>
    <w:rsid w:val="001127F4"/>
    <w:rsid w:val="00112E90"/>
    <w:rsid w:val="00113A15"/>
    <w:rsid w:val="00113B1B"/>
    <w:rsid w:val="00115DF7"/>
    <w:rsid w:val="0011641E"/>
    <w:rsid w:val="00120037"/>
    <w:rsid w:val="00120A2E"/>
    <w:rsid w:val="001214C0"/>
    <w:rsid w:val="001223EC"/>
    <w:rsid w:val="00124B8A"/>
    <w:rsid w:val="00125051"/>
    <w:rsid w:val="00126010"/>
    <w:rsid w:val="00127193"/>
    <w:rsid w:val="001274C2"/>
    <w:rsid w:val="0013025F"/>
    <w:rsid w:val="001302B6"/>
    <w:rsid w:val="00130990"/>
    <w:rsid w:val="001318A3"/>
    <w:rsid w:val="001323AE"/>
    <w:rsid w:val="00133187"/>
    <w:rsid w:val="00134570"/>
    <w:rsid w:val="00134A15"/>
    <w:rsid w:val="00134DCB"/>
    <w:rsid w:val="001359A7"/>
    <w:rsid w:val="00137930"/>
    <w:rsid w:val="001407B3"/>
    <w:rsid w:val="001410E5"/>
    <w:rsid w:val="0014161F"/>
    <w:rsid w:val="00141A92"/>
    <w:rsid w:val="00144BE3"/>
    <w:rsid w:val="0014649C"/>
    <w:rsid w:val="00147A6C"/>
    <w:rsid w:val="00150257"/>
    <w:rsid w:val="00151814"/>
    <w:rsid w:val="00151842"/>
    <w:rsid w:val="00152F18"/>
    <w:rsid w:val="001530BD"/>
    <w:rsid w:val="0015492D"/>
    <w:rsid w:val="00155543"/>
    <w:rsid w:val="001574C7"/>
    <w:rsid w:val="00157564"/>
    <w:rsid w:val="00160966"/>
    <w:rsid w:val="00160F90"/>
    <w:rsid w:val="00161380"/>
    <w:rsid w:val="00161865"/>
    <w:rsid w:val="00162A2B"/>
    <w:rsid w:val="00162ABC"/>
    <w:rsid w:val="0016522C"/>
    <w:rsid w:val="001653F6"/>
    <w:rsid w:val="00165D20"/>
    <w:rsid w:val="00166052"/>
    <w:rsid w:val="0016719F"/>
    <w:rsid w:val="00170B50"/>
    <w:rsid w:val="00170F47"/>
    <w:rsid w:val="0017108F"/>
    <w:rsid w:val="00172C84"/>
    <w:rsid w:val="00173888"/>
    <w:rsid w:val="00175180"/>
    <w:rsid w:val="00175C7D"/>
    <w:rsid w:val="00175DC7"/>
    <w:rsid w:val="00176189"/>
    <w:rsid w:val="00177EC1"/>
    <w:rsid w:val="001801AC"/>
    <w:rsid w:val="001803FF"/>
    <w:rsid w:val="00180584"/>
    <w:rsid w:val="00181CB3"/>
    <w:rsid w:val="001823C2"/>
    <w:rsid w:val="001824B7"/>
    <w:rsid w:val="001833CB"/>
    <w:rsid w:val="00183A18"/>
    <w:rsid w:val="00184ABE"/>
    <w:rsid w:val="00185923"/>
    <w:rsid w:val="00185D98"/>
    <w:rsid w:val="00185DEA"/>
    <w:rsid w:val="00185E81"/>
    <w:rsid w:val="001860DB"/>
    <w:rsid w:val="00187556"/>
    <w:rsid w:val="00191818"/>
    <w:rsid w:val="00192EF6"/>
    <w:rsid w:val="00195934"/>
    <w:rsid w:val="001959E3"/>
    <w:rsid w:val="00195CBF"/>
    <w:rsid w:val="00195D87"/>
    <w:rsid w:val="0019669C"/>
    <w:rsid w:val="001966F4"/>
    <w:rsid w:val="00196870"/>
    <w:rsid w:val="00196E47"/>
    <w:rsid w:val="00197223"/>
    <w:rsid w:val="001A096A"/>
    <w:rsid w:val="001A21BB"/>
    <w:rsid w:val="001A3D17"/>
    <w:rsid w:val="001A42F3"/>
    <w:rsid w:val="001A4B80"/>
    <w:rsid w:val="001B5045"/>
    <w:rsid w:val="001B515E"/>
    <w:rsid w:val="001B6034"/>
    <w:rsid w:val="001B6054"/>
    <w:rsid w:val="001B7D2B"/>
    <w:rsid w:val="001B7D90"/>
    <w:rsid w:val="001C17E8"/>
    <w:rsid w:val="001C1ACB"/>
    <w:rsid w:val="001C35B7"/>
    <w:rsid w:val="001C6122"/>
    <w:rsid w:val="001C685D"/>
    <w:rsid w:val="001C70E4"/>
    <w:rsid w:val="001C70EE"/>
    <w:rsid w:val="001C7376"/>
    <w:rsid w:val="001C7AEB"/>
    <w:rsid w:val="001D0701"/>
    <w:rsid w:val="001D1526"/>
    <w:rsid w:val="001D1FFC"/>
    <w:rsid w:val="001D2345"/>
    <w:rsid w:val="001D259A"/>
    <w:rsid w:val="001D33DA"/>
    <w:rsid w:val="001D34E0"/>
    <w:rsid w:val="001D491B"/>
    <w:rsid w:val="001D4B7A"/>
    <w:rsid w:val="001D4BA6"/>
    <w:rsid w:val="001D539A"/>
    <w:rsid w:val="001D582B"/>
    <w:rsid w:val="001D69A6"/>
    <w:rsid w:val="001D6B91"/>
    <w:rsid w:val="001D6EC5"/>
    <w:rsid w:val="001D785B"/>
    <w:rsid w:val="001E05A6"/>
    <w:rsid w:val="001E3B64"/>
    <w:rsid w:val="001E4573"/>
    <w:rsid w:val="001E5466"/>
    <w:rsid w:val="001E6AAE"/>
    <w:rsid w:val="001E7179"/>
    <w:rsid w:val="001F0BB4"/>
    <w:rsid w:val="001F0D63"/>
    <w:rsid w:val="001F1B79"/>
    <w:rsid w:val="001F1BCE"/>
    <w:rsid w:val="001F1F12"/>
    <w:rsid w:val="001F215A"/>
    <w:rsid w:val="001F29B1"/>
    <w:rsid w:val="001F321E"/>
    <w:rsid w:val="001F4717"/>
    <w:rsid w:val="001F62A9"/>
    <w:rsid w:val="001F6794"/>
    <w:rsid w:val="001F77BE"/>
    <w:rsid w:val="00201167"/>
    <w:rsid w:val="00201F7D"/>
    <w:rsid w:val="00202B14"/>
    <w:rsid w:val="00202DE3"/>
    <w:rsid w:val="00203BF7"/>
    <w:rsid w:val="00203F95"/>
    <w:rsid w:val="0020445A"/>
    <w:rsid w:val="0020604C"/>
    <w:rsid w:val="0020676C"/>
    <w:rsid w:val="00207327"/>
    <w:rsid w:val="00207A36"/>
    <w:rsid w:val="0021139E"/>
    <w:rsid w:val="00211CBB"/>
    <w:rsid w:val="00212458"/>
    <w:rsid w:val="002137BA"/>
    <w:rsid w:val="00214074"/>
    <w:rsid w:val="00215065"/>
    <w:rsid w:val="002166B3"/>
    <w:rsid w:val="002204FE"/>
    <w:rsid w:val="00220C90"/>
    <w:rsid w:val="00220D0E"/>
    <w:rsid w:val="002215CA"/>
    <w:rsid w:val="00221805"/>
    <w:rsid w:val="0022396B"/>
    <w:rsid w:val="002252C1"/>
    <w:rsid w:val="002258D0"/>
    <w:rsid w:val="0022668B"/>
    <w:rsid w:val="00227F76"/>
    <w:rsid w:val="00231136"/>
    <w:rsid w:val="0023437D"/>
    <w:rsid w:val="00236928"/>
    <w:rsid w:val="00236DA6"/>
    <w:rsid w:val="00237898"/>
    <w:rsid w:val="002412D3"/>
    <w:rsid w:val="00241337"/>
    <w:rsid w:val="00242F18"/>
    <w:rsid w:val="00244D3D"/>
    <w:rsid w:val="00244DAD"/>
    <w:rsid w:val="00244DDB"/>
    <w:rsid w:val="00245683"/>
    <w:rsid w:val="00245865"/>
    <w:rsid w:val="00245EA5"/>
    <w:rsid w:val="00246927"/>
    <w:rsid w:val="00247A7B"/>
    <w:rsid w:val="002504DA"/>
    <w:rsid w:val="00250706"/>
    <w:rsid w:val="00251C18"/>
    <w:rsid w:val="00251D51"/>
    <w:rsid w:val="00251FA3"/>
    <w:rsid w:val="00252185"/>
    <w:rsid w:val="00252409"/>
    <w:rsid w:val="002526BF"/>
    <w:rsid w:val="00252FB7"/>
    <w:rsid w:val="0025386E"/>
    <w:rsid w:val="00253E70"/>
    <w:rsid w:val="0025410E"/>
    <w:rsid w:val="0025420B"/>
    <w:rsid w:val="00254362"/>
    <w:rsid w:val="00254954"/>
    <w:rsid w:val="00254FBD"/>
    <w:rsid w:val="00255D1B"/>
    <w:rsid w:val="00255E3D"/>
    <w:rsid w:val="0025685C"/>
    <w:rsid w:val="002577AD"/>
    <w:rsid w:val="002605D8"/>
    <w:rsid w:val="00261203"/>
    <w:rsid w:val="002615DE"/>
    <w:rsid w:val="00262DD5"/>
    <w:rsid w:val="002630E2"/>
    <w:rsid w:val="00263E0B"/>
    <w:rsid w:val="002714EF"/>
    <w:rsid w:val="00273EC4"/>
    <w:rsid w:val="00273F9B"/>
    <w:rsid w:val="00274639"/>
    <w:rsid w:val="00274C89"/>
    <w:rsid w:val="00275657"/>
    <w:rsid w:val="002758B2"/>
    <w:rsid w:val="00276226"/>
    <w:rsid w:val="00276261"/>
    <w:rsid w:val="00276D5A"/>
    <w:rsid w:val="00276DC0"/>
    <w:rsid w:val="00280627"/>
    <w:rsid w:val="00280724"/>
    <w:rsid w:val="002819F8"/>
    <w:rsid w:val="002820A1"/>
    <w:rsid w:val="00283BCB"/>
    <w:rsid w:val="002842B1"/>
    <w:rsid w:val="00284526"/>
    <w:rsid w:val="00284598"/>
    <w:rsid w:val="002852C5"/>
    <w:rsid w:val="00285FAD"/>
    <w:rsid w:val="00286E99"/>
    <w:rsid w:val="00291370"/>
    <w:rsid w:val="00293213"/>
    <w:rsid w:val="002936A4"/>
    <w:rsid w:val="0029388B"/>
    <w:rsid w:val="00294F86"/>
    <w:rsid w:val="00295133"/>
    <w:rsid w:val="0029533E"/>
    <w:rsid w:val="002955BC"/>
    <w:rsid w:val="00296663"/>
    <w:rsid w:val="00297647"/>
    <w:rsid w:val="002978C2"/>
    <w:rsid w:val="00297AC0"/>
    <w:rsid w:val="002A0AC2"/>
    <w:rsid w:val="002A2060"/>
    <w:rsid w:val="002A2BB2"/>
    <w:rsid w:val="002A768D"/>
    <w:rsid w:val="002B0404"/>
    <w:rsid w:val="002B08CC"/>
    <w:rsid w:val="002B16D5"/>
    <w:rsid w:val="002B1824"/>
    <w:rsid w:val="002B21EF"/>
    <w:rsid w:val="002B305A"/>
    <w:rsid w:val="002B4562"/>
    <w:rsid w:val="002B4A5A"/>
    <w:rsid w:val="002B4C20"/>
    <w:rsid w:val="002C0FF9"/>
    <w:rsid w:val="002C1263"/>
    <w:rsid w:val="002C1494"/>
    <w:rsid w:val="002C1D26"/>
    <w:rsid w:val="002C210B"/>
    <w:rsid w:val="002C2E6E"/>
    <w:rsid w:val="002C49FF"/>
    <w:rsid w:val="002C4DFD"/>
    <w:rsid w:val="002C6701"/>
    <w:rsid w:val="002C723F"/>
    <w:rsid w:val="002D20AD"/>
    <w:rsid w:val="002D2D1E"/>
    <w:rsid w:val="002D2DCE"/>
    <w:rsid w:val="002D330A"/>
    <w:rsid w:val="002D3353"/>
    <w:rsid w:val="002D4032"/>
    <w:rsid w:val="002D48E7"/>
    <w:rsid w:val="002D5946"/>
    <w:rsid w:val="002D6788"/>
    <w:rsid w:val="002D7065"/>
    <w:rsid w:val="002D7221"/>
    <w:rsid w:val="002D7607"/>
    <w:rsid w:val="002E0C95"/>
    <w:rsid w:val="002E0E27"/>
    <w:rsid w:val="002E33DB"/>
    <w:rsid w:val="002E6702"/>
    <w:rsid w:val="002E6EC2"/>
    <w:rsid w:val="002F1B58"/>
    <w:rsid w:val="002F280E"/>
    <w:rsid w:val="002F31F7"/>
    <w:rsid w:val="002F3DAD"/>
    <w:rsid w:val="002F3F85"/>
    <w:rsid w:val="002F599A"/>
    <w:rsid w:val="002F5E6C"/>
    <w:rsid w:val="002F5F56"/>
    <w:rsid w:val="002F6B81"/>
    <w:rsid w:val="002F74C4"/>
    <w:rsid w:val="00301AC1"/>
    <w:rsid w:val="003023C4"/>
    <w:rsid w:val="00302B4C"/>
    <w:rsid w:val="00302D0C"/>
    <w:rsid w:val="00303568"/>
    <w:rsid w:val="00303B9E"/>
    <w:rsid w:val="003049F8"/>
    <w:rsid w:val="00304D52"/>
    <w:rsid w:val="003057AA"/>
    <w:rsid w:val="003066AD"/>
    <w:rsid w:val="003075F1"/>
    <w:rsid w:val="003114CC"/>
    <w:rsid w:val="00311BAA"/>
    <w:rsid w:val="00312425"/>
    <w:rsid w:val="00312C24"/>
    <w:rsid w:val="00312EAE"/>
    <w:rsid w:val="003143A8"/>
    <w:rsid w:val="0031476B"/>
    <w:rsid w:val="00314824"/>
    <w:rsid w:val="003157A6"/>
    <w:rsid w:val="00317C93"/>
    <w:rsid w:val="003204B7"/>
    <w:rsid w:val="00320DBC"/>
    <w:rsid w:val="00321289"/>
    <w:rsid w:val="00321602"/>
    <w:rsid w:val="00323149"/>
    <w:rsid w:val="00323755"/>
    <w:rsid w:val="00323BB6"/>
    <w:rsid w:val="0032476C"/>
    <w:rsid w:val="00324C0C"/>
    <w:rsid w:val="00324CF5"/>
    <w:rsid w:val="00330A29"/>
    <w:rsid w:val="00330C34"/>
    <w:rsid w:val="00330E26"/>
    <w:rsid w:val="00330F9D"/>
    <w:rsid w:val="003314A7"/>
    <w:rsid w:val="00331F28"/>
    <w:rsid w:val="0033406F"/>
    <w:rsid w:val="00335D70"/>
    <w:rsid w:val="00335EBD"/>
    <w:rsid w:val="00336A9B"/>
    <w:rsid w:val="00337C63"/>
    <w:rsid w:val="00343D67"/>
    <w:rsid w:val="00344A96"/>
    <w:rsid w:val="00344D64"/>
    <w:rsid w:val="00345695"/>
    <w:rsid w:val="00346738"/>
    <w:rsid w:val="00346B8D"/>
    <w:rsid w:val="00346BFC"/>
    <w:rsid w:val="00346E0B"/>
    <w:rsid w:val="00347028"/>
    <w:rsid w:val="003501A8"/>
    <w:rsid w:val="003510E5"/>
    <w:rsid w:val="00351529"/>
    <w:rsid w:val="003520D9"/>
    <w:rsid w:val="00353838"/>
    <w:rsid w:val="00355DAF"/>
    <w:rsid w:val="003568F0"/>
    <w:rsid w:val="003577A2"/>
    <w:rsid w:val="00362864"/>
    <w:rsid w:val="00362D6C"/>
    <w:rsid w:val="003645A5"/>
    <w:rsid w:val="00367CE6"/>
    <w:rsid w:val="00372D4F"/>
    <w:rsid w:val="003730F3"/>
    <w:rsid w:val="003750B6"/>
    <w:rsid w:val="003763AE"/>
    <w:rsid w:val="00376999"/>
    <w:rsid w:val="0037715D"/>
    <w:rsid w:val="0038007D"/>
    <w:rsid w:val="003814D2"/>
    <w:rsid w:val="00382122"/>
    <w:rsid w:val="0038335F"/>
    <w:rsid w:val="00385EDB"/>
    <w:rsid w:val="003901C4"/>
    <w:rsid w:val="0039030C"/>
    <w:rsid w:val="003913B2"/>
    <w:rsid w:val="00391A3D"/>
    <w:rsid w:val="0039218D"/>
    <w:rsid w:val="00392514"/>
    <w:rsid w:val="00393275"/>
    <w:rsid w:val="00393425"/>
    <w:rsid w:val="003953C2"/>
    <w:rsid w:val="00395746"/>
    <w:rsid w:val="003A080A"/>
    <w:rsid w:val="003A0AE0"/>
    <w:rsid w:val="003A30EC"/>
    <w:rsid w:val="003A3107"/>
    <w:rsid w:val="003A45C2"/>
    <w:rsid w:val="003A558E"/>
    <w:rsid w:val="003A69A0"/>
    <w:rsid w:val="003B0765"/>
    <w:rsid w:val="003B0DA4"/>
    <w:rsid w:val="003B18E8"/>
    <w:rsid w:val="003B4B39"/>
    <w:rsid w:val="003B6DCE"/>
    <w:rsid w:val="003B77DB"/>
    <w:rsid w:val="003B7B08"/>
    <w:rsid w:val="003B7C08"/>
    <w:rsid w:val="003C02C8"/>
    <w:rsid w:val="003C12D0"/>
    <w:rsid w:val="003C244F"/>
    <w:rsid w:val="003C360D"/>
    <w:rsid w:val="003C4216"/>
    <w:rsid w:val="003C63DF"/>
    <w:rsid w:val="003C64EE"/>
    <w:rsid w:val="003C677F"/>
    <w:rsid w:val="003C69E4"/>
    <w:rsid w:val="003C7BDA"/>
    <w:rsid w:val="003C7E71"/>
    <w:rsid w:val="003D0719"/>
    <w:rsid w:val="003D1538"/>
    <w:rsid w:val="003D3B7E"/>
    <w:rsid w:val="003D75D0"/>
    <w:rsid w:val="003D7FEE"/>
    <w:rsid w:val="003E046F"/>
    <w:rsid w:val="003E0534"/>
    <w:rsid w:val="003E1454"/>
    <w:rsid w:val="003E3744"/>
    <w:rsid w:val="003E3BAC"/>
    <w:rsid w:val="003E610F"/>
    <w:rsid w:val="003E62E9"/>
    <w:rsid w:val="003F0AE9"/>
    <w:rsid w:val="003F1975"/>
    <w:rsid w:val="003F1B94"/>
    <w:rsid w:val="003F224D"/>
    <w:rsid w:val="003F2F75"/>
    <w:rsid w:val="003F32DB"/>
    <w:rsid w:val="003F3CFD"/>
    <w:rsid w:val="003F3E54"/>
    <w:rsid w:val="003F5B17"/>
    <w:rsid w:val="003F5B86"/>
    <w:rsid w:val="003F60F8"/>
    <w:rsid w:val="003F63EC"/>
    <w:rsid w:val="003F661A"/>
    <w:rsid w:val="003F7623"/>
    <w:rsid w:val="003F78D5"/>
    <w:rsid w:val="00401AED"/>
    <w:rsid w:val="00402DD8"/>
    <w:rsid w:val="004031D9"/>
    <w:rsid w:val="00403B34"/>
    <w:rsid w:val="004053A7"/>
    <w:rsid w:val="00407E53"/>
    <w:rsid w:val="00411935"/>
    <w:rsid w:val="00411BA2"/>
    <w:rsid w:val="00412A1B"/>
    <w:rsid w:val="00414155"/>
    <w:rsid w:val="00415C73"/>
    <w:rsid w:val="0041639B"/>
    <w:rsid w:val="0041712B"/>
    <w:rsid w:val="00417437"/>
    <w:rsid w:val="00417C4C"/>
    <w:rsid w:val="00420B31"/>
    <w:rsid w:val="00421AA6"/>
    <w:rsid w:val="004227EA"/>
    <w:rsid w:val="00423E5C"/>
    <w:rsid w:val="00425361"/>
    <w:rsid w:val="00426DD3"/>
    <w:rsid w:val="00427C48"/>
    <w:rsid w:val="00431A9C"/>
    <w:rsid w:val="00431F8A"/>
    <w:rsid w:val="004333B4"/>
    <w:rsid w:val="004348BB"/>
    <w:rsid w:val="004354E7"/>
    <w:rsid w:val="004361C3"/>
    <w:rsid w:val="0043667C"/>
    <w:rsid w:val="00437F44"/>
    <w:rsid w:val="00440CC2"/>
    <w:rsid w:val="0044211A"/>
    <w:rsid w:val="00443C04"/>
    <w:rsid w:val="00444509"/>
    <w:rsid w:val="00444D92"/>
    <w:rsid w:val="00446B93"/>
    <w:rsid w:val="00447A20"/>
    <w:rsid w:val="0045059F"/>
    <w:rsid w:val="00452DE0"/>
    <w:rsid w:val="004547F3"/>
    <w:rsid w:val="00455CE1"/>
    <w:rsid w:val="0045673D"/>
    <w:rsid w:val="004571D1"/>
    <w:rsid w:val="00457DD7"/>
    <w:rsid w:val="00460DED"/>
    <w:rsid w:val="0046131A"/>
    <w:rsid w:val="00461553"/>
    <w:rsid w:val="0046176C"/>
    <w:rsid w:val="00461ABF"/>
    <w:rsid w:val="00461AC7"/>
    <w:rsid w:val="00461F09"/>
    <w:rsid w:val="0046214D"/>
    <w:rsid w:val="004623DA"/>
    <w:rsid w:val="004632DA"/>
    <w:rsid w:val="0046358F"/>
    <w:rsid w:val="00464056"/>
    <w:rsid w:val="004647B5"/>
    <w:rsid w:val="004655E7"/>
    <w:rsid w:val="0046780F"/>
    <w:rsid w:val="0047044E"/>
    <w:rsid w:val="00470797"/>
    <w:rsid w:val="00470E09"/>
    <w:rsid w:val="00470F5B"/>
    <w:rsid w:val="00474A35"/>
    <w:rsid w:val="00475D98"/>
    <w:rsid w:val="00476278"/>
    <w:rsid w:val="00476542"/>
    <w:rsid w:val="00476861"/>
    <w:rsid w:val="00476B70"/>
    <w:rsid w:val="00477630"/>
    <w:rsid w:val="00477A98"/>
    <w:rsid w:val="00477C3E"/>
    <w:rsid w:val="00477F75"/>
    <w:rsid w:val="00482391"/>
    <w:rsid w:val="0048294D"/>
    <w:rsid w:val="00483246"/>
    <w:rsid w:val="00483B7A"/>
    <w:rsid w:val="004841B6"/>
    <w:rsid w:val="004852C5"/>
    <w:rsid w:val="004864C5"/>
    <w:rsid w:val="004866F8"/>
    <w:rsid w:val="00486CAE"/>
    <w:rsid w:val="00492F4D"/>
    <w:rsid w:val="00493676"/>
    <w:rsid w:val="00493711"/>
    <w:rsid w:val="004950C5"/>
    <w:rsid w:val="00496847"/>
    <w:rsid w:val="004970B3"/>
    <w:rsid w:val="004978B1"/>
    <w:rsid w:val="00497A80"/>
    <w:rsid w:val="004A1176"/>
    <w:rsid w:val="004A19D0"/>
    <w:rsid w:val="004A36F1"/>
    <w:rsid w:val="004A43DF"/>
    <w:rsid w:val="004A7B56"/>
    <w:rsid w:val="004B072D"/>
    <w:rsid w:val="004B09A4"/>
    <w:rsid w:val="004B124C"/>
    <w:rsid w:val="004B362B"/>
    <w:rsid w:val="004B3704"/>
    <w:rsid w:val="004B6B37"/>
    <w:rsid w:val="004B77A0"/>
    <w:rsid w:val="004B7A25"/>
    <w:rsid w:val="004C060A"/>
    <w:rsid w:val="004C16C9"/>
    <w:rsid w:val="004C16FA"/>
    <w:rsid w:val="004C1898"/>
    <w:rsid w:val="004C1EC5"/>
    <w:rsid w:val="004C4451"/>
    <w:rsid w:val="004C4873"/>
    <w:rsid w:val="004C4AA8"/>
    <w:rsid w:val="004C5B60"/>
    <w:rsid w:val="004C671B"/>
    <w:rsid w:val="004D214D"/>
    <w:rsid w:val="004D2F8F"/>
    <w:rsid w:val="004D3705"/>
    <w:rsid w:val="004D37F0"/>
    <w:rsid w:val="004D3D3E"/>
    <w:rsid w:val="004D73C6"/>
    <w:rsid w:val="004E0841"/>
    <w:rsid w:val="004E0982"/>
    <w:rsid w:val="004E1C4E"/>
    <w:rsid w:val="004E1CE6"/>
    <w:rsid w:val="004E30B1"/>
    <w:rsid w:val="004E31AD"/>
    <w:rsid w:val="004E3865"/>
    <w:rsid w:val="004E3943"/>
    <w:rsid w:val="004E4578"/>
    <w:rsid w:val="004E6158"/>
    <w:rsid w:val="004E6C99"/>
    <w:rsid w:val="004F00F6"/>
    <w:rsid w:val="004F131A"/>
    <w:rsid w:val="004F3A50"/>
    <w:rsid w:val="004F41C7"/>
    <w:rsid w:val="004F449D"/>
    <w:rsid w:val="004F551B"/>
    <w:rsid w:val="004F601E"/>
    <w:rsid w:val="004F7A9D"/>
    <w:rsid w:val="00502578"/>
    <w:rsid w:val="005026C4"/>
    <w:rsid w:val="00503F8D"/>
    <w:rsid w:val="00504B8E"/>
    <w:rsid w:val="00504B98"/>
    <w:rsid w:val="005069BE"/>
    <w:rsid w:val="00510F2C"/>
    <w:rsid w:val="00511BFA"/>
    <w:rsid w:val="00511C25"/>
    <w:rsid w:val="00512760"/>
    <w:rsid w:val="005130BD"/>
    <w:rsid w:val="005135CE"/>
    <w:rsid w:val="00513E47"/>
    <w:rsid w:val="00514235"/>
    <w:rsid w:val="005144CC"/>
    <w:rsid w:val="00514CC7"/>
    <w:rsid w:val="00514E74"/>
    <w:rsid w:val="005151DD"/>
    <w:rsid w:val="005155B1"/>
    <w:rsid w:val="005160B1"/>
    <w:rsid w:val="005166CF"/>
    <w:rsid w:val="00516B70"/>
    <w:rsid w:val="0051763E"/>
    <w:rsid w:val="00517F8C"/>
    <w:rsid w:val="00520EC3"/>
    <w:rsid w:val="00521ABC"/>
    <w:rsid w:val="00522A91"/>
    <w:rsid w:val="00522C36"/>
    <w:rsid w:val="00522C80"/>
    <w:rsid w:val="00524CA3"/>
    <w:rsid w:val="00525EB8"/>
    <w:rsid w:val="00526233"/>
    <w:rsid w:val="00527DED"/>
    <w:rsid w:val="0053020B"/>
    <w:rsid w:val="0053106F"/>
    <w:rsid w:val="00531FD1"/>
    <w:rsid w:val="00532076"/>
    <w:rsid w:val="0053273D"/>
    <w:rsid w:val="00532874"/>
    <w:rsid w:val="00532E45"/>
    <w:rsid w:val="00533FCA"/>
    <w:rsid w:val="00536739"/>
    <w:rsid w:val="0054085C"/>
    <w:rsid w:val="00540CBC"/>
    <w:rsid w:val="005411FA"/>
    <w:rsid w:val="00542A7B"/>
    <w:rsid w:val="00543E19"/>
    <w:rsid w:val="00544196"/>
    <w:rsid w:val="00544D68"/>
    <w:rsid w:val="005450BE"/>
    <w:rsid w:val="0054530E"/>
    <w:rsid w:val="00547627"/>
    <w:rsid w:val="00547C52"/>
    <w:rsid w:val="0055064B"/>
    <w:rsid w:val="0055066B"/>
    <w:rsid w:val="00550920"/>
    <w:rsid w:val="00550D0B"/>
    <w:rsid w:val="00551100"/>
    <w:rsid w:val="005523B3"/>
    <w:rsid w:val="005523F3"/>
    <w:rsid w:val="00552D47"/>
    <w:rsid w:val="00553797"/>
    <w:rsid w:val="0055449B"/>
    <w:rsid w:val="00554664"/>
    <w:rsid w:val="0055500F"/>
    <w:rsid w:val="005555F8"/>
    <w:rsid w:val="00555BBE"/>
    <w:rsid w:val="0055629E"/>
    <w:rsid w:val="005571B9"/>
    <w:rsid w:val="0055760D"/>
    <w:rsid w:val="00557EFC"/>
    <w:rsid w:val="0056139A"/>
    <w:rsid w:val="00562AF8"/>
    <w:rsid w:val="00562FC2"/>
    <w:rsid w:val="00563B64"/>
    <w:rsid w:val="00563E4D"/>
    <w:rsid w:val="00565349"/>
    <w:rsid w:val="005661EE"/>
    <w:rsid w:val="005663F7"/>
    <w:rsid w:val="00566AE9"/>
    <w:rsid w:val="00566EAF"/>
    <w:rsid w:val="00567C21"/>
    <w:rsid w:val="005700FB"/>
    <w:rsid w:val="00570466"/>
    <w:rsid w:val="00570F5C"/>
    <w:rsid w:val="005712D3"/>
    <w:rsid w:val="005720EB"/>
    <w:rsid w:val="00572A78"/>
    <w:rsid w:val="005752F5"/>
    <w:rsid w:val="005779C0"/>
    <w:rsid w:val="00577A60"/>
    <w:rsid w:val="00577ABE"/>
    <w:rsid w:val="00580BAE"/>
    <w:rsid w:val="0058188C"/>
    <w:rsid w:val="00581BAF"/>
    <w:rsid w:val="00582029"/>
    <w:rsid w:val="005844DE"/>
    <w:rsid w:val="0058469C"/>
    <w:rsid w:val="00586C65"/>
    <w:rsid w:val="00587122"/>
    <w:rsid w:val="00587DD5"/>
    <w:rsid w:val="00590C16"/>
    <w:rsid w:val="00593204"/>
    <w:rsid w:val="00593458"/>
    <w:rsid w:val="00594C5E"/>
    <w:rsid w:val="00594F49"/>
    <w:rsid w:val="005961F1"/>
    <w:rsid w:val="00596A46"/>
    <w:rsid w:val="00596CE2"/>
    <w:rsid w:val="005975EB"/>
    <w:rsid w:val="005A0101"/>
    <w:rsid w:val="005A18BA"/>
    <w:rsid w:val="005A1EA8"/>
    <w:rsid w:val="005A28E9"/>
    <w:rsid w:val="005A3D2C"/>
    <w:rsid w:val="005A3E1F"/>
    <w:rsid w:val="005B13DC"/>
    <w:rsid w:val="005B2A1A"/>
    <w:rsid w:val="005B3C84"/>
    <w:rsid w:val="005B48FB"/>
    <w:rsid w:val="005B4EDE"/>
    <w:rsid w:val="005B52FD"/>
    <w:rsid w:val="005B6FDF"/>
    <w:rsid w:val="005B7BC4"/>
    <w:rsid w:val="005C0124"/>
    <w:rsid w:val="005C1E8A"/>
    <w:rsid w:val="005C4365"/>
    <w:rsid w:val="005D22A6"/>
    <w:rsid w:val="005D3438"/>
    <w:rsid w:val="005D467D"/>
    <w:rsid w:val="005D4E26"/>
    <w:rsid w:val="005D4F35"/>
    <w:rsid w:val="005D7593"/>
    <w:rsid w:val="005E0345"/>
    <w:rsid w:val="005E0719"/>
    <w:rsid w:val="005E0AAF"/>
    <w:rsid w:val="005E1B0C"/>
    <w:rsid w:val="005E1D96"/>
    <w:rsid w:val="005E3B24"/>
    <w:rsid w:val="005E524F"/>
    <w:rsid w:val="005E5CF8"/>
    <w:rsid w:val="005E701A"/>
    <w:rsid w:val="005F00E7"/>
    <w:rsid w:val="005F18A0"/>
    <w:rsid w:val="005F263D"/>
    <w:rsid w:val="005F291F"/>
    <w:rsid w:val="005F3306"/>
    <w:rsid w:val="005F52E7"/>
    <w:rsid w:val="005F533E"/>
    <w:rsid w:val="005F5400"/>
    <w:rsid w:val="005F5C32"/>
    <w:rsid w:val="005F7094"/>
    <w:rsid w:val="00601691"/>
    <w:rsid w:val="006050EA"/>
    <w:rsid w:val="006057D1"/>
    <w:rsid w:val="00607457"/>
    <w:rsid w:val="00607F50"/>
    <w:rsid w:val="0061133E"/>
    <w:rsid w:val="006120A2"/>
    <w:rsid w:val="00612691"/>
    <w:rsid w:val="00613D88"/>
    <w:rsid w:val="0061747A"/>
    <w:rsid w:val="006176ED"/>
    <w:rsid w:val="006202ED"/>
    <w:rsid w:val="00620CF4"/>
    <w:rsid w:val="00626344"/>
    <w:rsid w:val="006263F5"/>
    <w:rsid w:val="00626835"/>
    <w:rsid w:val="0062688D"/>
    <w:rsid w:val="00627D7F"/>
    <w:rsid w:val="006310B1"/>
    <w:rsid w:val="006328F0"/>
    <w:rsid w:val="00632F56"/>
    <w:rsid w:val="00633C49"/>
    <w:rsid w:val="006358A7"/>
    <w:rsid w:val="00636CBE"/>
    <w:rsid w:val="00636E3C"/>
    <w:rsid w:val="00637D7C"/>
    <w:rsid w:val="006402E9"/>
    <w:rsid w:val="00640CA2"/>
    <w:rsid w:val="006439CC"/>
    <w:rsid w:val="00644475"/>
    <w:rsid w:val="006454F0"/>
    <w:rsid w:val="006462F2"/>
    <w:rsid w:val="00646372"/>
    <w:rsid w:val="00647FD3"/>
    <w:rsid w:val="00650B74"/>
    <w:rsid w:val="00651445"/>
    <w:rsid w:val="00651790"/>
    <w:rsid w:val="00652A34"/>
    <w:rsid w:val="0065475F"/>
    <w:rsid w:val="00654FFA"/>
    <w:rsid w:val="006565F9"/>
    <w:rsid w:val="00656865"/>
    <w:rsid w:val="00657862"/>
    <w:rsid w:val="00661897"/>
    <w:rsid w:val="006624CA"/>
    <w:rsid w:val="0066279B"/>
    <w:rsid w:val="0066356F"/>
    <w:rsid w:val="00663B29"/>
    <w:rsid w:val="00664F4D"/>
    <w:rsid w:val="00665A08"/>
    <w:rsid w:val="00666B19"/>
    <w:rsid w:val="006676DA"/>
    <w:rsid w:val="00670792"/>
    <w:rsid w:val="00670FB5"/>
    <w:rsid w:val="00671CB0"/>
    <w:rsid w:val="00674536"/>
    <w:rsid w:val="006773BE"/>
    <w:rsid w:val="00677937"/>
    <w:rsid w:val="00677D78"/>
    <w:rsid w:val="00680FC1"/>
    <w:rsid w:val="00683BA2"/>
    <w:rsid w:val="00684DAD"/>
    <w:rsid w:val="00685B31"/>
    <w:rsid w:val="00685C48"/>
    <w:rsid w:val="00685E74"/>
    <w:rsid w:val="0068635F"/>
    <w:rsid w:val="00690E8A"/>
    <w:rsid w:val="00692DD7"/>
    <w:rsid w:val="00694477"/>
    <w:rsid w:val="006944A7"/>
    <w:rsid w:val="00694F34"/>
    <w:rsid w:val="0069528E"/>
    <w:rsid w:val="00695E6B"/>
    <w:rsid w:val="006A01BF"/>
    <w:rsid w:val="006A112F"/>
    <w:rsid w:val="006A14DF"/>
    <w:rsid w:val="006A384C"/>
    <w:rsid w:val="006A4838"/>
    <w:rsid w:val="006A48A4"/>
    <w:rsid w:val="006A4E8B"/>
    <w:rsid w:val="006A62C5"/>
    <w:rsid w:val="006A6473"/>
    <w:rsid w:val="006A70E9"/>
    <w:rsid w:val="006A71F9"/>
    <w:rsid w:val="006A7B06"/>
    <w:rsid w:val="006B078E"/>
    <w:rsid w:val="006B0CB9"/>
    <w:rsid w:val="006B1052"/>
    <w:rsid w:val="006B14A0"/>
    <w:rsid w:val="006B1E9B"/>
    <w:rsid w:val="006B3409"/>
    <w:rsid w:val="006B3B9F"/>
    <w:rsid w:val="006B3C79"/>
    <w:rsid w:val="006B4269"/>
    <w:rsid w:val="006B4804"/>
    <w:rsid w:val="006B5751"/>
    <w:rsid w:val="006B639E"/>
    <w:rsid w:val="006C0879"/>
    <w:rsid w:val="006C1831"/>
    <w:rsid w:val="006C19BF"/>
    <w:rsid w:val="006C232C"/>
    <w:rsid w:val="006C2D66"/>
    <w:rsid w:val="006C3226"/>
    <w:rsid w:val="006C4925"/>
    <w:rsid w:val="006C7E24"/>
    <w:rsid w:val="006D04B7"/>
    <w:rsid w:val="006D09C3"/>
    <w:rsid w:val="006D0D9A"/>
    <w:rsid w:val="006D2606"/>
    <w:rsid w:val="006D2F9E"/>
    <w:rsid w:val="006D4511"/>
    <w:rsid w:val="006D4665"/>
    <w:rsid w:val="006D624E"/>
    <w:rsid w:val="006D7CB0"/>
    <w:rsid w:val="006D7DB9"/>
    <w:rsid w:val="006D7ED6"/>
    <w:rsid w:val="006E095E"/>
    <w:rsid w:val="006E4148"/>
    <w:rsid w:val="006E4BEC"/>
    <w:rsid w:val="006E5609"/>
    <w:rsid w:val="006E5B2F"/>
    <w:rsid w:val="006E60C6"/>
    <w:rsid w:val="006E72EB"/>
    <w:rsid w:val="006E751B"/>
    <w:rsid w:val="006F3028"/>
    <w:rsid w:val="006F3884"/>
    <w:rsid w:val="006F455C"/>
    <w:rsid w:val="006F4562"/>
    <w:rsid w:val="006F597C"/>
    <w:rsid w:val="006F7C95"/>
    <w:rsid w:val="006F7D70"/>
    <w:rsid w:val="0070008A"/>
    <w:rsid w:val="00700545"/>
    <w:rsid w:val="00701792"/>
    <w:rsid w:val="00705021"/>
    <w:rsid w:val="0070535A"/>
    <w:rsid w:val="007056C4"/>
    <w:rsid w:val="00706078"/>
    <w:rsid w:val="00710AAE"/>
    <w:rsid w:val="007121BC"/>
    <w:rsid w:val="007132D0"/>
    <w:rsid w:val="00713C91"/>
    <w:rsid w:val="00715A96"/>
    <w:rsid w:val="007179C2"/>
    <w:rsid w:val="00720464"/>
    <w:rsid w:val="00722D0B"/>
    <w:rsid w:val="00723554"/>
    <w:rsid w:val="00724B65"/>
    <w:rsid w:val="0072528F"/>
    <w:rsid w:val="007256C5"/>
    <w:rsid w:val="00727572"/>
    <w:rsid w:val="00730066"/>
    <w:rsid w:val="00730565"/>
    <w:rsid w:val="007311B5"/>
    <w:rsid w:val="00732680"/>
    <w:rsid w:val="00732FA7"/>
    <w:rsid w:val="0073417E"/>
    <w:rsid w:val="007362D0"/>
    <w:rsid w:val="0073692F"/>
    <w:rsid w:val="00736B11"/>
    <w:rsid w:val="00736DB2"/>
    <w:rsid w:val="00740A6F"/>
    <w:rsid w:val="00741581"/>
    <w:rsid w:val="00742100"/>
    <w:rsid w:val="0074290B"/>
    <w:rsid w:val="00742A67"/>
    <w:rsid w:val="00743613"/>
    <w:rsid w:val="00744515"/>
    <w:rsid w:val="00744A28"/>
    <w:rsid w:val="00744ED4"/>
    <w:rsid w:val="007456B9"/>
    <w:rsid w:val="007472EB"/>
    <w:rsid w:val="007475BA"/>
    <w:rsid w:val="00747911"/>
    <w:rsid w:val="007518C4"/>
    <w:rsid w:val="00751A0B"/>
    <w:rsid w:val="0075213E"/>
    <w:rsid w:val="00752A37"/>
    <w:rsid w:val="00752D08"/>
    <w:rsid w:val="00752D3D"/>
    <w:rsid w:val="00752D53"/>
    <w:rsid w:val="00754869"/>
    <w:rsid w:val="00756424"/>
    <w:rsid w:val="007569A5"/>
    <w:rsid w:val="00757417"/>
    <w:rsid w:val="0076172E"/>
    <w:rsid w:val="00762605"/>
    <w:rsid w:val="0076333C"/>
    <w:rsid w:val="007637AA"/>
    <w:rsid w:val="00763D17"/>
    <w:rsid w:val="007640B5"/>
    <w:rsid w:val="00764E35"/>
    <w:rsid w:val="00765F3B"/>
    <w:rsid w:val="00767891"/>
    <w:rsid w:val="00770A89"/>
    <w:rsid w:val="00771188"/>
    <w:rsid w:val="007727CD"/>
    <w:rsid w:val="00772981"/>
    <w:rsid w:val="007738D8"/>
    <w:rsid w:val="007743C8"/>
    <w:rsid w:val="00774712"/>
    <w:rsid w:val="00774EE0"/>
    <w:rsid w:val="00776595"/>
    <w:rsid w:val="0077785D"/>
    <w:rsid w:val="00777AD0"/>
    <w:rsid w:val="00781571"/>
    <w:rsid w:val="007817AE"/>
    <w:rsid w:val="00783252"/>
    <w:rsid w:val="00783490"/>
    <w:rsid w:val="00783E41"/>
    <w:rsid w:val="007843AC"/>
    <w:rsid w:val="00785C45"/>
    <w:rsid w:val="0078706D"/>
    <w:rsid w:val="007871CB"/>
    <w:rsid w:val="00787523"/>
    <w:rsid w:val="0079019D"/>
    <w:rsid w:val="0079050A"/>
    <w:rsid w:val="0079090D"/>
    <w:rsid w:val="00792940"/>
    <w:rsid w:val="00792C9B"/>
    <w:rsid w:val="00792D29"/>
    <w:rsid w:val="0079450F"/>
    <w:rsid w:val="00794EEC"/>
    <w:rsid w:val="00795C4E"/>
    <w:rsid w:val="007A0362"/>
    <w:rsid w:val="007A0CD6"/>
    <w:rsid w:val="007A13A9"/>
    <w:rsid w:val="007A1E8F"/>
    <w:rsid w:val="007A23E5"/>
    <w:rsid w:val="007A2800"/>
    <w:rsid w:val="007A31E2"/>
    <w:rsid w:val="007A3541"/>
    <w:rsid w:val="007A3BBE"/>
    <w:rsid w:val="007A40AF"/>
    <w:rsid w:val="007A6629"/>
    <w:rsid w:val="007A6643"/>
    <w:rsid w:val="007A798B"/>
    <w:rsid w:val="007A7FD9"/>
    <w:rsid w:val="007B053A"/>
    <w:rsid w:val="007B09A9"/>
    <w:rsid w:val="007B17FE"/>
    <w:rsid w:val="007B18B7"/>
    <w:rsid w:val="007B1DC2"/>
    <w:rsid w:val="007B297C"/>
    <w:rsid w:val="007B3747"/>
    <w:rsid w:val="007B7128"/>
    <w:rsid w:val="007C009C"/>
    <w:rsid w:val="007C06E7"/>
    <w:rsid w:val="007C07AF"/>
    <w:rsid w:val="007C0AA3"/>
    <w:rsid w:val="007C11D1"/>
    <w:rsid w:val="007C1793"/>
    <w:rsid w:val="007C3C8F"/>
    <w:rsid w:val="007C4A4E"/>
    <w:rsid w:val="007C6FF1"/>
    <w:rsid w:val="007C75E3"/>
    <w:rsid w:val="007C7DEE"/>
    <w:rsid w:val="007D1E4E"/>
    <w:rsid w:val="007D32FD"/>
    <w:rsid w:val="007D4053"/>
    <w:rsid w:val="007D46DD"/>
    <w:rsid w:val="007D71F7"/>
    <w:rsid w:val="007E00A6"/>
    <w:rsid w:val="007E2874"/>
    <w:rsid w:val="007E2A13"/>
    <w:rsid w:val="007E46E1"/>
    <w:rsid w:val="007E4CB9"/>
    <w:rsid w:val="007E5128"/>
    <w:rsid w:val="007E5FF7"/>
    <w:rsid w:val="007E60A5"/>
    <w:rsid w:val="007E7EA9"/>
    <w:rsid w:val="007F1321"/>
    <w:rsid w:val="007F14B5"/>
    <w:rsid w:val="007F201A"/>
    <w:rsid w:val="007F3792"/>
    <w:rsid w:val="007F4805"/>
    <w:rsid w:val="007F514B"/>
    <w:rsid w:val="007F5DF9"/>
    <w:rsid w:val="00801445"/>
    <w:rsid w:val="00803F54"/>
    <w:rsid w:val="00804EA3"/>
    <w:rsid w:val="00804EC2"/>
    <w:rsid w:val="00804FF9"/>
    <w:rsid w:val="008055D3"/>
    <w:rsid w:val="0080669C"/>
    <w:rsid w:val="00807807"/>
    <w:rsid w:val="00810770"/>
    <w:rsid w:val="00812258"/>
    <w:rsid w:val="00813664"/>
    <w:rsid w:val="00813E1E"/>
    <w:rsid w:val="00814E2A"/>
    <w:rsid w:val="0081556F"/>
    <w:rsid w:val="00815614"/>
    <w:rsid w:val="00816B94"/>
    <w:rsid w:val="0082008A"/>
    <w:rsid w:val="00822AAA"/>
    <w:rsid w:val="008236D4"/>
    <w:rsid w:val="00823878"/>
    <w:rsid w:val="008238BC"/>
    <w:rsid w:val="00823BC0"/>
    <w:rsid w:val="00827483"/>
    <w:rsid w:val="00833068"/>
    <w:rsid w:val="00833585"/>
    <w:rsid w:val="00833FA4"/>
    <w:rsid w:val="0083535B"/>
    <w:rsid w:val="00835A60"/>
    <w:rsid w:val="008367AA"/>
    <w:rsid w:val="00837939"/>
    <w:rsid w:val="00841CFB"/>
    <w:rsid w:val="00841EBD"/>
    <w:rsid w:val="00842915"/>
    <w:rsid w:val="00842CAD"/>
    <w:rsid w:val="00842E39"/>
    <w:rsid w:val="00843CF0"/>
    <w:rsid w:val="00843E94"/>
    <w:rsid w:val="00845E9F"/>
    <w:rsid w:val="00846027"/>
    <w:rsid w:val="00846036"/>
    <w:rsid w:val="00847C68"/>
    <w:rsid w:val="00847E08"/>
    <w:rsid w:val="008506B1"/>
    <w:rsid w:val="00850A58"/>
    <w:rsid w:val="00853140"/>
    <w:rsid w:val="00853721"/>
    <w:rsid w:val="00854723"/>
    <w:rsid w:val="00854902"/>
    <w:rsid w:val="00854FE4"/>
    <w:rsid w:val="00855525"/>
    <w:rsid w:val="00857F0F"/>
    <w:rsid w:val="008610F8"/>
    <w:rsid w:val="0086129A"/>
    <w:rsid w:val="008619A0"/>
    <w:rsid w:val="00863168"/>
    <w:rsid w:val="00863B27"/>
    <w:rsid w:val="008647BB"/>
    <w:rsid w:val="008649BC"/>
    <w:rsid w:val="00864A4C"/>
    <w:rsid w:val="00865AF3"/>
    <w:rsid w:val="00867182"/>
    <w:rsid w:val="008700D3"/>
    <w:rsid w:val="00870284"/>
    <w:rsid w:val="008703E3"/>
    <w:rsid w:val="00871B8F"/>
    <w:rsid w:val="0087253C"/>
    <w:rsid w:val="00872937"/>
    <w:rsid w:val="00872EFD"/>
    <w:rsid w:val="008733B1"/>
    <w:rsid w:val="0087361B"/>
    <w:rsid w:val="00873C7C"/>
    <w:rsid w:val="008743D4"/>
    <w:rsid w:val="008749A3"/>
    <w:rsid w:val="00874C3A"/>
    <w:rsid w:val="00874E37"/>
    <w:rsid w:val="008752BB"/>
    <w:rsid w:val="0087617D"/>
    <w:rsid w:val="0087742B"/>
    <w:rsid w:val="00880288"/>
    <w:rsid w:val="008809A2"/>
    <w:rsid w:val="00880DAB"/>
    <w:rsid w:val="00881ACF"/>
    <w:rsid w:val="00882EE1"/>
    <w:rsid w:val="00883DC7"/>
    <w:rsid w:val="00884D34"/>
    <w:rsid w:val="00885162"/>
    <w:rsid w:val="008859A7"/>
    <w:rsid w:val="00885F1C"/>
    <w:rsid w:val="0088654C"/>
    <w:rsid w:val="008926FD"/>
    <w:rsid w:val="008927BA"/>
    <w:rsid w:val="00894903"/>
    <w:rsid w:val="00894A90"/>
    <w:rsid w:val="00895752"/>
    <w:rsid w:val="0089766E"/>
    <w:rsid w:val="00897E39"/>
    <w:rsid w:val="00897E78"/>
    <w:rsid w:val="008A0FDA"/>
    <w:rsid w:val="008A242E"/>
    <w:rsid w:val="008A5544"/>
    <w:rsid w:val="008A5EF7"/>
    <w:rsid w:val="008B0623"/>
    <w:rsid w:val="008B13F3"/>
    <w:rsid w:val="008B439B"/>
    <w:rsid w:val="008B504D"/>
    <w:rsid w:val="008B5C83"/>
    <w:rsid w:val="008C02F3"/>
    <w:rsid w:val="008C1C91"/>
    <w:rsid w:val="008C25C0"/>
    <w:rsid w:val="008C3677"/>
    <w:rsid w:val="008C4174"/>
    <w:rsid w:val="008C4B4C"/>
    <w:rsid w:val="008C5848"/>
    <w:rsid w:val="008C779F"/>
    <w:rsid w:val="008C7A29"/>
    <w:rsid w:val="008D067E"/>
    <w:rsid w:val="008D0F04"/>
    <w:rsid w:val="008D110C"/>
    <w:rsid w:val="008D132B"/>
    <w:rsid w:val="008D15D1"/>
    <w:rsid w:val="008D17AC"/>
    <w:rsid w:val="008D3390"/>
    <w:rsid w:val="008D3E9C"/>
    <w:rsid w:val="008D63A5"/>
    <w:rsid w:val="008D6AC7"/>
    <w:rsid w:val="008E2A5B"/>
    <w:rsid w:val="008E3281"/>
    <w:rsid w:val="008E349F"/>
    <w:rsid w:val="008E4B85"/>
    <w:rsid w:val="008E537F"/>
    <w:rsid w:val="008E59D8"/>
    <w:rsid w:val="008E6F9F"/>
    <w:rsid w:val="008F109B"/>
    <w:rsid w:val="008F1643"/>
    <w:rsid w:val="008F1674"/>
    <w:rsid w:val="008F3A27"/>
    <w:rsid w:val="008F3BA3"/>
    <w:rsid w:val="008F3C2A"/>
    <w:rsid w:val="008F51B2"/>
    <w:rsid w:val="008F523F"/>
    <w:rsid w:val="008F56FF"/>
    <w:rsid w:val="008F5E51"/>
    <w:rsid w:val="008F6F41"/>
    <w:rsid w:val="008F7126"/>
    <w:rsid w:val="008F7A7E"/>
    <w:rsid w:val="00901335"/>
    <w:rsid w:val="0090133B"/>
    <w:rsid w:val="00901523"/>
    <w:rsid w:val="009020D6"/>
    <w:rsid w:val="00902C87"/>
    <w:rsid w:val="00903A15"/>
    <w:rsid w:val="009041FD"/>
    <w:rsid w:val="00905214"/>
    <w:rsid w:val="00905B72"/>
    <w:rsid w:val="00906AC8"/>
    <w:rsid w:val="00907B6F"/>
    <w:rsid w:val="009117AF"/>
    <w:rsid w:val="00912690"/>
    <w:rsid w:val="00912B4C"/>
    <w:rsid w:val="0091406F"/>
    <w:rsid w:val="00914426"/>
    <w:rsid w:val="009155C4"/>
    <w:rsid w:val="0091697D"/>
    <w:rsid w:val="00921235"/>
    <w:rsid w:val="00923D5B"/>
    <w:rsid w:val="00924299"/>
    <w:rsid w:val="00924BC2"/>
    <w:rsid w:val="00926296"/>
    <w:rsid w:val="00927026"/>
    <w:rsid w:val="00927A37"/>
    <w:rsid w:val="00930D11"/>
    <w:rsid w:val="00931891"/>
    <w:rsid w:val="00931A6A"/>
    <w:rsid w:val="00934293"/>
    <w:rsid w:val="00934733"/>
    <w:rsid w:val="00934999"/>
    <w:rsid w:val="00937D37"/>
    <w:rsid w:val="00941687"/>
    <w:rsid w:val="0094174C"/>
    <w:rsid w:val="00942C81"/>
    <w:rsid w:val="00942F04"/>
    <w:rsid w:val="009437AB"/>
    <w:rsid w:val="009447AF"/>
    <w:rsid w:val="00945CDB"/>
    <w:rsid w:val="00945F2A"/>
    <w:rsid w:val="009469F3"/>
    <w:rsid w:val="0094731C"/>
    <w:rsid w:val="00947979"/>
    <w:rsid w:val="00947B9A"/>
    <w:rsid w:val="009504EC"/>
    <w:rsid w:val="00950599"/>
    <w:rsid w:val="009505D7"/>
    <w:rsid w:val="0095099C"/>
    <w:rsid w:val="00950CC4"/>
    <w:rsid w:val="00950FEB"/>
    <w:rsid w:val="00951EEA"/>
    <w:rsid w:val="00956939"/>
    <w:rsid w:val="00957CAF"/>
    <w:rsid w:val="00957E50"/>
    <w:rsid w:val="0096003A"/>
    <w:rsid w:val="00960BC3"/>
    <w:rsid w:val="00961748"/>
    <w:rsid w:val="00962F1E"/>
    <w:rsid w:val="009633FF"/>
    <w:rsid w:val="0096369B"/>
    <w:rsid w:val="00963E1C"/>
    <w:rsid w:val="00964529"/>
    <w:rsid w:val="00964840"/>
    <w:rsid w:val="00965B3E"/>
    <w:rsid w:val="00967A62"/>
    <w:rsid w:val="00973D49"/>
    <w:rsid w:val="00974605"/>
    <w:rsid w:val="00974F92"/>
    <w:rsid w:val="00975D1E"/>
    <w:rsid w:val="00980944"/>
    <w:rsid w:val="00981262"/>
    <w:rsid w:val="00981496"/>
    <w:rsid w:val="00982681"/>
    <w:rsid w:val="00982B9F"/>
    <w:rsid w:val="00983D2B"/>
    <w:rsid w:val="00987685"/>
    <w:rsid w:val="00987CFD"/>
    <w:rsid w:val="00992795"/>
    <w:rsid w:val="00992F1D"/>
    <w:rsid w:val="00993314"/>
    <w:rsid w:val="0099391F"/>
    <w:rsid w:val="009954FC"/>
    <w:rsid w:val="0099574B"/>
    <w:rsid w:val="00995C80"/>
    <w:rsid w:val="00996401"/>
    <w:rsid w:val="009A0A9E"/>
    <w:rsid w:val="009A1D74"/>
    <w:rsid w:val="009A1DB3"/>
    <w:rsid w:val="009A354D"/>
    <w:rsid w:val="009A37B2"/>
    <w:rsid w:val="009A3C82"/>
    <w:rsid w:val="009A4977"/>
    <w:rsid w:val="009A4DE7"/>
    <w:rsid w:val="009A5453"/>
    <w:rsid w:val="009A6265"/>
    <w:rsid w:val="009A64E9"/>
    <w:rsid w:val="009A752C"/>
    <w:rsid w:val="009A7590"/>
    <w:rsid w:val="009B0758"/>
    <w:rsid w:val="009B2579"/>
    <w:rsid w:val="009B4CAC"/>
    <w:rsid w:val="009B5B4D"/>
    <w:rsid w:val="009B5F0D"/>
    <w:rsid w:val="009B60D5"/>
    <w:rsid w:val="009B6538"/>
    <w:rsid w:val="009B65E3"/>
    <w:rsid w:val="009C13CA"/>
    <w:rsid w:val="009C23F4"/>
    <w:rsid w:val="009C431B"/>
    <w:rsid w:val="009C44E0"/>
    <w:rsid w:val="009C4F27"/>
    <w:rsid w:val="009C5234"/>
    <w:rsid w:val="009C5595"/>
    <w:rsid w:val="009C5A7F"/>
    <w:rsid w:val="009C5BB9"/>
    <w:rsid w:val="009C716E"/>
    <w:rsid w:val="009D03D1"/>
    <w:rsid w:val="009D0CD1"/>
    <w:rsid w:val="009D15AF"/>
    <w:rsid w:val="009D20EE"/>
    <w:rsid w:val="009D2468"/>
    <w:rsid w:val="009D2B1A"/>
    <w:rsid w:val="009D3F32"/>
    <w:rsid w:val="009D6F0F"/>
    <w:rsid w:val="009D7712"/>
    <w:rsid w:val="009E05E6"/>
    <w:rsid w:val="009E0F65"/>
    <w:rsid w:val="009E3AE1"/>
    <w:rsid w:val="009E546E"/>
    <w:rsid w:val="009E6641"/>
    <w:rsid w:val="009F2A04"/>
    <w:rsid w:val="009F2A64"/>
    <w:rsid w:val="009F3E31"/>
    <w:rsid w:val="009F5801"/>
    <w:rsid w:val="00A00559"/>
    <w:rsid w:val="00A008CD"/>
    <w:rsid w:val="00A010A4"/>
    <w:rsid w:val="00A029F6"/>
    <w:rsid w:val="00A03B35"/>
    <w:rsid w:val="00A03D07"/>
    <w:rsid w:val="00A03E10"/>
    <w:rsid w:val="00A04BD5"/>
    <w:rsid w:val="00A058F9"/>
    <w:rsid w:val="00A05955"/>
    <w:rsid w:val="00A069D0"/>
    <w:rsid w:val="00A1021E"/>
    <w:rsid w:val="00A10F09"/>
    <w:rsid w:val="00A11BD7"/>
    <w:rsid w:val="00A139CE"/>
    <w:rsid w:val="00A15555"/>
    <w:rsid w:val="00A169DC"/>
    <w:rsid w:val="00A203BB"/>
    <w:rsid w:val="00A229A7"/>
    <w:rsid w:val="00A22A98"/>
    <w:rsid w:val="00A22D8D"/>
    <w:rsid w:val="00A2328F"/>
    <w:rsid w:val="00A23816"/>
    <w:rsid w:val="00A241AD"/>
    <w:rsid w:val="00A242BB"/>
    <w:rsid w:val="00A2524D"/>
    <w:rsid w:val="00A25D9C"/>
    <w:rsid w:val="00A267EF"/>
    <w:rsid w:val="00A27FBD"/>
    <w:rsid w:val="00A305E1"/>
    <w:rsid w:val="00A30A7F"/>
    <w:rsid w:val="00A31E36"/>
    <w:rsid w:val="00A32DE6"/>
    <w:rsid w:val="00A34044"/>
    <w:rsid w:val="00A3496E"/>
    <w:rsid w:val="00A34D4C"/>
    <w:rsid w:val="00A3506E"/>
    <w:rsid w:val="00A35A08"/>
    <w:rsid w:val="00A3602D"/>
    <w:rsid w:val="00A36B67"/>
    <w:rsid w:val="00A3719C"/>
    <w:rsid w:val="00A37A18"/>
    <w:rsid w:val="00A4033B"/>
    <w:rsid w:val="00A40C68"/>
    <w:rsid w:val="00A40EEE"/>
    <w:rsid w:val="00A41E9A"/>
    <w:rsid w:val="00A434B0"/>
    <w:rsid w:val="00A4665C"/>
    <w:rsid w:val="00A46E89"/>
    <w:rsid w:val="00A5047B"/>
    <w:rsid w:val="00A50D60"/>
    <w:rsid w:val="00A5129C"/>
    <w:rsid w:val="00A520A5"/>
    <w:rsid w:val="00A5587A"/>
    <w:rsid w:val="00A56CF5"/>
    <w:rsid w:val="00A57092"/>
    <w:rsid w:val="00A575EC"/>
    <w:rsid w:val="00A622A1"/>
    <w:rsid w:val="00A62437"/>
    <w:rsid w:val="00A63B1F"/>
    <w:rsid w:val="00A67576"/>
    <w:rsid w:val="00A67604"/>
    <w:rsid w:val="00A70FB7"/>
    <w:rsid w:val="00A716D7"/>
    <w:rsid w:val="00A71F26"/>
    <w:rsid w:val="00A72851"/>
    <w:rsid w:val="00A7393D"/>
    <w:rsid w:val="00A7548C"/>
    <w:rsid w:val="00A75C15"/>
    <w:rsid w:val="00A77B52"/>
    <w:rsid w:val="00A8065E"/>
    <w:rsid w:val="00A8169F"/>
    <w:rsid w:val="00A81BC2"/>
    <w:rsid w:val="00A822F1"/>
    <w:rsid w:val="00A82E44"/>
    <w:rsid w:val="00A834A0"/>
    <w:rsid w:val="00A84A7E"/>
    <w:rsid w:val="00A84D4A"/>
    <w:rsid w:val="00A86804"/>
    <w:rsid w:val="00A86B9A"/>
    <w:rsid w:val="00A870E2"/>
    <w:rsid w:val="00A90AB6"/>
    <w:rsid w:val="00A9124E"/>
    <w:rsid w:val="00A91351"/>
    <w:rsid w:val="00A9146A"/>
    <w:rsid w:val="00A93073"/>
    <w:rsid w:val="00A938BC"/>
    <w:rsid w:val="00A93B55"/>
    <w:rsid w:val="00A941FD"/>
    <w:rsid w:val="00A94BC5"/>
    <w:rsid w:val="00A960A5"/>
    <w:rsid w:val="00A96472"/>
    <w:rsid w:val="00A96841"/>
    <w:rsid w:val="00A96D45"/>
    <w:rsid w:val="00A96E3B"/>
    <w:rsid w:val="00A97808"/>
    <w:rsid w:val="00AA13BA"/>
    <w:rsid w:val="00AA1F4B"/>
    <w:rsid w:val="00AA2512"/>
    <w:rsid w:val="00AA2B13"/>
    <w:rsid w:val="00AA2D61"/>
    <w:rsid w:val="00AA3784"/>
    <w:rsid w:val="00AA5839"/>
    <w:rsid w:val="00AA697C"/>
    <w:rsid w:val="00AA6E9D"/>
    <w:rsid w:val="00AB2E12"/>
    <w:rsid w:val="00AB331C"/>
    <w:rsid w:val="00AB3700"/>
    <w:rsid w:val="00AB37CD"/>
    <w:rsid w:val="00AB584F"/>
    <w:rsid w:val="00AB67C5"/>
    <w:rsid w:val="00AB69EE"/>
    <w:rsid w:val="00AC01EB"/>
    <w:rsid w:val="00AC2418"/>
    <w:rsid w:val="00AC4695"/>
    <w:rsid w:val="00AC47D5"/>
    <w:rsid w:val="00AC494B"/>
    <w:rsid w:val="00AC5DE4"/>
    <w:rsid w:val="00AC7AB4"/>
    <w:rsid w:val="00AD04D9"/>
    <w:rsid w:val="00AD0C87"/>
    <w:rsid w:val="00AD0CF7"/>
    <w:rsid w:val="00AD164E"/>
    <w:rsid w:val="00AD24B8"/>
    <w:rsid w:val="00AD2D72"/>
    <w:rsid w:val="00AD377C"/>
    <w:rsid w:val="00AD6811"/>
    <w:rsid w:val="00AD696F"/>
    <w:rsid w:val="00AD72E0"/>
    <w:rsid w:val="00AE095D"/>
    <w:rsid w:val="00AE11D6"/>
    <w:rsid w:val="00AE17ED"/>
    <w:rsid w:val="00AE28DA"/>
    <w:rsid w:val="00AE2C83"/>
    <w:rsid w:val="00AE42FD"/>
    <w:rsid w:val="00AE4AC1"/>
    <w:rsid w:val="00AE66DF"/>
    <w:rsid w:val="00AE6AC7"/>
    <w:rsid w:val="00AE7CEA"/>
    <w:rsid w:val="00AE7ED6"/>
    <w:rsid w:val="00AF2462"/>
    <w:rsid w:val="00AF2B9A"/>
    <w:rsid w:val="00AF3F75"/>
    <w:rsid w:val="00AF4D82"/>
    <w:rsid w:val="00AF6325"/>
    <w:rsid w:val="00AF633F"/>
    <w:rsid w:val="00AF65F4"/>
    <w:rsid w:val="00AF6C20"/>
    <w:rsid w:val="00AF6D3E"/>
    <w:rsid w:val="00AF7489"/>
    <w:rsid w:val="00B0074F"/>
    <w:rsid w:val="00B00C02"/>
    <w:rsid w:val="00B01504"/>
    <w:rsid w:val="00B033D7"/>
    <w:rsid w:val="00B0353E"/>
    <w:rsid w:val="00B051B2"/>
    <w:rsid w:val="00B05A58"/>
    <w:rsid w:val="00B07367"/>
    <w:rsid w:val="00B0739C"/>
    <w:rsid w:val="00B0795C"/>
    <w:rsid w:val="00B07D2F"/>
    <w:rsid w:val="00B14CE6"/>
    <w:rsid w:val="00B14DE2"/>
    <w:rsid w:val="00B15983"/>
    <w:rsid w:val="00B219B0"/>
    <w:rsid w:val="00B21F81"/>
    <w:rsid w:val="00B22F76"/>
    <w:rsid w:val="00B2328E"/>
    <w:rsid w:val="00B2361B"/>
    <w:rsid w:val="00B236B3"/>
    <w:rsid w:val="00B24DA6"/>
    <w:rsid w:val="00B26505"/>
    <w:rsid w:val="00B30F40"/>
    <w:rsid w:val="00B31C90"/>
    <w:rsid w:val="00B33CBB"/>
    <w:rsid w:val="00B34BF1"/>
    <w:rsid w:val="00B357F0"/>
    <w:rsid w:val="00B35DC8"/>
    <w:rsid w:val="00B3622E"/>
    <w:rsid w:val="00B363EF"/>
    <w:rsid w:val="00B36CB1"/>
    <w:rsid w:val="00B40A5D"/>
    <w:rsid w:val="00B414D4"/>
    <w:rsid w:val="00B42214"/>
    <w:rsid w:val="00B426A6"/>
    <w:rsid w:val="00B42F64"/>
    <w:rsid w:val="00B43B73"/>
    <w:rsid w:val="00B44AB8"/>
    <w:rsid w:val="00B4553D"/>
    <w:rsid w:val="00B45ABB"/>
    <w:rsid w:val="00B46A46"/>
    <w:rsid w:val="00B474A1"/>
    <w:rsid w:val="00B571A9"/>
    <w:rsid w:val="00B576A9"/>
    <w:rsid w:val="00B57BDB"/>
    <w:rsid w:val="00B60688"/>
    <w:rsid w:val="00B60B0E"/>
    <w:rsid w:val="00B626C4"/>
    <w:rsid w:val="00B62AEC"/>
    <w:rsid w:val="00B634C4"/>
    <w:rsid w:val="00B64046"/>
    <w:rsid w:val="00B64F30"/>
    <w:rsid w:val="00B66106"/>
    <w:rsid w:val="00B66419"/>
    <w:rsid w:val="00B670CC"/>
    <w:rsid w:val="00B70A0C"/>
    <w:rsid w:val="00B7117F"/>
    <w:rsid w:val="00B722F2"/>
    <w:rsid w:val="00B7320F"/>
    <w:rsid w:val="00B73EFD"/>
    <w:rsid w:val="00B74E6B"/>
    <w:rsid w:val="00B75A5E"/>
    <w:rsid w:val="00B75DA1"/>
    <w:rsid w:val="00B760D1"/>
    <w:rsid w:val="00B76206"/>
    <w:rsid w:val="00B764E4"/>
    <w:rsid w:val="00B804C4"/>
    <w:rsid w:val="00B80D0A"/>
    <w:rsid w:val="00B80ECF"/>
    <w:rsid w:val="00B81174"/>
    <w:rsid w:val="00B81765"/>
    <w:rsid w:val="00B81D21"/>
    <w:rsid w:val="00B81ECA"/>
    <w:rsid w:val="00B81F76"/>
    <w:rsid w:val="00B82261"/>
    <w:rsid w:val="00B825F5"/>
    <w:rsid w:val="00B82B8D"/>
    <w:rsid w:val="00B83E85"/>
    <w:rsid w:val="00B85995"/>
    <w:rsid w:val="00B86352"/>
    <w:rsid w:val="00B8663A"/>
    <w:rsid w:val="00B86A66"/>
    <w:rsid w:val="00B87746"/>
    <w:rsid w:val="00B91186"/>
    <w:rsid w:val="00B91374"/>
    <w:rsid w:val="00B9193E"/>
    <w:rsid w:val="00B9342C"/>
    <w:rsid w:val="00B9397E"/>
    <w:rsid w:val="00B94202"/>
    <w:rsid w:val="00B94285"/>
    <w:rsid w:val="00B94A58"/>
    <w:rsid w:val="00B954D7"/>
    <w:rsid w:val="00B957FE"/>
    <w:rsid w:val="00B9619E"/>
    <w:rsid w:val="00B96368"/>
    <w:rsid w:val="00B9681C"/>
    <w:rsid w:val="00B96B9E"/>
    <w:rsid w:val="00BA223B"/>
    <w:rsid w:val="00BA50E2"/>
    <w:rsid w:val="00BA5E3F"/>
    <w:rsid w:val="00BA6B02"/>
    <w:rsid w:val="00BA77C2"/>
    <w:rsid w:val="00BB1E92"/>
    <w:rsid w:val="00BB3BFF"/>
    <w:rsid w:val="00BB55F9"/>
    <w:rsid w:val="00BB62AF"/>
    <w:rsid w:val="00BB63D3"/>
    <w:rsid w:val="00BC12A0"/>
    <w:rsid w:val="00BC191B"/>
    <w:rsid w:val="00BC228B"/>
    <w:rsid w:val="00BC37A6"/>
    <w:rsid w:val="00BC3F46"/>
    <w:rsid w:val="00BC449F"/>
    <w:rsid w:val="00BC51EE"/>
    <w:rsid w:val="00BC5255"/>
    <w:rsid w:val="00BC5BFE"/>
    <w:rsid w:val="00BC5D4E"/>
    <w:rsid w:val="00BC7036"/>
    <w:rsid w:val="00BC7864"/>
    <w:rsid w:val="00BC7FBB"/>
    <w:rsid w:val="00BD0BF4"/>
    <w:rsid w:val="00BD1801"/>
    <w:rsid w:val="00BD2B59"/>
    <w:rsid w:val="00BD3C82"/>
    <w:rsid w:val="00BD3DC9"/>
    <w:rsid w:val="00BD42DF"/>
    <w:rsid w:val="00BD5984"/>
    <w:rsid w:val="00BD79CE"/>
    <w:rsid w:val="00BD7A76"/>
    <w:rsid w:val="00BD7ACD"/>
    <w:rsid w:val="00BD7B16"/>
    <w:rsid w:val="00BE04FC"/>
    <w:rsid w:val="00BE173D"/>
    <w:rsid w:val="00BE1950"/>
    <w:rsid w:val="00BE22A1"/>
    <w:rsid w:val="00BE275D"/>
    <w:rsid w:val="00BE4DFA"/>
    <w:rsid w:val="00BE5909"/>
    <w:rsid w:val="00BF07B4"/>
    <w:rsid w:val="00BF194E"/>
    <w:rsid w:val="00BF1E59"/>
    <w:rsid w:val="00BF2909"/>
    <w:rsid w:val="00BF316F"/>
    <w:rsid w:val="00BF65F9"/>
    <w:rsid w:val="00BF68AF"/>
    <w:rsid w:val="00BF7219"/>
    <w:rsid w:val="00BF7345"/>
    <w:rsid w:val="00BF739D"/>
    <w:rsid w:val="00BF7976"/>
    <w:rsid w:val="00BF7F7F"/>
    <w:rsid w:val="00C014C0"/>
    <w:rsid w:val="00C02FD0"/>
    <w:rsid w:val="00C0322F"/>
    <w:rsid w:val="00C03F1C"/>
    <w:rsid w:val="00C04EAF"/>
    <w:rsid w:val="00C05CB5"/>
    <w:rsid w:val="00C061A8"/>
    <w:rsid w:val="00C067CB"/>
    <w:rsid w:val="00C068BE"/>
    <w:rsid w:val="00C06A64"/>
    <w:rsid w:val="00C07BAB"/>
    <w:rsid w:val="00C10322"/>
    <w:rsid w:val="00C10A48"/>
    <w:rsid w:val="00C11DB8"/>
    <w:rsid w:val="00C137A4"/>
    <w:rsid w:val="00C22B60"/>
    <w:rsid w:val="00C22D61"/>
    <w:rsid w:val="00C23A09"/>
    <w:rsid w:val="00C27301"/>
    <w:rsid w:val="00C2757F"/>
    <w:rsid w:val="00C30108"/>
    <w:rsid w:val="00C3282D"/>
    <w:rsid w:val="00C329A6"/>
    <w:rsid w:val="00C34B47"/>
    <w:rsid w:val="00C361BD"/>
    <w:rsid w:val="00C41D29"/>
    <w:rsid w:val="00C42930"/>
    <w:rsid w:val="00C434FF"/>
    <w:rsid w:val="00C43CEB"/>
    <w:rsid w:val="00C43E60"/>
    <w:rsid w:val="00C44500"/>
    <w:rsid w:val="00C45A82"/>
    <w:rsid w:val="00C4780C"/>
    <w:rsid w:val="00C50711"/>
    <w:rsid w:val="00C50FFB"/>
    <w:rsid w:val="00C5195E"/>
    <w:rsid w:val="00C52B20"/>
    <w:rsid w:val="00C52BA7"/>
    <w:rsid w:val="00C55686"/>
    <w:rsid w:val="00C5621E"/>
    <w:rsid w:val="00C563E6"/>
    <w:rsid w:val="00C61023"/>
    <w:rsid w:val="00C6338D"/>
    <w:rsid w:val="00C63ADF"/>
    <w:rsid w:val="00C66EBC"/>
    <w:rsid w:val="00C737E1"/>
    <w:rsid w:val="00C73FD3"/>
    <w:rsid w:val="00C740EB"/>
    <w:rsid w:val="00C74455"/>
    <w:rsid w:val="00C75F00"/>
    <w:rsid w:val="00C771AA"/>
    <w:rsid w:val="00C774CE"/>
    <w:rsid w:val="00C778D7"/>
    <w:rsid w:val="00C77BAB"/>
    <w:rsid w:val="00C80425"/>
    <w:rsid w:val="00C80D4F"/>
    <w:rsid w:val="00C823A3"/>
    <w:rsid w:val="00C845D9"/>
    <w:rsid w:val="00C849FA"/>
    <w:rsid w:val="00C8528B"/>
    <w:rsid w:val="00C90F98"/>
    <w:rsid w:val="00C91903"/>
    <w:rsid w:val="00C9244B"/>
    <w:rsid w:val="00C92D25"/>
    <w:rsid w:val="00C94495"/>
    <w:rsid w:val="00C944F9"/>
    <w:rsid w:val="00C95355"/>
    <w:rsid w:val="00C954E6"/>
    <w:rsid w:val="00C971F6"/>
    <w:rsid w:val="00C976BC"/>
    <w:rsid w:val="00C97A58"/>
    <w:rsid w:val="00C97A74"/>
    <w:rsid w:val="00CA0EA1"/>
    <w:rsid w:val="00CA1078"/>
    <w:rsid w:val="00CA249F"/>
    <w:rsid w:val="00CA4E78"/>
    <w:rsid w:val="00CA55FC"/>
    <w:rsid w:val="00CA5702"/>
    <w:rsid w:val="00CA59FB"/>
    <w:rsid w:val="00CA63AB"/>
    <w:rsid w:val="00CA6D49"/>
    <w:rsid w:val="00CA709C"/>
    <w:rsid w:val="00CA7BDC"/>
    <w:rsid w:val="00CB1BB9"/>
    <w:rsid w:val="00CB1F1C"/>
    <w:rsid w:val="00CB2AD5"/>
    <w:rsid w:val="00CB4A62"/>
    <w:rsid w:val="00CB4DD8"/>
    <w:rsid w:val="00CB55F6"/>
    <w:rsid w:val="00CB5F38"/>
    <w:rsid w:val="00CB6B7B"/>
    <w:rsid w:val="00CC030A"/>
    <w:rsid w:val="00CC0A26"/>
    <w:rsid w:val="00CC0AD6"/>
    <w:rsid w:val="00CC13BF"/>
    <w:rsid w:val="00CC1D3C"/>
    <w:rsid w:val="00CC2165"/>
    <w:rsid w:val="00CC278E"/>
    <w:rsid w:val="00CC366D"/>
    <w:rsid w:val="00CC41FF"/>
    <w:rsid w:val="00CC52EF"/>
    <w:rsid w:val="00CC534F"/>
    <w:rsid w:val="00CC55DE"/>
    <w:rsid w:val="00CC7476"/>
    <w:rsid w:val="00CC7849"/>
    <w:rsid w:val="00CD0A02"/>
    <w:rsid w:val="00CD1129"/>
    <w:rsid w:val="00CD1650"/>
    <w:rsid w:val="00CD5ECA"/>
    <w:rsid w:val="00CD61F3"/>
    <w:rsid w:val="00CD798C"/>
    <w:rsid w:val="00CE1382"/>
    <w:rsid w:val="00CE3C8D"/>
    <w:rsid w:val="00CE4C14"/>
    <w:rsid w:val="00CE4FD9"/>
    <w:rsid w:val="00CE59EC"/>
    <w:rsid w:val="00CE627D"/>
    <w:rsid w:val="00CE71CF"/>
    <w:rsid w:val="00CF0721"/>
    <w:rsid w:val="00CF102C"/>
    <w:rsid w:val="00CF208C"/>
    <w:rsid w:val="00CF2927"/>
    <w:rsid w:val="00CF2F69"/>
    <w:rsid w:val="00CF4E31"/>
    <w:rsid w:val="00CF5145"/>
    <w:rsid w:val="00CF6D9F"/>
    <w:rsid w:val="00CF76FE"/>
    <w:rsid w:val="00CF7981"/>
    <w:rsid w:val="00CF7E39"/>
    <w:rsid w:val="00D0179A"/>
    <w:rsid w:val="00D02499"/>
    <w:rsid w:val="00D02CAA"/>
    <w:rsid w:val="00D03CA1"/>
    <w:rsid w:val="00D03CE0"/>
    <w:rsid w:val="00D04758"/>
    <w:rsid w:val="00D06591"/>
    <w:rsid w:val="00D07D70"/>
    <w:rsid w:val="00D13659"/>
    <w:rsid w:val="00D172EE"/>
    <w:rsid w:val="00D17662"/>
    <w:rsid w:val="00D204FC"/>
    <w:rsid w:val="00D232AB"/>
    <w:rsid w:val="00D25565"/>
    <w:rsid w:val="00D258A8"/>
    <w:rsid w:val="00D25D5A"/>
    <w:rsid w:val="00D2608A"/>
    <w:rsid w:val="00D321CA"/>
    <w:rsid w:val="00D33359"/>
    <w:rsid w:val="00D3337E"/>
    <w:rsid w:val="00D35673"/>
    <w:rsid w:val="00D35ABA"/>
    <w:rsid w:val="00D35C99"/>
    <w:rsid w:val="00D362D2"/>
    <w:rsid w:val="00D36EF3"/>
    <w:rsid w:val="00D40644"/>
    <w:rsid w:val="00D4109C"/>
    <w:rsid w:val="00D42483"/>
    <w:rsid w:val="00D42660"/>
    <w:rsid w:val="00D429EE"/>
    <w:rsid w:val="00D430AF"/>
    <w:rsid w:val="00D452B3"/>
    <w:rsid w:val="00D45B14"/>
    <w:rsid w:val="00D469D9"/>
    <w:rsid w:val="00D46F8F"/>
    <w:rsid w:val="00D502C4"/>
    <w:rsid w:val="00D5165C"/>
    <w:rsid w:val="00D52DF2"/>
    <w:rsid w:val="00D5559C"/>
    <w:rsid w:val="00D5587C"/>
    <w:rsid w:val="00D5681F"/>
    <w:rsid w:val="00D5745C"/>
    <w:rsid w:val="00D57EE9"/>
    <w:rsid w:val="00D6162A"/>
    <w:rsid w:val="00D61C1B"/>
    <w:rsid w:val="00D61F02"/>
    <w:rsid w:val="00D62AEF"/>
    <w:rsid w:val="00D62E7B"/>
    <w:rsid w:val="00D63A1C"/>
    <w:rsid w:val="00D65E1A"/>
    <w:rsid w:val="00D66773"/>
    <w:rsid w:val="00D676CA"/>
    <w:rsid w:val="00D708CD"/>
    <w:rsid w:val="00D71CAE"/>
    <w:rsid w:val="00D72B04"/>
    <w:rsid w:val="00D730EC"/>
    <w:rsid w:val="00D76E0B"/>
    <w:rsid w:val="00D80ABF"/>
    <w:rsid w:val="00D8119C"/>
    <w:rsid w:val="00D83D10"/>
    <w:rsid w:val="00D85414"/>
    <w:rsid w:val="00D85D3F"/>
    <w:rsid w:val="00D866C0"/>
    <w:rsid w:val="00D86779"/>
    <w:rsid w:val="00D87855"/>
    <w:rsid w:val="00D9004F"/>
    <w:rsid w:val="00D904AE"/>
    <w:rsid w:val="00D91421"/>
    <w:rsid w:val="00D9233D"/>
    <w:rsid w:val="00D930F8"/>
    <w:rsid w:val="00D94BD5"/>
    <w:rsid w:val="00D9571D"/>
    <w:rsid w:val="00D965DA"/>
    <w:rsid w:val="00DA2512"/>
    <w:rsid w:val="00DA3301"/>
    <w:rsid w:val="00DA5621"/>
    <w:rsid w:val="00DA57F8"/>
    <w:rsid w:val="00DA5FEE"/>
    <w:rsid w:val="00DA62FB"/>
    <w:rsid w:val="00DA682F"/>
    <w:rsid w:val="00DA72C2"/>
    <w:rsid w:val="00DB0ED3"/>
    <w:rsid w:val="00DB2F44"/>
    <w:rsid w:val="00DB3485"/>
    <w:rsid w:val="00DB3C66"/>
    <w:rsid w:val="00DB626D"/>
    <w:rsid w:val="00DB6938"/>
    <w:rsid w:val="00DB697B"/>
    <w:rsid w:val="00DB7047"/>
    <w:rsid w:val="00DC1169"/>
    <w:rsid w:val="00DC18D9"/>
    <w:rsid w:val="00DC1EF3"/>
    <w:rsid w:val="00DC3274"/>
    <w:rsid w:val="00DC4B5E"/>
    <w:rsid w:val="00DC525E"/>
    <w:rsid w:val="00DD03CF"/>
    <w:rsid w:val="00DD0CB9"/>
    <w:rsid w:val="00DD27BC"/>
    <w:rsid w:val="00DD2AFC"/>
    <w:rsid w:val="00DD378E"/>
    <w:rsid w:val="00DD42C8"/>
    <w:rsid w:val="00DD4566"/>
    <w:rsid w:val="00DD6405"/>
    <w:rsid w:val="00DE0691"/>
    <w:rsid w:val="00DE19AF"/>
    <w:rsid w:val="00DE1CB4"/>
    <w:rsid w:val="00DE2796"/>
    <w:rsid w:val="00DE3668"/>
    <w:rsid w:val="00DE3821"/>
    <w:rsid w:val="00DE6111"/>
    <w:rsid w:val="00DE723E"/>
    <w:rsid w:val="00DF02FA"/>
    <w:rsid w:val="00DF2C1F"/>
    <w:rsid w:val="00DF2D84"/>
    <w:rsid w:val="00DF31B4"/>
    <w:rsid w:val="00DF377D"/>
    <w:rsid w:val="00DF472A"/>
    <w:rsid w:val="00DF552C"/>
    <w:rsid w:val="00DF5C16"/>
    <w:rsid w:val="00DF5C19"/>
    <w:rsid w:val="00DF5E00"/>
    <w:rsid w:val="00DF7BE4"/>
    <w:rsid w:val="00E00EA3"/>
    <w:rsid w:val="00E0159F"/>
    <w:rsid w:val="00E0216C"/>
    <w:rsid w:val="00E0261A"/>
    <w:rsid w:val="00E02B30"/>
    <w:rsid w:val="00E0406E"/>
    <w:rsid w:val="00E0420B"/>
    <w:rsid w:val="00E05FBD"/>
    <w:rsid w:val="00E112F8"/>
    <w:rsid w:val="00E114C3"/>
    <w:rsid w:val="00E114F6"/>
    <w:rsid w:val="00E1159D"/>
    <w:rsid w:val="00E1221A"/>
    <w:rsid w:val="00E128A8"/>
    <w:rsid w:val="00E12BE8"/>
    <w:rsid w:val="00E14BD2"/>
    <w:rsid w:val="00E16345"/>
    <w:rsid w:val="00E17E18"/>
    <w:rsid w:val="00E206B5"/>
    <w:rsid w:val="00E21F5F"/>
    <w:rsid w:val="00E22786"/>
    <w:rsid w:val="00E2474C"/>
    <w:rsid w:val="00E24D09"/>
    <w:rsid w:val="00E2739D"/>
    <w:rsid w:val="00E27C99"/>
    <w:rsid w:val="00E30D21"/>
    <w:rsid w:val="00E336AC"/>
    <w:rsid w:val="00E33991"/>
    <w:rsid w:val="00E354B8"/>
    <w:rsid w:val="00E354C8"/>
    <w:rsid w:val="00E35746"/>
    <w:rsid w:val="00E35947"/>
    <w:rsid w:val="00E35BFC"/>
    <w:rsid w:val="00E36134"/>
    <w:rsid w:val="00E37806"/>
    <w:rsid w:val="00E37F03"/>
    <w:rsid w:val="00E40CB4"/>
    <w:rsid w:val="00E414F6"/>
    <w:rsid w:val="00E450F8"/>
    <w:rsid w:val="00E4539C"/>
    <w:rsid w:val="00E456E2"/>
    <w:rsid w:val="00E459AD"/>
    <w:rsid w:val="00E45AF2"/>
    <w:rsid w:val="00E46D06"/>
    <w:rsid w:val="00E51515"/>
    <w:rsid w:val="00E51F4C"/>
    <w:rsid w:val="00E542CF"/>
    <w:rsid w:val="00E55914"/>
    <w:rsid w:val="00E56ABB"/>
    <w:rsid w:val="00E576E0"/>
    <w:rsid w:val="00E609DA"/>
    <w:rsid w:val="00E62278"/>
    <w:rsid w:val="00E642D3"/>
    <w:rsid w:val="00E64BD0"/>
    <w:rsid w:val="00E65230"/>
    <w:rsid w:val="00E65D7B"/>
    <w:rsid w:val="00E703F9"/>
    <w:rsid w:val="00E71D8B"/>
    <w:rsid w:val="00E7257B"/>
    <w:rsid w:val="00E7365C"/>
    <w:rsid w:val="00E73B20"/>
    <w:rsid w:val="00E77064"/>
    <w:rsid w:val="00E7748B"/>
    <w:rsid w:val="00E80BBE"/>
    <w:rsid w:val="00E8112A"/>
    <w:rsid w:val="00E81DC9"/>
    <w:rsid w:val="00E8282A"/>
    <w:rsid w:val="00E84BE1"/>
    <w:rsid w:val="00E8609F"/>
    <w:rsid w:val="00E86546"/>
    <w:rsid w:val="00E8698B"/>
    <w:rsid w:val="00E87BED"/>
    <w:rsid w:val="00E904D3"/>
    <w:rsid w:val="00E90765"/>
    <w:rsid w:val="00E908AF"/>
    <w:rsid w:val="00E90925"/>
    <w:rsid w:val="00E90B75"/>
    <w:rsid w:val="00E94018"/>
    <w:rsid w:val="00E940F0"/>
    <w:rsid w:val="00E94CC7"/>
    <w:rsid w:val="00E95DAF"/>
    <w:rsid w:val="00EA2986"/>
    <w:rsid w:val="00EA2C52"/>
    <w:rsid w:val="00EA6986"/>
    <w:rsid w:val="00EA7EEF"/>
    <w:rsid w:val="00EB0BF1"/>
    <w:rsid w:val="00EB39EC"/>
    <w:rsid w:val="00EB5B09"/>
    <w:rsid w:val="00EB693D"/>
    <w:rsid w:val="00EB7788"/>
    <w:rsid w:val="00EB7F9E"/>
    <w:rsid w:val="00EC0905"/>
    <w:rsid w:val="00EC1A84"/>
    <w:rsid w:val="00EC25BE"/>
    <w:rsid w:val="00EC27CC"/>
    <w:rsid w:val="00EC2AB6"/>
    <w:rsid w:val="00EC2FA6"/>
    <w:rsid w:val="00EC3AD8"/>
    <w:rsid w:val="00EC3F29"/>
    <w:rsid w:val="00EC521D"/>
    <w:rsid w:val="00EC564F"/>
    <w:rsid w:val="00EC566F"/>
    <w:rsid w:val="00EC5F46"/>
    <w:rsid w:val="00EC6AD3"/>
    <w:rsid w:val="00EC736B"/>
    <w:rsid w:val="00ED06F9"/>
    <w:rsid w:val="00ED1D0D"/>
    <w:rsid w:val="00ED29E3"/>
    <w:rsid w:val="00ED309B"/>
    <w:rsid w:val="00ED35F3"/>
    <w:rsid w:val="00ED42EC"/>
    <w:rsid w:val="00ED4CCB"/>
    <w:rsid w:val="00ED4DAE"/>
    <w:rsid w:val="00ED52CB"/>
    <w:rsid w:val="00ED619D"/>
    <w:rsid w:val="00ED6536"/>
    <w:rsid w:val="00ED7287"/>
    <w:rsid w:val="00ED7F17"/>
    <w:rsid w:val="00ED7FF5"/>
    <w:rsid w:val="00EE0055"/>
    <w:rsid w:val="00EE0732"/>
    <w:rsid w:val="00EE0BAA"/>
    <w:rsid w:val="00EE197A"/>
    <w:rsid w:val="00EE45C1"/>
    <w:rsid w:val="00EE5CB6"/>
    <w:rsid w:val="00EE74AC"/>
    <w:rsid w:val="00EF0340"/>
    <w:rsid w:val="00EF0C52"/>
    <w:rsid w:val="00EF1760"/>
    <w:rsid w:val="00EF2446"/>
    <w:rsid w:val="00EF31C1"/>
    <w:rsid w:val="00EF33C7"/>
    <w:rsid w:val="00EF35BB"/>
    <w:rsid w:val="00EF4784"/>
    <w:rsid w:val="00EF6EAB"/>
    <w:rsid w:val="00EF7488"/>
    <w:rsid w:val="00F01C31"/>
    <w:rsid w:val="00F0209E"/>
    <w:rsid w:val="00F0327F"/>
    <w:rsid w:val="00F032BD"/>
    <w:rsid w:val="00F03333"/>
    <w:rsid w:val="00F04180"/>
    <w:rsid w:val="00F04618"/>
    <w:rsid w:val="00F071F6"/>
    <w:rsid w:val="00F076E3"/>
    <w:rsid w:val="00F10A23"/>
    <w:rsid w:val="00F10B08"/>
    <w:rsid w:val="00F1142C"/>
    <w:rsid w:val="00F14023"/>
    <w:rsid w:val="00F15F2A"/>
    <w:rsid w:val="00F16592"/>
    <w:rsid w:val="00F165DE"/>
    <w:rsid w:val="00F175AD"/>
    <w:rsid w:val="00F17601"/>
    <w:rsid w:val="00F229C7"/>
    <w:rsid w:val="00F2329D"/>
    <w:rsid w:val="00F2341D"/>
    <w:rsid w:val="00F235CE"/>
    <w:rsid w:val="00F23870"/>
    <w:rsid w:val="00F23BF7"/>
    <w:rsid w:val="00F258E9"/>
    <w:rsid w:val="00F26ABA"/>
    <w:rsid w:val="00F275B7"/>
    <w:rsid w:val="00F30767"/>
    <w:rsid w:val="00F34243"/>
    <w:rsid w:val="00F34E46"/>
    <w:rsid w:val="00F36AF5"/>
    <w:rsid w:val="00F40805"/>
    <w:rsid w:val="00F4225B"/>
    <w:rsid w:val="00F42518"/>
    <w:rsid w:val="00F45EF8"/>
    <w:rsid w:val="00F45EF9"/>
    <w:rsid w:val="00F4624E"/>
    <w:rsid w:val="00F46CB6"/>
    <w:rsid w:val="00F50375"/>
    <w:rsid w:val="00F5072D"/>
    <w:rsid w:val="00F510E2"/>
    <w:rsid w:val="00F5298B"/>
    <w:rsid w:val="00F55D31"/>
    <w:rsid w:val="00F5656A"/>
    <w:rsid w:val="00F56955"/>
    <w:rsid w:val="00F57411"/>
    <w:rsid w:val="00F61470"/>
    <w:rsid w:val="00F6234B"/>
    <w:rsid w:val="00F62641"/>
    <w:rsid w:val="00F639DF"/>
    <w:rsid w:val="00F64F7A"/>
    <w:rsid w:val="00F666FB"/>
    <w:rsid w:val="00F66942"/>
    <w:rsid w:val="00F66D72"/>
    <w:rsid w:val="00F74512"/>
    <w:rsid w:val="00F74B9B"/>
    <w:rsid w:val="00F75BBA"/>
    <w:rsid w:val="00F76367"/>
    <w:rsid w:val="00F76923"/>
    <w:rsid w:val="00F8044E"/>
    <w:rsid w:val="00F8195D"/>
    <w:rsid w:val="00F81A27"/>
    <w:rsid w:val="00F81EFE"/>
    <w:rsid w:val="00F82707"/>
    <w:rsid w:val="00F82D5B"/>
    <w:rsid w:val="00F85468"/>
    <w:rsid w:val="00F855CE"/>
    <w:rsid w:val="00F865CD"/>
    <w:rsid w:val="00F86F95"/>
    <w:rsid w:val="00F87C01"/>
    <w:rsid w:val="00F90062"/>
    <w:rsid w:val="00F91DB1"/>
    <w:rsid w:val="00F92416"/>
    <w:rsid w:val="00F92DF5"/>
    <w:rsid w:val="00F93E58"/>
    <w:rsid w:val="00F94E92"/>
    <w:rsid w:val="00F95040"/>
    <w:rsid w:val="00F96D03"/>
    <w:rsid w:val="00F97747"/>
    <w:rsid w:val="00FA2124"/>
    <w:rsid w:val="00FA2853"/>
    <w:rsid w:val="00FA29DD"/>
    <w:rsid w:val="00FA2ED4"/>
    <w:rsid w:val="00FA35D9"/>
    <w:rsid w:val="00FA55C2"/>
    <w:rsid w:val="00FA565C"/>
    <w:rsid w:val="00FA57A1"/>
    <w:rsid w:val="00FA5BFB"/>
    <w:rsid w:val="00FA5CDC"/>
    <w:rsid w:val="00FA617A"/>
    <w:rsid w:val="00FA6CB0"/>
    <w:rsid w:val="00FA724E"/>
    <w:rsid w:val="00FA74E1"/>
    <w:rsid w:val="00FA757A"/>
    <w:rsid w:val="00FA779F"/>
    <w:rsid w:val="00FB0242"/>
    <w:rsid w:val="00FB20AE"/>
    <w:rsid w:val="00FB3183"/>
    <w:rsid w:val="00FB65DB"/>
    <w:rsid w:val="00FB6AAE"/>
    <w:rsid w:val="00FB6B51"/>
    <w:rsid w:val="00FC0713"/>
    <w:rsid w:val="00FC2773"/>
    <w:rsid w:val="00FC3D5A"/>
    <w:rsid w:val="00FC739F"/>
    <w:rsid w:val="00FD0745"/>
    <w:rsid w:val="00FD1F68"/>
    <w:rsid w:val="00FD266E"/>
    <w:rsid w:val="00FD31D8"/>
    <w:rsid w:val="00FD4463"/>
    <w:rsid w:val="00FD60EC"/>
    <w:rsid w:val="00FD6552"/>
    <w:rsid w:val="00FD6625"/>
    <w:rsid w:val="00FD702B"/>
    <w:rsid w:val="00FE09A8"/>
    <w:rsid w:val="00FE0E65"/>
    <w:rsid w:val="00FE13DB"/>
    <w:rsid w:val="00FE2243"/>
    <w:rsid w:val="00FE35A8"/>
    <w:rsid w:val="00FE5127"/>
    <w:rsid w:val="00FE7F4D"/>
    <w:rsid w:val="00FF0C45"/>
    <w:rsid w:val="00FF4A0C"/>
    <w:rsid w:val="00FF5955"/>
    <w:rsid w:val="00FF5D5E"/>
    <w:rsid w:val="0B102C4D"/>
    <w:rsid w:val="1BD5AC9A"/>
    <w:rsid w:val="63B4138B"/>
    <w:rsid w:val="70BFB1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D72A9"/>
  <w15:chartTrackingRefBased/>
  <w15:docId w15:val="{109E6140-42CA-40BC-9104-D2D1C4F9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F41"/>
    <w:pPr>
      <w:spacing w:after="260" w:line="260" w:lineRule="atLeast"/>
    </w:pPr>
    <w:rPr>
      <w:rFonts w:ascii="Arial" w:eastAsia="Times New Roman" w:hAnsi="Arial" w:cs="Times New Roman"/>
      <w:sz w:val="20"/>
      <w:szCs w:val="24"/>
      <w:lang w:val="en-US"/>
    </w:rPr>
  </w:style>
  <w:style w:type="paragraph" w:styleId="Heading1">
    <w:name w:val="heading 1"/>
    <w:basedOn w:val="Normal"/>
    <w:next w:val="Normal"/>
    <w:link w:val="Heading1Char"/>
    <w:autoRedefine/>
    <w:qFormat/>
    <w:rsid w:val="002630E2"/>
    <w:pPr>
      <w:keepNext/>
      <w:numPr>
        <w:numId w:val="23"/>
      </w:numPr>
      <w:outlineLvl w:val="0"/>
    </w:pPr>
    <w:rPr>
      <w:rFonts w:cs="Arial"/>
      <w:b/>
      <w:bCs/>
      <w:kern w:val="32"/>
      <w:sz w:val="28"/>
      <w:szCs w:val="32"/>
    </w:rPr>
  </w:style>
  <w:style w:type="paragraph" w:styleId="Heading2">
    <w:name w:val="heading 2"/>
    <w:basedOn w:val="Normal"/>
    <w:next w:val="Normal"/>
    <w:link w:val="Heading2Char"/>
    <w:autoRedefine/>
    <w:uiPriority w:val="9"/>
    <w:unhideWhenUsed/>
    <w:qFormat/>
    <w:rsid w:val="00060716"/>
    <w:pPr>
      <w:keepNext/>
      <w:keepLines/>
      <w:numPr>
        <w:ilvl w:val="1"/>
        <w:numId w:val="23"/>
      </w:numPr>
      <w:spacing w:before="260"/>
      <w:outlineLvl w:val="1"/>
    </w:pPr>
    <w:rPr>
      <w:rFonts w:eastAsiaTheme="majorEastAsia" w:cstheme="majorBidi"/>
      <w:b/>
      <w:sz w:val="24"/>
      <w:szCs w:val="26"/>
    </w:rPr>
  </w:style>
  <w:style w:type="paragraph" w:styleId="Heading3">
    <w:name w:val="heading 3"/>
    <w:basedOn w:val="Normal"/>
    <w:next w:val="Normal"/>
    <w:link w:val="Heading3Char"/>
    <w:autoRedefine/>
    <w:uiPriority w:val="9"/>
    <w:unhideWhenUsed/>
    <w:qFormat/>
    <w:rsid w:val="00105EB8"/>
    <w:pPr>
      <w:keepNext/>
      <w:keepLines/>
      <w:numPr>
        <w:ilvl w:val="2"/>
        <w:numId w:val="23"/>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060716"/>
    <w:pPr>
      <w:keepNext/>
      <w:keepLines/>
      <w:numPr>
        <w:ilvl w:val="3"/>
        <w:numId w:val="23"/>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8F6F41"/>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6F41"/>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6F41"/>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6F41"/>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6F41"/>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03F54"/>
    <w:pPr>
      <w:tabs>
        <w:tab w:val="center" w:pos="4320"/>
        <w:tab w:val="right" w:pos="8640"/>
      </w:tabs>
    </w:pPr>
  </w:style>
  <w:style w:type="character" w:customStyle="1" w:styleId="HeaderChar">
    <w:name w:val="Header Char"/>
    <w:basedOn w:val="DefaultParagraphFont"/>
    <w:link w:val="Header"/>
    <w:rsid w:val="00803F54"/>
    <w:rPr>
      <w:rFonts w:ascii="Arial" w:eastAsia="Times New Roman" w:hAnsi="Arial" w:cs="Times New Roman"/>
      <w:sz w:val="24"/>
      <w:szCs w:val="24"/>
      <w:lang w:val="en-US"/>
    </w:rPr>
  </w:style>
  <w:style w:type="paragraph" w:styleId="Footer">
    <w:name w:val="footer"/>
    <w:basedOn w:val="Normal"/>
    <w:link w:val="FooterChar"/>
    <w:uiPriority w:val="99"/>
    <w:rsid w:val="008927BA"/>
    <w:pPr>
      <w:tabs>
        <w:tab w:val="center" w:pos="4320"/>
        <w:tab w:val="right" w:pos="8640"/>
      </w:tabs>
      <w:spacing w:after="0" w:line="240" w:lineRule="auto"/>
    </w:pPr>
    <w:rPr>
      <w:sz w:val="10"/>
    </w:rPr>
  </w:style>
  <w:style w:type="character" w:customStyle="1" w:styleId="FooterChar">
    <w:name w:val="Footer Char"/>
    <w:basedOn w:val="DefaultParagraphFont"/>
    <w:link w:val="Footer"/>
    <w:uiPriority w:val="99"/>
    <w:rsid w:val="008927BA"/>
    <w:rPr>
      <w:rFonts w:ascii="Arial" w:eastAsia="Times New Roman" w:hAnsi="Arial" w:cs="Times New Roman"/>
      <w:sz w:val="10"/>
      <w:szCs w:val="24"/>
      <w:lang w:val="en-US"/>
    </w:rPr>
  </w:style>
  <w:style w:type="table" w:styleId="TableGrid">
    <w:name w:val="Table Grid"/>
    <w:basedOn w:val="TableNormal"/>
    <w:rsid w:val="00803F54"/>
    <w:pPr>
      <w:spacing w:after="0" w:line="240" w:lineRule="auto"/>
    </w:pPr>
    <w:rPr>
      <w:rFonts w:ascii="Arial" w:eastAsia="Times New Roman" w:hAnsi="Arial"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Bodytextnoparaspace">
    <w:name w:val="EY Body text (no para space)"/>
    <w:basedOn w:val="Normal"/>
    <w:rsid w:val="00803F54"/>
    <w:pPr>
      <w:tabs>
        <w:tab w:val="left" w:pos="907"/>
      </w:tabs>
      <w:suppressAutoHyphens/>
    </w:pPr>
    <w:rPr>
      <w:kern w:val="12"/>
    </w:rPr>
  </w:style>
  <w:style w:type="paragraph" w:customStyle="1" w:styleId="EYBoldsubjectheading">
    <w:name w:val="EY Bold subject heading"/>
    <w:basedOn w:val="Normal"/>
    <w:rsid w:val="00803F54"/>
    <w:pPr>
      <w:suppressAutoHyphens/>
      <w:spacing w:before="540"/>
    </w:pPr>
    <w:rPr>
      <w:b/>
      <w:kern w:val="12"/>
      <w:sz w:val="26"/>
    </w:rPr>
  </w:style>
  <w:style w:type="paragraph" w:customStyle="1" w:styleId="EYBusinessaddress">
    <w:name w:val="EY Business address"/>
    <w:basedOn w:val="Normal"/>
    <w:rsid w:val="00C55686"/>
    <w:pPr>
      <w:suppressAutoHyphens/>
      <w:spacing w:after="0" w:line="240" w:lineRule="auto"/>
    </w:pPr>
    <w:rPr>
      <w:color w:val="808080"/>
      <w:kern w:val="12"/>
      <w:sz w:val="15"/>
    </w:rPr>
  </w:style>
  <w:style w:type="paragraph" w:customStyle="1" w:styleId="EYDocumenttitle">
    <w:name w:val="EY Document title"/>
    <w:basedOn w:val="EYBodytextnoparaspace"/>
    <w:next w:val="EYBodytextnoparaspace"/>
    <w:rsid w:val="00803F54"/>
    <w:pPr>
      <w:tabs>
        <w:tab w:val="clear" w:pos="907"/>
      </w:tabs>
      <w:spacing w:line="240" w:lineRule="auto"/>
    </w:pPr>
    <w:rPr>
      <w:spacing w:val="-4"/>
      <w:sz w:val="36"/>
    </w:rPr>
  </w:style>
  <w:style w:type="paragraph" w:customStyle="1" w:styleId="EYDocumentprompts">
    <w:name w:val="EY Document prompts"/>
    <w:basedOn w:val="Normal"/>
    <w:rsid w:val="00803F54"/>
    <w:pPr>
      <w:suppressAutoHyphens/>
      <w:spacing w:after="80" w:line="260" w:lineRule="exact"/>
    </w:pPr>
    <w:rPr>
      <w:kern w:val="12"/>
    </w:rPr>
  </w:style>
  <w:style w:type="paragraph" w:customStyle="1" w:styleId="EYBulletedtext1">
    <w:name w:val="EY Bulleted text 1"/>
    <w:basedOn w:val="Normal"/>
    <w:link w:val="EYBulletedtext1Char"/>
    <w:rsid w:val="00803F54"/>
    <w:pPr>
      <w:numPr>
        <w:numId w:val="1"/>
      </w:numPr>
      <w:suppressAutoHyphens/>
      <w:spacing w:line="260" w:lineRule="exact"/>
    </w:pPr>
    <w:rPr>
      <w:kern w:val="12"/>
    </w:rPr>
  </w:style>
  <w:style w:type="character" w:customStyle="1" w:styleId="EYBulletedtext1Char">
    <w:name w:val="EY Bulleted text 1 Char"/>
    <w:basedOn w:val="DefaultParagraphFont"/>
    <w:link w:val="EYBulletedtext1"/>
    <w:rsid w:val="00803F54"/>
    <w:rPr>
      <w:rFonts w:ascii="Arial" w:eastAsia="Times New Roman" w:hAnsi="Arial" w:cs="Times New Roman"/>
      <w:kern w:val="12"/>
      <w:sz w:val="20"/>
      <w:szCs w:val="24"/>
      <w:lang w:val="en-US"/>
    </w:rPr>
  </w:style>
  <w:style w:type="paragraph" w:customStyle="1" w:styleId="Bullet">
    <w:name w:val="Bullet"/>
    <w:basedOn w:val="EYBulletedtext1"/>
    <w:link w:val="BulletChar"/>
    <w:autoRedefine/>
    <w:qFormat/>
    <w:rsid w:val="00254362"/>
    <w:pPr>
      <w:numPr>
        <w:numId w:val="20"/>
      </w:numPr>
    </w:pPr>
  </w:style>
  <w:style w:type="character" w:customStyle="1" w:styleId="BulletChar">
    <w:name w:val="Bullet Char"/>
    <w:basedOn w:val="EYBulletedtext1Char"/>
    <w:link w:val="Bullet"/>
    <w:rsid w:val="00254362"/>
    <w:rPr>
      <w:rFonts w:ascii="Arial" w:eastAsia="Times New Roman" w:hAnsi="Arial" w:cs="Times New Roman"/>
      <w:kern w:val="12"/>
      <w:sz w:val="20"/>
      <w:szCs w:val="24"/>
      <w:lang w:val="en-US"/>
    </w:rPr>
  </w:style>
  <w:style w:type="character" w:styleId="FootnoteReference">
    <w:name w:val="footnote reference"/>
    <w:aliases w:val="przypisy dolne,Style 49,fr,Style 5,o,Style 18,Syle 49,WORD Footnote Reference,text + Black,FC,Footnote Reference new,WORD Footnote,Style 13,Footnote Referece,Footnote EY Interstate,Footnote ReferenceW,fr1,fr2,fr3,Style 491"/>
    <w:basedOn w:val="DefaultParagraphFont"/>
    <w:unhideWhenUsed/>
    <w:qFormat/>
    <w:rsid w:val="00803F54"/>
    <w:rPr>
      <w:vertAlign w:val="superscript"/>
    </w:rPr>
  </w:style>
  <w:style w:type="paragraph" w:styleId="FootnoteText">
    <w:name w:val="footnote text"/>
    <w:aliases w:val="fn,Car,Tekst przypisu dolnego-poligrafia,Footnote Text Char Char,Tekst przypisu dolnego-poligrafia Char Char Char Cha,Tekst przypisu dolnego-poligrafia Char Char,FT,ft,Podrozdział,Char,Style 50,Style 19,fn Char Char,fn1,Ft"/>
    <w:basedOn w:val="Normal"/>
    <w:link w:val="FootnoteTextChar"/>
    <w:unhideWhenUsed/>
    <w:qFormat/>
    <w:rsid w:val="00803F54"/>
    <w:pPr>
      <w:tabs>
        <w:tab w:val="left" w:pos="709"/>
        <w:tab w:val="left" w:pos="1418"/>
        <w:tab w:val="left" w:pos="2126"/>
        <w:tab w:val="left" w:pos="2835"/>
        <w:tab w:val="left" w:pos="3544"/>
      </w:tabs>
      <w:jc w:val="both"/>
    </w:pPr>
    <w:rPr>
      <w:rFonts w:eastAsiaTheme="minorHAnsi" w:cstheme="minorBidi"/>
      <w:szCs w:val="20"/>
      <w:lang w:val="en-GB"/>
    </w:rPr>
  </w:style>
  <w:style w:type="character" w:customStyle="1" w:styleId="FootnoteTextChar">
    <w:name w:val="Footnote Text Char"/>
    <w:aliases w:val="fn Char,Car Char,Tekst przypisu dolnego-poligrafia Char,Footnote Text Char Char Char,Tekst przypisu dolnego-poligrafia Char Char Char Cha Char,Tekst przypisu dolnego-poligrafia Char Char Char,FT Char,ft Char,Podrozdział Char,Char Char"/>
    <w:basedOn w:val="DefaultParagraphFont"/>
    <w:link w:val="FootnoteText"/>
    <w:rsid w:val="00803F54"/>
    <w:rPr>
      <w:rFonts w:ascii="Arial" w:hAnsi="Arial"/>
      <w:sz w:val="20"/>
      <w:szCs w:val="20"/>
      <w:lang w:val="en-GB"/>
    </w:rPr>
  </w:style>
  <w:style w:type="paragraph" w:styleId="ListParagraph">
    <w:name w:val="List Paragraph"/>
    <w:basedOn w:val="Normal"/>
    <w:link w:val="ListParagraphChar"/>
    <w:uiPriority w:val="34"/>
    <w:qFormat/>
    <w:rsid w:val="00803F54"/>
    <w:pPr>
      <w:tabs>
        <w:tab w:val="left" w:pos="709"/>
        <w:tab w:val="left" w:pos="1418"/>
        <w:tab w:val="left" w:pos="2126"/>
        <w:tab w:val="left" w:pos="2835"/>
        <w:tab w:val="left" w:pos="3544"/>
      </w:tabs>
      <w:spacing w:after="240" w:line="280" w:lineRule="atLeast"/>
      <w:ind w:left="720"/>
      <w:contextualSpacing/>
      <w:jc w:val="both"/>
    </w:pPr>
    <w:rPr>
      <w:rFonts w:eastAsiaTheme="minorHAnsi" w:cstheme="minorBidi"/>
      <w:szCs w:val="22"/>
      <w:lang w:val="en-GB"/>
    </w:rPr>
  </w:style>
  <w:style w:type="character" w:customStyle="1" w:styleId="ListParagraphChar">
    <w:name w:val="List Paragraph Char"/>
    <w:basedOn w:val="DefaultParagraphFont"/>
    <w:link w:val="ListParagraph"/>
    <w:uiPriority w:val="34"/>
    <w:qFormat/>
    <w:rsid w:val="00803F54"/>
    <w:rPr>
      <w:rFonts w:ascii="Arial" w:hAnsi="Arial"/>
      <w:sz w:val="20"/>
      <w:lang w:val="en-GB"/>
    </w:rPr>
  </w:style>
  <w:style w:type="paragraph" w:customStyle="1" w:styleId="Default">
    <w:name w:val="Default"/>
    <w:rsid w:val="00803F54"/>
    <w:pPr>
      <w:autoSpaceDE w:val="0"/>
      <w:autoSpaceDN w:val="0"/>
      <w:adjustRightInd w:val="0"/>
      <w:spacing w:after="0" w:line="240" w:lineRule="auto"/>
    </w:pPr>
    <w:rPr>
      <w:rFonts w:ascii="EYInterstate" w:eastAsia="Times New Roman" w:hAnsi="EYInterstate" w:cs="EYInterstate"/>
      <w:color w:val="000000"/>
      <w:sz w:val="24"/>
      <w:szCs w:val="24"/>
    </w:rPr>
  </w:style>
  <w:style w:type="paragraph" w:styleId="NormalWeb">
    <w:name w:val="Normal (Web)"/>
    <w:basedOn w:val="Normal"/>
    <w:uiPriority w:val="99"/>
    <w:semiHidden/>
    <w:unhideWhenUsed/>
    <w:rsid w:val="004647B5"/>
    <w:pPr>
      <w:spacing w:before="100" w:beforeAutospacing="1" w:after="100" w:afterAutospacing="1"/>
    </w:pPr>
    <w:rPr>
      <w:rFonts w:ascii="Times New Roman" w:hAnsi="Times New Roman"/>
      <w:lang w:val="pl-PL" w:eastAsia="pl-PL"/>
    </w:rPr>
  </w:style>
  <w:style w:type="character" w:styleId="CommentReference">
    <w:name w:val="annotation reference"/>
    <w:basedOn w:val="DefaultParagraphFont"/>
    <w:uiPriority w:val="99"/>
    <w:unhideWhenUsed/>
    <w:rsid w:val="00863168"/>
    <w:rPr>
      <w:sz w:val="16"/>
      <w:szCs w:val="16"/>
    </w:rPr>
  </w:style>
  <w:style w:type="paragraph" w:styleId="CommentText">
    <w:name w:val="annotation text"/>
    <w:basedOn w:val="Normal"/>
    <w:link w:val="CommentTextChar"/>
    <w:uiPriority w:val="99"/>
    <w:unhideWhenUsed/>
    <w:rsid w:val="00863168"/>
    <w:rPr>
      <w:szCs w:val="20"/>
    </w:rPr>
  </w:style>
  <w:style w:type="character" w:customStyle="1" w:styleId="CommentTextChar">
    <w:name w:val="Comment Text Char"/>
    <w:basedOn w:val="DefaultParagraphFont"/>
    <w:link w:val="CommentText"/>
    <w:uiPriority w:val="99"/>
    <w:rsid w:val="00863168"/>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63168"/>
    <w:rPr>
      <w:b/>
      <w:bCs/>
    </w:rPr>
  </w:style>
  <w:style w:type="character" w:customStyle="1" w:styleId="CommentSubjectChar">
    <w:name w:val="Comment Subject Char"/>
    <w:basedOn w:val="CommentTextChar"/>
    <w:link w:val="CommentSubject"/>
    <w:uiPriority w:val="99"/>
    <w:semiHidden/>
    <w:rsid w:val="00863168"/>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8631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168"/>
    <w:rPr>
      <w:rFonts w:ascii="Segoe UI" w:eastAsia="Times New Roman" w:hAnsi="Segoe UI" w:cs="Segoe UI"/>
      <w:sz w:val="18"/>
      <w:szCs w:val="18"/>
      <w:lang w:val="en-US"/>
    </w:rPr>
  </w:style>
  <w:style w:type="character" w:styleId="Hyperlink">
    <w:name w:val="Hyperlink"/>
    <w:basedOn w:val="DefaultParagraphFont"/>
    <w:uiPriority w:val="99"/>
    <w:unhideWhenUsed/>
    <w:rsid w:val="0076172E"/>
    <w:rPr>
      <w:color w:val="0563C1" w:themeColor="hyperlink"/>
      <w:u w:val="single"/>
    </w:rPr>
  </w:style>
  <w:style w:type="character" w:styleId="UnresolvedMention">
    <w:name w:val="Unresolved Mention"/>
    <w:basedOn w:val="DefaultParagraphFont"/>
    <w:uiPriority w:val="99"/>
    <w:semiHidden/>
    <w:unhideWhenUsed/>
    <w:rsid w:val="0076172E"/>
    <w:rPr>
      <w:color w:val="605E5C"/>
      <w:shd w:val="clear" w:color="auto" w:fill="E1DFDD"/>
    </w:rPr>
  </w:style>
  <w:style w:type="character" w:customStyle="1" w:styleId="Heading1Char">
    <w:name w:val="Heading 1 Char"/>
    <w:basedOn w:val="DefaultParagraphFont"/>
    <w:link w:val="Heading1"/>
    <w:rsid w:val="002630E2"/>
    <w:rPr>
      <w:rFonts w:ascii="Arial" w:eastAsia="Times New Roman" w:hAnsi="Arial" w:cs="Arial"/>
      <w:b/>
      <w:bCs/>
      <w:kern w:val="32"/>
      <w:sz w:val="28"/>
      <w:szCs w:val="32"/>
      <w:lang w:val="en-US"/>
    </w:rPr>
  </w:style>
  <w:style w:type="paragraph" w:styleId="Revision">
    <w:name w:val="Revision"/>
    <w:hidden/>
    <w:uiPriority w:val="99"/>
    <w:semiHidden/>
    <w:rsid w:val="00905214"/>
    <w:pPr>
      <w:spacing w:after="0" w:line="240" w:lineRule="auto"/>
    </w:pPr>
    <w:rPr>
      <w:rFonts w:ascii="Arial" w:eastAsia="Times New Roman" w:hAnsi="Arial" w:cs="Times New Roman"/>
      <w:sz w:val="24"/>
      <w:szCs w:val="24"/>
      <w:lang w:val="en-US"/>
    </w:rPr>
  </w:style>
  <w:style w:type="character" w:customStyle="1" w:styleId="Heading2Char">
    <w:name w:val="Heading 2 Char"/>
    <w:basedOn w:val="DefaultParagraphFont"/>
    <w:link w:val="Heading2"/>
    <w:uiPriority w:val="9"/>
    <w:rsid w:val="00060716"/>
    <w:rPr>
      <w:rFonts w:ascii="Arial" w:eastAsiaTheme="majorEastAsia" w:hAnsi="Arial" w:cstheme="majorBidi"/>
      <w:b/>
      <w:sz w:val="24"/>
      <w:szCs w:val="26"/>
      <w:lang w:val="en-US"/>
    </w:rPr>
  </w:style>
  <w:style w:type="character" w:styleId="FollowedHyperlink">
    <w:name w:val="FollowedHyperlink"/>
    <w:basedOn w:val="DefaultParagraphFont"/>
    <w:uiPriority w:val="99"/>
    <w:semiHidden/>
    <w:unhideWhenUsed/>
    <w:rsid w:val="002E33DB"/>
    <w:rPr>
      <w:color w:val="954F72" w:themeColor="followedHyperlink"/>
      <w:u w:val="single"/>
    </w:rPr>
  </w:style>
  <w:style w:type="paragraph" w:styleId="HTMLPreformatted">
    <w:name w:val="HTML Preformatted"/>
    <w:basedOn w:val="Normal"/>
    <w:link w:val="HTMLPreformattedChar"/>
    <w:uiPriority w:val="99"/>
    <w:semiHidden/>
    <w:unhideWhenUsed/>
    <w:rsid w:val="00A2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pl-PL" w:eastAsia="pl-PL"/>
    </w:rPr>
  </w:style>
  <w:style w:type="character" w:customStyle="1" w:styleId="HTMLPreformattedChar">
    <w:name w:val="HTML Preformatted Char"/>
    <w:basedOn w:val="DefaultParagraphFont"/>
    <w:link w:val="HTMLPreformatted"/>
    <w:uiPriority w:val="99"/>
    <w:semiHidden/>
    <w:rsid w:val="00A203BB"/>
    <w:rPr>
      <w:rFonts w:ascii="Courier New" w:eastAsia="Times New Roman" w:hAnsi="Courier New" w:cs="Courier New"/>
      <w:sz w:val="20"/>
      <w:szCs w:val="20"/>
      <w:lang w:eastAsia="pl-PL"/>
    </w:rPr>
  </w:style>
  <w:style w:type="character" w:customStyle="1" w:styleId="Heading3Char">
    <w:name w:val="Heading 3 Char"/>
    <w:basedOn w:val="DefaultParagraphFont"/>
    <w:link w:val="Heading3"/>
    <w:uiPriority w:val="9"/>
    <w:rsid w:val="00105EB8"/>
    <w:rPr>
      <w:rFonts w:ascii="Arial" w:eastAsiaTheme="majorEastAsia" w:hAnsi="Arial" w:cstheme="majorBidi"/>
      <w:b/>
      <w:color w:val="000000" w:themeColor="text1"/>
      <w:sz w:val="20"/>
      <w:szCs w:val="24"/>
      <w:lang w:val="en-US"/>
    </w:rPr>
  </w:style>
  <w:style w:type="paragraph" w:styleId="Title">
    <w:name w:val="Title"/>
    <w:basedOn w:val="Normal"/>
    <w:next w:val="Normal"/>
    <w:link w:val="TitleChar"/>
    <w:uiPriority w:val="10"/>
    <w:qFormat/>
    <w:rsid w:val="00DB0E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ED3"/>
    <w:rPr>
      <w:rFonts w:asciiTheme="majorHAnsi" w:eastAsiaTheme="majorEastAsia" w:hAnsiTheme="majorHAnsi" w:cstheme="majorBidi"/>
      <w:spacing w:val="-10"/>
      <w:kern w:val="28"/>
      <w:sz w:val="56"/>
      <w:szCs w:val="56"/>
      <w:lang w:val="en-US"/>
    </w:rPr>
  </w:style>
  <w:style w:type="paragraph" w:customStyle="1" w:styleId="TaxOHeader">
    <w:name w:val="TaxOHeader"/>
    <w:basedOn w:val="BodyText"/>
    <w:link w:val="TaxOHeaderChar"/>
    <w:rsid w:val="00C44500"/>
    <w:pPr>
      <w:widowControl w:val="0"/>
      <w:suppressAutoHyphens/>
      <w:spacing w:after="140" w:line="276" w:lineRule="auto"/>
    </w:pPr>
    <w:rPr>
      <w:rFonts w:ascii="EYInterstate Light" w:eastAsia="Noto Serif CJK SC" w:hAnsi="EYInterstate Light" w:cs="Noto Sans Devanagari"/>
      <w:b/>
      <w:bCs/>
      <w:sz w:val="32"/>
      <w:szCs w:val="32"/>
      <w:lang w:eastAsia="zh-CN" w:bidi="hi-IN"/>
    </w:rPr>
  </w:style>
  <w:style w:type="character" w:customStyle="1" w:styleId="TaxOHeaderChar">
    <w:name w:val="TaxOHeader Char"/>
    <w:basedOn w:val="BodyTextChar"/>
    <w:link w:val="TaxOHeader"/>
    <w:rsid w:val="00C44500"/>
    <w:rPr>
      <w:rFonts w:ascii="EYInterstate Light" w:eastAsia="Noto Serif CJK SC" w:hAnsi="EYInterstate Light" w:cs="Noto Sans Devanagari"/>
      <w:b/>
      <w:bCs/>
      <w:sz w:val="32"/>
      <w:szCs w:val="32"/>
      <w:lang w:val="en-US" w:eastAsia="zh-CN" w:bidi="hi-IN"/>
    </w:rPr>
  </w:style>
  <w:style w:type="paragraph" w:customStyle="1" w:styleId="TaxOReportInfo">
    <w:name w:val="TaxOReportInfo"/>
    <w:basedOn w:val="BodyText"/>
    <w:link w:val="TaxOReportInfoChar"/>
    <w:rsid w:val="00C44500"/>
    <w:pPr>
      <w:widowControl w:val="0"/>
      <w:suppressAutoHyphens/>
      <w:spacing w:after="140" w:line="276" w:lineRule="auto"/>
    </w:pPr>
    <w:rPr>
      <w:rFonts w:ascii="EYInterstate Light" w:eastAsia="Noto Serif CJK SC" w:hAnsi="EYInterstate Light" w:cs="Noto Sans Devanagari"/>
      <w:b/>
      <w:bCs/>
      <w:sz w:val="26"/>
      <w:szCs w:val="26"/>
      <w:lang w:eastAsia="zh-CN" w:bidi="hi-IN"/>
    </w:rPr>
  </w:style>
  <w:style w:type="character" w:customStyle="1" w:styleId="TaxOReportInfoChar">
    <w:name w:val="TaxOReportInfo Char"/>
    <w:basedOn w:val="BodyTextChar"/>
    <w:link w:val="TaxOReportInfo"/>
    <w:rsid w:val="00C44500"/>
    <w:rPr>
      <w:rFonts w:ascii="EYInterstate Light" w:eastAsia="Noto Serif CJK SC" w:hAnsi="EYInterstate Light" w:cs="Noto Sans Devanagari"/>
      <w:b/>
      <w:bCs/>
      <w:sz w:val="26"/>
      <w:szCs w:val="26"/>
      <w:lang w:val="en-US" w:eastAsia="zh-CN" w:bidi="hi-IN"/>
    </w:rPr>
  </w:style>
  <w:style w:type="paragraph" w:styleId="BodyText">
    <w:name w:val="Body Text"/>
    <w:basedOn w:val="Normal"/>
    <w:link w:val="BodyTextChar"/>
    <w:uiPriority w:val="99"/>
    <w:semiHidden/>
    <w:unhideWhenUsed/>
    <w:rsid w:val="00C44500"/>
    <w:pPr>
      <w:spacing w:after="120"/>
    </w:pPr>
  </w:style>
  <w:style w:type="character" w:customStyle="1" w:styleId="BodyTextChar">
    <w:name w:val="Body Text Char"/>
    <w:basedOn w:val="DefaultParagraphFont"/>
    <w:link w:val="BodyText"/>
    <w:uiPriority w:val="99"/>
    <w:semiHidden/>
    <w:rsid w:val="00C44500"/>
    <w:rPr>
      <w:rFonts w:ascii="Arial" w:eastAsia="Times New Roman" w:hAnsi="Arial" w:cs="Times New Roman"/>
      <w:sz w:val="24"/>
      <w:szCs w:val="24"/>
      <w:lang w:val="en-US"/>
    </w:rPr>
  </w:style>
  <w:style w:type="paragraph" w:customStyle="1" w:styleId="EYsubtitleheading">
    <w:name w:val="EY subtitle heading"/>
    <w:basedOn w:val="EYBoldsubjectheading"/>
    <w:qFormat/>
    <w:rsid w:val="007B3747"/>
    <w:rPr>
      <w:sz w:val="22"/>
    </w:rPr>
  </w:style>
  <w:style w:type="paragraph" w:styleId="TOC1">
    <w:name w:val="toc 1"/>
    <w:basedOn w:val="Normal"/>
    <w:next w:val="Normal"/>
    <w:autoRedefine/>
    <w:uiPriority w:val="39"/>
    <w:unhideWhenUsed/>
    <w:rsid w:val="003913B2"/>
    <w:pPr>
      <w:spacing w:after="100"/>
    </w:pPr>
  </w:style>
  <w:style w:type="paragraph" w:styleId="TOC2">
    <w:name w:val="toc 2"/>
    <w:basedOn w:val="Normal"/>
    <w:next w:val="Normal"/>
    <w:autoRedefine/>
    <w:uiPriority w:val="39"/>
    <w:unhideWhenUsed/>
    <w:rsid w:val="003913B2"/>
    <w:pPr>
      <w:spacing w:after="100"/>
      <w:ind w:left="240"/>
    </w:pPr>
  </w:style>
  <w:style w:type="character" w:customStyle="1" w:styleId="Heading4Char">
    <w:name w:val="Heading 4 Char"/>
    <w:basedOn w:val="DefaultParagraphFont"/>
    <w:link w:val="Heading4"/>
    <w:uiPriority w:val="9"/>
    <w:rsid w:val="00060716"/>
    <w:rPr>
      <w:rFonts w:ascii="Arial" w:eastAsiaTheme="majorEastAsia" w:hAnsi="Arial" w:cstheme="majorBidi"/>
      <w:b/>
      <w:iCs/>
      <w:sz w:val="20"/>
      <w:szCs w:val="24"/>
      <w:lang w:val="en-US"/>
    </w:rPr>
  </w:style>
  <w:style w:type="character" w:customStyle="1" w:styleId="Heading5Char">
    <w:name w:val="Heading 5 Char"/>
    <w:basedOn w:val="DefaultParagraphFont"/>
    <w:link w:val="Heading5"/>
    <w:uiPriority w:val="9"/>
    <w:semiHidden/>
    <w:rsid w:val="008F6F41"/>
    <w:rPr>
      <w:rFonts w:asciiTheme="majorHAnsi" w:eastAsiaTheme="majorEastAsia" w:hAnsiTheme="majorHAnsi" w:cstheme="majorBidi"/>
      <w:color w:val="2F5496" w:themeColor="accent1" w:themeShade="BF"/>
      <w:sz w:val="20"/>
      <w:szCs w:val="24"/>
      <w:lang w:val="en-US"/>
    </w:rPr>
  </w:style>
  <w:style w:type="character" w:customStyle="1" w:styleId="Heading6Char">
    <w:name w:val="Heading 6 Char"/>
    <w:basedOn w:val="DefaultParagraphFont"/>
    <w:link w:val="Heading6"/>
    <w:uiPriority w:val="9"/>
    <w:semiHidden/>
    <w:rsid w:val="008F6F41"/>
    <w:rPr>
      <w:rFonts w:asciiTheme="majorHAnsi" w:eastAsiaTheme="majorEastAsia" w:hAnsiTheme="majorHAnsi" w:cstheme="majorBidi"/>
      <w:color w:val="1F3763" w:themeColor="accent1" w:themeShade="7F"/>
      <w:sz w:val="20"/>
      <w:szCs w:val="24"/>
      <w:lang w:val="en-US"/>
    </w:rPr>
  </w:style>
  <w:style w:type="character" w:customStyle="1" w:styleId="Heading7Char">
    <w:name w:val="Heading 7 Char"/>
    <w:basedOn w:val="DefaultParagraphFont"/>
    <w:link w:val="Heading7"/>
    <w:uiPriority w:val="9"/>
    <w:semiHidden/>
    <w:rsid w:val="008F6F41"/>
    <w:rPr>
      <w:rFonts w:asciiTheme="majorHAnsi" w:eastAsiaTheme="majorEastAsia" w:hAnsiTheme="majorHAnsi" w:cstheme="majorBidi"/>
      <w:i/>
      <w:iCs/>
      <w:color w:val="1F3763" w:themeColor="accent1" w:themeShade="7F"/>
      <w:sz w:val="20"/>
      <w:szCs w:val="24"/>
      <w:lang w:val="en-US"/>
    </w:rPr>
  </w:style>
  <w:style w:type="character" w:customStyle="1" w:styleId="Heading8Char">
    <w:name w:val="Heading 8 Char"/>
    <w:basedOn w:val="DefaultParagraphFont"/>
    <w:link w:val="Heading8"/>
    <w:uiPriority w:val="9"/>
    <w:semiHidden/>
    <w:rsid w:val="008F6F4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F6F41"/>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3010">
      <w:bodyDiv w:val="1"/>
      <w:marLeft w:val="0"/>
      <w:marRight w:val="0"/>
      <w:marTop w:val="0"/>
      <w:marBottom w:val="0"/>
      <w:divBdr>
        <w:top w:val="none" w:sz="0" w:space="0" w:color="auto"/>
        <w:left w:val="none" w:sz="0" w:space="0" w:color="auto"/>
        <w:bottom w:val="none" w:sz="0" w:space="0" w:color="auto"/>
        <w:right w:val="none" w:sz="0" w:space="0" w:color="auto"/>
      </w:divBdr>
    </w:div>
    <w:div w:id="74666064">
      <w:bodyDiv w:val="1"/>
      <w:marLeft w:val="0"/>
      <w:marRight w:val="0"/>
      <w:marTop w:val="0"/>
      <w:marBottom w:val="0"/>
      <w:divBdr>
        <w:top w:val="none" w:sz="0" w:space="0" w:color="auto"/>
        <w:left w:val="none" w:sz="0" w:space="0" w:color="auto"/>
        <w:bottom w:val="none" w:sz="0" w:space="0" w:color="auto"/>
        <w:right w:val="none" w:sz="0" w:space="0" w:color="auto"/>
      </w:divBdr>
    </w:div>
    <w:div w:id="114762180">
      <w:bodyDiv w:val="1"/>
      <w:marLeft w:val="0"/>
      <w:marRight w:val="0"/>
      <w:marTop w:val="0"/>
      <w:marBottom w:val="0"/>
      <w:divBdr>
        <w:top w:val="none" w:sz="0" w:space="0" w:color="auto"/>
        <w:left w:val="none" w:sz="0" w:space="0" w:color="auto"/>
        <w:bottom w:val="none" w:sz="0" w:space="0" w:color="auto"/>
        <w:right w:val="none" w:sz="0" w:space="0" w:color="auto"/>
      </w:divBdr>
    </w:div>
    <w:div w:id="186333285">
      <w:bodyDiv w:val="1"/>
      <w:marLeft w:val="0"/>
      <w:marRight w:val="0"/>
      <w:marTop w:val="0"/>
      <w:marBottom w:val="0"/>
      <w:divBdr>
        <w:top w:val="none" w:sz="0" w:space="0" w:color="auto"/>
        <w:left w:val="none" w:sz="0" w:space="0" w:color="auto"/>
        <w:bottom w:val="none" w:sz="0" w:space="0" w:color="auto"/>
        <w:right w:val="none" w:sz="0" w:space="0" w:color="auto"/>
      </w:divBdr>
    </w:div>
    <w:div w:id="258753492">
      <w:bodyDiv w:val="1"/>
      <w:marLeft w:val="0"/>
      <w:marRight w:val="0"/>
      <w:marTop w:val="0"/>
      <w:marBottom w:val="0"/>
      <w:divBdr>
        <w:top w:val="none" w:sz="0" w:space="0" w:color="auto"/>
        <w:left w:val="none" w:sz="0" w:space="0" w:color="auto"/>
        <w:bottom w:val="none" w:sz="0" w:space="0" w:color="auto"/>
        <w:right w:val="none" w:sz="0" w:space="0" w:color="auto"/>
      </w:divBdr>
    </w:div>
    <w:div w:id="260187441">
      <w:bodyDiv w:val="1"/>
      <w:marLeft w:val="0"/>
      <w:marRight w:val="0"/>
      <w:marTop w:val="0"/>
      <w:marBottom w:val="0"/>
      <w:divBdr>
        <w:top w:val="none" w:sz="0" w:space="0" w:color="auto"/>
        <w:left w:val="none" w:sz="0" w:space="0" w:color="auto"/>
        <w:bottom w:val="none" w:sz="0" w:space="0" w:color="auto"/>
        <w:right w:val="none" w:sz="0" w:space="0" w:color="auto"/>
      </w:divBdr>
      <w:divsChild>
        <w:div w:id="963122855">
          <w:marLeft w:val="0"/>
          <w:marRight w:val="0"/>
          <w:marTop w:val="0"/>
          <w:marBottom w:val="0"/>
          <w:divBdr>
            <w:top w:val="none" w:sz="0" w:space="0" w:color="auto"/>
            <w:left w:val="none" w:sz="0" w:space="0" w:color="auto"/>
            <w:bottom w:val="none" w:sz="0" w:space="0" w:color="auto"/>
            <w:right w:val="none" w:sz="0" w:space="0" w:color="auto"/>
          </w:divBdr>
        </w:div>
      </w:divsChild>
    </w:div>
    <w:div w:id="265384462">
      <w:bodyDiv w:val="1"/>
      <w:marLeft w:val="0"/>
      <w:marRight w:val="0"/>
      <w:marTop w:val="0"/>
      <w:marBottom w:val="0"/>
      <w:divBdr>
        <w:top w:val="none" w:sz="0" w:space="0" w:color="auto"/>
        <w:left w:val="none" w:sz="0" w:space="0" w:color="auto"/>
        <w:bottom w:val="none" w:sz="0" w:space="0" w:color="auto"/>
        <w:right w:val="none" w:sz="0" w:space="0" w:color="auto"/>
      </w:divBdr>
    </w:div>
    <w:div w:id="282422600">
      <w:bodyDiv w:val="1"/>
      <w:marLeft w:val="0"/>
      <w:marRight w:val="0"/>
      <w:marTop w:val="0"/>
      <w:marBottom w:val="0"/>
      <w:divBdr>
        <w:top w:val="none" w:sz="0" w:space="0" w:color="auto"/>
        <w:left w:val="none" w:sz="0" w:space="0" w:color="auto"/>
        <w:bottom w:val="none" w:sz="0" w:space="0" w:color="auto"/>
        <w:right w:val="none" w:sz="0" w:space="0" w:color="auto"/>
      </w:divBdr>
      <w:divsChild>
        <w:div w:id="272517172">
          <w:marLeft w:val="778"/>
          <w:marRight w:val="0"/>
          <w:marTop w:val="60"/>
          <w:marBottom w:val="120"/>
          <w:divBdr>
            <w:top w:val="none" w:sz="0" w:space="0" w:color="auto"/>
            <w:left w:val="none" w:sz="0" w:space="0" w:color="auto"/>
            <w:bottom w:val="none" w:sz="0" w:space="0" w:color="auto"/>
            <w:right w:val="none" w:sz="0" w:space="0" w:color="auto"/>
          </w:divBdr>
        </w:div>
        <w:div w:id="725378596">
          <w:marLeft w:val="778"/>
          <w:marRight w:val="0"/>
          <w:marTop w:val="60"/>
          <w:marBottom w:val="120"/>
          <w:divBdr>
            <w:top w:val="none" w:sz="0" w:space="0" w:color="auto"/>
            <w:left w:val="none" w:sz="0" w:space="0" w:color="auto"/>
            <w:bottom w:val="none" w:sz="0" w:space="0" w:color="auto"/>
            <w:right w:val="none" w:sz="0" w:space="0" w:color="auto"/>
          </w:divBdr>
        </w:div>
      </w:divsChild>
    </w:div>
    <w:div w:id="33156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9123">
          <w:marLeft w:val="0"/>
          <w:marRight w:val="0"/>
          <w:marTop w:val="0"/>
          <w:marBottom w:val="0"/>
          <w:divBdr>
            <w:top w:val="none" w:sz="0" w:space="0" w:color="auto"/>
            <w:left w:val="none" w:sz="0" w:space="0" w:color="auto"/>
            <w:bottom w:val="none" w:sz="0" w:space="0" w:color="auto"/>
            <w:right w:val="none" w:sz="0" w:space="0" w:color="auto"/>
          </w:divBdr>
        </w:div>
      </w:divsChild>
    </w:div>
    <w:div w:id="608007277">
      <w:bodyDiv w:val="1"/>
      <w:marLeft w:val="0"/>
      <w:marRight w:val="0"/>
      <w:marTop w:val="0"/>
      <w:marBottom w:val="0"/>
      <w:divBdr>
        <w:top w:val="none" w:sz="0" w:space="0" w:color="auto"/>
        <w:left w:val="none" w:sz="0" w:space="0" w:color="auto"/>
        <w:bottom w:val="none" w:sz="0" w:space="0" w:color="auto"/>
        <w:right w:val="none" w:sz="0" w:space="0" w:color="auto"/>
      </w:divBdr>
    </w:div>
    <w:div w:id="655645040">
      <w:bodyDiv w:val="1"/>
      <w:marLeft w:val="0"/>
      <w:marRight w:val="0"/>
      <w:marTop w:val="0"/>
      <w:marBottom w:val="0"/>
      <w:divBdr>
        <w:top w:val="none" w:sz="0" w:space="0" w:color="auto"/>
        <w:left w:val="none" w:sz="0" w:space="0" w:color="auto"/>
        <w:bottom w:val="none" w:sz="0" w:space="0" w:color="auto"/>
        <w:right w:val="none" w:sz="0" w:space="0" w:color="auto"/>
      </w:divBdr>
      <w:divsChild>
        <w:div w:id="745423844">
          <w:marLeft w:val="0"/>
          <w:marRight w:val="0"/>
          <w:marTop w:val="0"/>
          <w:marBottom w:val="0"/>
          <w:divBdr>
            <w:top w:val="none" w:sz="0" w:space="0" w:color="auto"/>
            <w:left w:val="none" w:sz="0" w:space="0" w:color="auto"/>
            <w:bottom w:val="none" w:sz="0" w:space="0" w:color="auto"/>
            <w:right w:val="none" w:sz="0" w:space="0" w:color="auto"/>
          </w:divBdr>
        </w:div>
      </w:divsChild>
    </w:div>
    <w:div w:id="780338471">
      <w:bodyDiv w:val="1"/>
      <w:marLeft w:val="0"/>
      <w:marRight w:val="0"/>
      <w:marTop w:val="0"/>
      <w:marBottom w:val="0"/>
      <w:divBdr>
        <w:top w:val="none" w:sz="0" w:space="0" w:color="auto"/>
        <w:left w:val="none" w:sz="0" w:space="0" w:color="auto"/>
        <w:bottom w:val="none" w:sz="0" w:space="0" w:color="auto"/>
        <w:right w:val="none" w:sz="0" w:space="0" w:color="auto"/>
      </w:divBdr>
    </w:div>
    <w:div w:id="788478538">
      <w:bodyDiv w:val="1"/>
      <w:marLeft w:val="0"/>
      <w:marRight w:val="0"/>
      <w:marTop w:val="0"/>
      <w:marBottom w:val="0"/>
      <w:divBdr>
        <w:top w:val="none" w:sz="0" w:space="0" w:color="auto"/>
        <w:left w:val="none" w:sz="0" w:space="0" w:color="auto"/>
        <w:bottom w:val="none" w:sz="0" w:space="0" w:color="auto"/>
        <w:right w:val="none" w:sz="0" w:space="0" w:color="auto"/>
      </w:divBdr>
      <w:divsChild>
        <w:div w:id="628125200">
          <w:marLeft w:val="360"/>
          <w:marRight w:val="0"/>
          <w:marTop w:val="72"/>
          <w:marBottom w:val="72"/>
          <w:divBdr>
            <w:top w:val="none" w:sz="0" w:space="0" w:color="auto"/>
            <w:left w:val="none" w:sz="0" w:space="0" w:color="auto"/>
            <w:bottom w:val="none" w:sz="0" w:space="0" w:color="auto"/>
            <w:right w:val="none" w:sz="0" w:space="0" w:color="auto"/>
          </w:divBdr>
          <w:divsChild>
            <w:div w:id="1600721405">
              <w:marLeft w:val="0"/>
              <w:marRight w:val="0"/>
              <w:marTop w:val="0"/>
              <w:marBottom w:val="0"/>
              <w:divBdr>
                <w:top w:val="none" w:sz="0" w:space="0" w:color="auto"/>
                <w:left w:val="none" w:sz="0" w:space="0" w:color="auto"/>
                <w:bottom w:val="none" w:sz="0" w:space="0" w:color="auto"/>
                <w:right w:val="none" w:sz="0" w:space="0" w:color="auto"/>
              </w:divBdr>
            </w:div>
          </w:divsChild>
        </w:div>
        <w:div w:id="1148549917">
          <w:marLeft w:val="360"/>
          <w:marRight w:val="0"/>
          <w:marTop w:val="0"/>
          <w:marBottom w:val="72"/>
          <w:divBdr>
            <w:top w:val="none" w:sz="0" w:space="0" w:color="auto"/>
            <w:left w:val="none" w:sz="0" w:space="0" w:color="auto"/>
            <w:bottom w:val="none" w:sz="0" w:space="0" w:color="auto"/>
            <w:right w:val="none" w:sz="0" w:space="0" w:color="auto"/>
          </w:divBdr>
          <w:divsChild>
            <w:div w:id="2003465567">
              <w:marLeft w:val="0"/>
              <w:marRight w:val="0"/>
              <w:marTop w:val="0"/>
              <w:marBottom w:val="0"/>
              <w:divBdr>
                <w:top w:val="none" w:sz="0" w:space="0" w:color="auto"/>
                <w:left w:val="none" w:sz="0" w:space="0" w:color="auto"/>
                <w:bottom w:val="none" w:sz="0" w:space="0" w:color="auto"/>
                <w:right w:val="none" w:sz="0" w:space="0" w:color="auto"/>
              </w:divBdr>
            </w:div>
            <w:div w:id="1276524906">
              <w:marLeft w:val="360"/>
              <w:marRight w:val="0"/>
              <w:marTop w:val="0"/>
              <w:marBottom w:val="0"/>
              <w:divBdr>
                <w:top w:val="none" w:sz="0" w:space="0" w:color="auto"/>
                <w:left w:val="none" w:sz="0" w:space="0" w:color="auto"/>
                <w:bottom w:val="none" w:sz="0" w:space="0" w:color="auto"/>
                <w:right w:val="none" w:sz="0" w:space="0" w:color="auto"/>
              </w:divBdr>
              <w:divsChild>
                <w:div w:id="1654289361">
                  <w:marLeft w:val="0"/>
                  <w:marRight w:val="0"/>
                  <w:marTop w:val="0"/>
                  <w:marBottom w:val="0"/>
                  <w:divBdr>
                    <w:top w:val="none" w:sz="0" w:space="0" w:color="auto"/>
                    <w:left w:val="none" w:sz="0" w:space="0" w:color="auto"/>
                    <w:bottom w:val="none" w:sz="0" w:space="0" w:color="auto"/>
                    <w:right w:val="none" w:sz="0" w:space="0" w:color="auto"/>
                  </w:divBdr>
                </w:div>
              </w:divsChild>
            </w:div>
            <w:div w:id="1324776155">
              <w:marLeft w:val="360"/>
              <w:marRight w:val="0"/>
              <w:marTop w:val="0"/>
              <w:marBottom w:val="0"/>
              <w:divBdr>
                <w:top w:val="none" w:sz="0" w:space="0" w:color="auto"/>
                <w:left w:val="none" w:sz="0" w:space="0" w:color="auto"/>
                <w:bottom w:val="none" w:sz="0" w:space="0" w:color="auto"/>
                <w:right w:val="none" w:sz="0" w:space="0" w:color="auto"/>
              </w:divBdr>
              <w:divsChild>
                <w:div w:id="9759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69816">
      <w:bodyDiv w:val="1"/>
      <w:marLeft w:val="0"/>
      <w:marRight w:val="0"/>
      <w:marTop w:val="0"/>
      <w:marBottom w:val="0"/>
      <w:divBdr>
        <w:top w:val="none" w:sz="0" w:space="0" w:color="auto"/>
        <w:left w:val="none" w:sz="0" w:space="0" w:color="auto"/>
        <w:bottom w:val="none" w:sz="0" w:space="0" w:color="auto"/>
        <w:right w:val="none" w:sz="0" w:space="0" w:color="auto"/>
      </w:divBdr>
    </w:div>
    <w:div w:id="803277248">
      <w:bodyDiv w:val="1"/>
      <w:marLeft w:val="0"/>
      <w:marRight w:val="0"/>
      <w:marTop w:val="0"/>
      <w:marBottom w:val="0"/>
      <w:divBdr>
        <w:top w:val="none" w:sz="0" w:space="0" w:color="auto"/>
        <w:left w:val="none" w:sz="0" w:space="0" w:color="auto"/>
        <w:bottom w:val="none" w:sz="0" w:space="0" w:color="auto"/>
        <w:right w:val="none" w:sz="0" w:space="0" w:color="auto"/>
      </w:divBdr>
    </w:div>
    <w:div w:id="853567430">
      <w:bodyDiv w:val="1"/>
      <w:marLeft w:val="0"/>
      <w:marRight w:val="0"/>
      <w:marTop w:val="0"/>
      <w:marBottom w:val="0"/>
      <w:divBdr>
        <w:top w:val="none" w:sz="0" w:space="0" w:color="auto"/>
        <w:left w:val="none" w:sz="0" w:space="0" w:color="auto"/>
        <w:bottom w:val="none" w:sz="0" w:space="0" w:color="auto"/>
        <w:right w:val="none" w:sz="0" w:space="0" w:color="auto"/>
      </w:divBdr>
    </w:div>
    <w:div w:id="925305905">
      <w:bodyDiv w:val="1"/>
      <w:marLeft w:val="0"/>
      <w:marRight w:val="0"/>
      <w:marTop w:val="0"/>
      <w:marBottom w:val="0"/>
      <w:divBdr>
        <w:top w:val="none" w:sz="0" w:space="0" w:color="auto"/>
        <w:left w:val="none" w:sz="0" w:space="0" w:color="auto"/>
        <w:bottom w:val="none" w:sz="0" w:space="0" w:color="auto"/>
        <w:right w:val="none" w:sz="0" w:space="0" w:color="auto"/>
      </w:divBdr>
    </w:div>
    <w:div w:id="984117108">
      <w:bodyDiv w:val="1"/>
      <w:marLeft w:val="0"/>
      <w:marRight w:val="0"/>
      <w:marTop w:val="0"/>
      <w:marBottom w:val="0"/>
      <w:divBdr>
        <w:top w:val="none" w:sz="0" w:space="0" w:color="auto"/>
        <w:left w:val="none" w:sz="0" w:space="0" w:color="auto"/>
        <w:bottom w:val="none" w:sz="0" w:space="0" w:color="auto"/>
        <w:right w:val="none" w:sz="0" w:space="0" w:color="auto"/>
      </w:divBdr>
    </w:div>
    <w:div w:id="995374391">
      <w:bodyDiv w:val="1"/>
      <w:marLeft w:val="0"/>
      <w:marRight w:val="0"/>
      <w:marTop w:val="0"/>
      <w:marBottom w:val="0"/>
      <w:divBdr>
        <w:top w:val="none" w:sz="0" w:space="0" w:color="auto"/>
        <w:left w:val="none" w:sz="0" w:space="0" w:color="auto"/>
        <w:bottom w:val="none" w:sz="0" w:space="0" w:color="auto"/>
        <w:right w:val="none" w:sz="0" w:space="0" w:color="auto"/>
      </w:divBdr>
    </w:div>
    <w:div w:id="1193618154">
      <w:bodyDiv w:val="1"/>
      <w:marLeft w:val="0"/>
      <w:marRight w:val="0"/>
      <w:marTop w:val="0"/>
      <w:marBottom w:val="0"/>
      <w:divBdr>
        <w:top w:val="none" w:sz="0" w:space="0" w:color="auto"/>
        <w:left w:val="none" w:sz="0" w:space="0" w:color="auto"/>
        <w:bottom w:val="none" w:sz="0" w:space="0" w:color="auto"/>
        <w:right w:val="none" w:sz="0" w:space="0" w:color="auto"/>
      </w:divBdr>
      <w:divsChild>
        <w:div w:id="778567982">
          <w:marLeft w:val="0"/>
          <w:marRight w:val="0"/>
          <w:marTop w:val="0"/>
          <w:marBottom w:val="0"/>
          <w:divBdr>
            <w:top w:val="none" w:sz="0" w:space="0" w:color="auto"/>
            <w:left w:val="none" w:sz="0" w:space="0" w:color="auto"/>
            <w:bottom w:val="none" w:sz="0" w:space="0" w:color="auto"/>
            <w:right w:val="none" w:sz="0" w:space="0" w:color="auto"/>
          </w:divBdr>
        </w:div>
      </w:divsChild>
    </w:div>
    <w:div w:id="1222137185">
      <w:bodyDiv w:val="1"/>
      <w:marLeft w:val="0"/>
      <w:marRight w:val="0"/>
      <w:marTop w:val="0"/>
      <w:marBottom w:val="0"/>
      <w:divBdr>
        <w:top w:val="none" w:sz="0" w:space="0" w:color="auto"/>
        <w:left w:val="none" w:sz="0" w:space="0" w:color="auto"/>
        <w:bottom w:val="none" w:sz="0" w:space="0" w:color="auto"/>
        <w:right w:val="none" w:sz="0" w:space="0" w:color="auto"/>
      </w:divBdr>
      <w:divsChild>
        <w:div w:id="1915892011">
          <w:marLeft w:val="0"/>
          <w:marRight w:val="0"/>
          <w:marTop w:val="72"/>
          <w:marBottom w:val="0"/>
          <w:divBdr>
            <w:top w:val="none" w:sz="0" w:space="0" w:color="auto"/>
            <w:left w:val="none" w:sz="0" w:space="0" w:color="auto"/>
            <w:bottom w:val="none" w:sz="0" w:space="0" w:color="auto"/>
            <w:right w:val="none" w:sz="0" w:space="0" w:color="auto"/>
          </w:divBdr>
          <w:divsChild>
            <w:div w:id="1079406966">
              <w:marLeft w:val="0"/>
              <w:marRight w:val="0"/>
              <w:marTop w:val="0"/>
              <w:marBottom w:val="0"/>
              <w:divBdr>
                <w:top w:val="none" w:sz="0" w:space="0" w:color="auto"/>
                <w:left w:val="none" w:sz="0" w:space="0" w:color="auto"/>
                <w:bottom w:val="none" w:sz="0" w:space="0" w:color="auto"/>
                <w:right w:val="none" w:sz="0" w:space="0" w:color="auto"/>
              </w:divBdr>
            </w:div>
          </w:divsChild>
        </w:div>
        <w:div w:id="1279333078">
          <w:marLeft w:val="0"/>
          <w:marRight w:val="0"/>
          <w:marTop w:val="72"/>
          <w:marBottom w:val="0"/>
          <w:divBdr>
            <w:top w:val="none" w:sz="0" w:space="0" w:color="auto"/>
            <w:left w:val="none" w:sz="0" w:space="0" w:color="auto"/>
            <w:bottom w:val="none" w:sz="0" w:space="0" w:color="auto"/>
            <w:right w:val="none" w:sz="0" w:space="0" w:color="auto"/>
          </w:divBdr>
          <w:divsChild>
            <w:div w:id="1292320811">
              <w:marLeft w:val="0"/>
              <w:marRight w:val="0"/>
              <w:marTop w:val="0"/>
              <w:marBottom w:val="0"/>
              <w:divBdr>
                <w:top w:val="none" w:sz="0" w:space="0" w:color="auto"/>
                <w:left w:val="none" w:sz="0" w:space="0" w:color="auto"/>
                <w:bottom w:val="none" w:sz="0" w:space="0" w:color="auto"/>
                <w:right w:val="none" w:sz="0" w:space="0" w:color="auto"/>
              </w:divBdr>
            </w:div>
          </w:divsChild>
        </w:div>
        <w:div w:id="88432595">
          <w:marLeft w:val="0"/>
          <w:marRight w:val="0"/>
          <w:marTop w:val="72"/>
          <w:marBottom w:val="0"/>
          <w:divBdr>
            <w:top w:val="none" w:sz="0" w:space="0" w:color="auto"/>
            <w:left w:val="none" w:sz="0" w:space="0" w:color="auto"/>
            <w:bottom w:val="none" w:sz="0" w:space="0" w:color="auto"/>
            <w:right w:val="none" w:sz="0" w:space="0" w:color="auto"/>
          </w:divBdr>
          <w:divsChild>
            <w:div w:id="5568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1210">
      <w:bodyDiv w:val="1"/>
      <w:marLeft w:val="0"/>
      <w:marRight w:val="0"/>
      <w:marTop w:val="0"/>
      <w:marBottom w:val="0"/>
      <w:divBdr>
        <w:top w:val="none" w:sz="0" w:space="0" w:color="auto"/>
        <w:left w:val="none" w:sz="0" w:space="0" w:color="auto"/>
        <w:bottom w:val="none" w:sz="0" w:space="0" w:color="auto"/>
        <w:right w:val="none" w:sz="0" w:space="0" w:color="auto"/>
      </w:divBdr>
    </w:div>
    <w:div w:id="1268584029">
      <w:bodyDiv w:val="1"/>
      <w:marLeft w:val="0"/>
      <w:marRight w:val="0"/>
      <w:marTop w:val="0"/>
      <w:marBottom w:val="0"/>
      <w:divBdr>
        <w:top w:val="none" w:sz="0" w:space="0" w:color="auto"/>
        <w:left w:val="none" w:sz="0" w:space="0" w:color="auto"/>
        <w:bottom w:val="none" w:sz="0" w:space="0" w:color="auto"/>
        <w:right w:val="none" w:sz="0" w:space="0" w:color="auto"/>
      </w:divBdr>
      <w:divsChild>
        <w:div w:id="709496858">
          <w:marLeft w:val="240"/>
          <w:marRight w:val="0"/>
          <w:marTop w:val="0"/>
          <w:marBottom w:val="0"/>
          <w:divBdr>
            <w:top w:val="none" w:sz="0" w:space="0" w:color="auto"/>
            <w:left w:val="none" w:sz="0" w:space="0" w:color="auto"/>
            <w:bottom w:val="none" w:sz="0" w:space="0" w:color="auto"/>
            <w:right w:val="none" w:sz="0" w:space="0" w:color="auto"/>
          </w:divBdr>
          <w:divsChild>
            <w:div w:id="1818062269">
              <w:marLeft w:val="0"/>
              <w:marRight w:val="0"/>
              <w:marTop w:val="240"/>
              <w:marBottom w:val="240"/>
              <w:divBdr>
                <w:top w:val="none" w:sz="0" w:space="0" w:color="auto"/>
                <w:left w:val="none" w:sz="0" w:space="0" w:color="auto"/>
                <w:bottom w:val="none" w:sz="0" w:space="0" w:color="auto"/>
                <w:right w:val="none" w:sz="0" w:space="0" w:color="auto"/>
              </w:divBdr>
            </w:div>
            <w:div w:id="603617336">
              <w:marLeft w:val="0"/>
              <w:marRight w:val="0"/>
              <w:marTop w:val="240"/>
              <w:marBottom w:val="240"/>
              <w:divBdr>
                <w:top w:val="none" w:sz="0" w:space="0" w:color="auto"/>
                <w:left w:val="none" w:sz="0" w:space="0" w:color="auto"/>
                <w:bottom w:val="none" w:sz="0" w:space="0" w:color="auto"/>
                <w:right w:val="none" w:sz="0" w:space="0" w:color="auto"/>
              </w:divBdr>
            </w:div>
            <w:div w:id="602302156">
              <w:marLeft w:val="0"/>
              <w:marRight w:val="0"/>
              <w:marTop w:val="240"/>
              <w:marBottom w:val="240"/>
              <w:divBdr>
                <w:top w:val="none" w:sz="0" w:space="0" w:color="auto"/>
                <w:left w:val="none" w:sz="0" w:space="0" w:color="auto"/>
                <w:bottom w:val="none" w:sz="0" w:space="0" w:color="auto"/>
                <w:right w:val="none" w:sz="0" w:space="0" w:color="auto"/>
              </w:divBdr>
            </w:div>
            <w:div w:id="13233169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07466478">
      <w:bodyDiv w:val="1"/>
      <w:marLeft w:val="0"/>
      <w:marRight w:val="0"/>
      <w:marTop w:val="0"/>
      <w:marBottom w:val="0"/>
      <w:divBdr>
        <w:top w:val="none" w:sz="0" w:space="0" w:color="auto"/>
        <w:left w:val="none" w:sz="0" w:space="0" w:color="auto"/>
        <w:bottom w:val="none" w:sz="0" w:space="0" w:color="auto"/>
        <w:right w:val="none" w:sz="0" w:space="0" w:color="auto"/>
      </w:divBdr>
    </w:div>
    <w:div w:id="1323658846">
      <w:bodyDiv w:val="1"/>
      <w:marLeft w:val="0"/>
      <w:marRight w:val="0"/>
      <w:marTop w:val="0"/>
      <w:marBottom w:val="0"/>
      <w:divBdr>
        <w:top w:val="none" w:sz="0" w:space="0" w:color="auto"/>
        <w:left w:val="none" w:sz="0" w:space="0" w:color="auto"/>
        <w:bottom w:val="none" w:sz="0" w:space="0" w:color="auto"/>
        <w:right w:val="none" w:sz="0" w:space="0" w:color="auto"/>
      </w:divBdr>
    </w:div>
    <w:div w:id="1347907647">
      <w:bodyDiv w:val="1"/>
      <w:marLeft w:val="0"/>
      <w:marRight w:val="0"/>
      <w:marTop w:val="0"/>
      <w:marBottom w:val="0"/>
      <w:divBdr>
        <w:top w:val="none" w:sz="0" w:space="0" w:color="auto"/>
        <w:left w:val="none" w:sz="0" w:space="0" w:color="auto"/>
        <w:bottom w:val="none" w:sz="0" w:space="0" w:color="auto"/>
        <w:right w:val="none" w:sz="0" w:space="0" w:color="auto"/>
      </w:divBdr>
    </w:div>
    <w:div w:id="1387412697">
      <w:bodyDiv w:val="1"/>
      <w:marLeft w:val="0"/>
      <w:marRight w:val="0"/>
      <w:marTop w:val="0"/>
      <w:marBottom w:val="0"/>
      <w:divBdr>
        <w:top w:val="none" w:sz="0" w:space="0" w:color="auto"/>
        <w:left w:val="none" w:sz="0" w:space="0" w:color="auto"/>
        <w:bottom w:val="none" w:sz="0" w:space="0" w:color="auto"/>
        <w:right w:val="none" w:sz="0" w:space="0" w:color="auto"/>
      </w:divBdr>
    </w:div>
    <w:div w:id="1535775840">
      <w:bodyDiv w:val="1"/>
      <w:marLeft w:val="0"/>
      <w:marRight w:val="0"/>
      <w:marTop w:val="0"/>
      <w:marBottom w:val="0"/>
      <w:divBdr>
        <w:top w:val="none" w:sz="0" w:space="0" w:color="auto"/>
        <w:left w:val="none" w:sz="0" w:space="0" w:color="auto"/>
        <w:bottom w:val="none" w:sz="0" w:space="0" w:color="auto"/>
        <w:right w:val="none" w:sz="0" w:space="0" w:color="auto"/>
      </w:divBdr>
    </w:div>
    <w:div w:id="1574926679">
      <w:bodyDiv w:val="1"/>
      <w:marLeft w:val="0"/>
      <w:marRight w:val="0"/>
      <w:marTop w:val="0"/>
      <w:marBottom w:val="0"/>
      <w:divBdr>
        <w:top w:val="none" w:sz="0" w:space="0" w:color="auto"/>
        <w:left w:val="none" w:sz="0" w:space="0" w:color="auto"/>
        <w:bottom w:val="none" w:sz="0" w:space="0" w:color="auto"/>
        <w:right w:val="none" w:sz="0" w:space="0" w:color="auto"/>
      </w:divBdr>
    </w:div>
    <w:div w:id="1583835519">
      <w:bodyDiv w:val="1"/>
      <w:marLeft w:val="0"/>
      <w:marRight w:val="0"/>
      <w:marTop w:val="0"/>
      <w:marBottom w:val="0"/>
      <w:divBdr>
        <w:top w:val="none" w:sz="0" w:space="0" w:color="auto"/>
        <w:left w:val="none" w:sz="0" w:space="0" w:color="auto"/>
        <w:bottom w:val="none" w:sz="0" w:space="0" w:color="auto"/>
        <w:right w:val="none" w:sz="0" w:space="0" w:color="auto"/>
      </w:divBdr>
    </w:div>
    <w:div w:id="1599286390">
      <w:bodyDiv w:val="1"/>
      <w:marLeft w:val="0"/>
      <w:marRight w:val="0"/>
      <w:marTop w:val="0"/>
      <w:marBottom w:val="0"/>
      <w:divBdr>
        <w:top w:val="none" w:sz="0" w:space="0" w:color="auto"/>
        <w:left w:val="none" w:sz="0" w:space="0" w:color="auto"/>
        <w:bottom w:val="none" w:sz="0" w:space="0" w:color="auto"/>
        <w:right w:val="none" w:sz="0" w:space="0" w:color="auto"/>
      </w:divBdr>
    </w:div>
    <w:div w:id="1670908671">
      <w:bodyDiv w:val="1"/>
      <w:marLeft w:val="0"/>
      <w:marRight w:val="0"/>
      <w:marTop w:val="0"/>
      <w:marBottom w:val="0"/>
      <w:divBdr>
        <w:top w:val="none" w:sz="0" w:space="0" w:color="auto"/>
        <w:left w:val="none" w:sz="0" w:space="0" w:color="auto"/>
        <w:bottom w:val="none" w:sz="0" w:space="0" w:color="auto"/>
        <w:right w:val="none" w:sz="0" w:space="0" w:color="auto"/>
      </w:divBdr>
    </w:div>
    <w:div w:id="1702510873">
      <w:bodyDiv w:val="1"/>
      <w:marLeft w:val="0"/>
      <w:marRight w:val="0"/>
      <w:marTop w:val="0"/>
      <w:marBottom w:val="0"/>
      <w:divBdr>
        <w:top w:val="none" w:sz="0" w:space="0" w:color="auto"/>
        <w:left w:val="none" w:sz="0" w:space="0" w:color="auto"/>
        <w:bottom w:val="none" w:sz="0" w:space="0" w:color="auto"/>
        <w:right w:val="none" w:sz="0" w:space="0" w:color="auto"/>
      </w:divBdr>
    </w:div>
    <w:div w:id="1737121689">
      <w:bodyDiv w:val="1"/>
      <w:marLeft w:val="0"/>
      <w:marRight w:val="0"/>
      <w:marTop w:val="0"/>
      <w:marBottom w:val="0"/>
      <w:divBdr>
        <w:top w:val="none" w:sz="0" w:space="0" w:color="auto"/>
        <w:left w:val="none" w:sz="0" w:space="0" w:color="auto"/>
        <w:bottom w:val="none" w:sz="0" w:space="0" w:color="auto"/>
        <w:right w:val="none" w:sz="0" w:space="0" w:color="auto"/>
      </w:divBdr>
      <w:divsChild>
        <w:div w:id="522129774">
          <w:marLeft w:val="360"/>
          <w:marRight w:val="0"/>
          <w:marTop w:val="72"/>
          <w:marBottom w:val="72"/>
          <w:divBdr>
            <w:top w:val="none" w:sz="0" w:space="0" w:color="auto"/>
            <w:left w:val="none" w:sz="0" w:space="0" w:color="auto"/>
            <w:bottom w:val="none" w:sz="0" w:space="0" w:color="auto"/>
            <w:right w:val="none" w:sz="0" w:space="0" w:color="auto"/>
          </w:divBdr>
          <w:divsChild>
            <w:div w:id="186989518">
              <w:marLeft w:val="0"/>
              <w:marRight w:val="0"/>
              <w:marTop w:val="0"/>
              <w:marBottom w:val="0"/>
              <w:divBdr>
                <w:top w:val="none" w:sz="0" w:space="0" w:color="auto"/>
                <w:left w:val="none" w:sz="0" w:space="0" w:color="auto"/>
                <w:bottom w:val="none" w:sz="0" w:space="0" w:color="auto"/>
                <w:right w:val="none" w:sz="0" w:space="0" w:color="auto"/>
              </w:divBdr>
            </w:div>
            <w:div w:id="1813596884">
              <w:marLeft w:val="360"/>
              <w:marRight w:val="0"/>
              <w:marTop w:val="0"/>
              <w:marBottom w:val="0"/>
              <w:divBdr>
                <w:top w:val="none" w:sz="0" w:space="0" w:color="auto"/>
                <w:left w:val="none" w:sz="0" w:space="0" w:color="auto"/>
                <w:bottom w:val="none" w:sz="0" w:space="0" w:color="auto"/>
                <w:right w:val="none" w:sz="0" w:space="0" w:color="auto"/>
              </w:divBdr>
              <w:divsChild>
                <w:div w:id="1799520111">
                  <w:marLeft w:val="0"/>
                  <w:marRight w:val="0"/>
                  <w:marTop w:val="0"/>
                  <w:marBottom w:val="0"/>
                  <w:divBdr>
                    <w:top w:val="none" w:sz="0" w:space="0" w:color="auto"/>
                    <w:left w:val="none" w:sz="0" w:space="0" w:color="auto"/>
                    <w:bottom w:val="none" w:sz="0" w:space="0" w:color="auto"/>
                    <w:right w:val="none" w:sz="0" w:space="0" w:color="auto"/>
                  </w:divBdr>
                </w:div>
              </w:divsChild>
            </w:div>
            <w:div w:id="2140954441">
              <w:marLeft w:val="360"/>
              <w:marRight w:val="0"/>
              <w:marTop w:val="0"/>
              <w:marBottom w:val="0"/>
              <w:divBdr>
                <w:top w:val="none" w:sz="0" w:space="0" w:color="auto"/>
                <w:left w:val="none" w:sz="0" w:space="0" w:color="auto"/>
                <w:bottom w:val="none" w:sz="0" w:space="0" w:color="auto"/>
                <w:right w:val="none" w:sz="0" w:space="0" w:color="auto"/>
              </w:divBdr>
              <w:divsChild>
                <w:div w:id="11279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1690">
          <w:marLeft w:val="360"/>
          <w:marRight w:val="0"/>
          <w:marTop w:val="0"/>
          <w:marBottom w:val="72"/>
          <w:divBdr>
            <w:top w:val="none" w:sz="0" w:space="0" w:color="auto"/>
            <w:left w:val="none" w:sz="0" w:space="0" w:color="auto"/>
            <w:bottom w:val="none" w:sz="0" w:space="0" w:color="auto"/>
            <w:right w:val="none" w:sz="0" w:space="0" w:color="auto"/>
          </w:divBdr>
          <w:divsChild>
            <w:div w:id="616915095">
              <w:marLeft w:val="0"/>
              <w:marRight w:val="0"/>
              <w:marTop w:val="0"/>
              <w:marBottom w:val="0"/>
              <w:divBdr>
                <w:top w:val="none" w:sz="0" w:space="0" w:color="auto"/>
                <w:left w:val="none" w:sz="0" w:space="0" w:color="auto"/>
                <w:bottom w:val="none" w:sz="0" w:space="0" w:color="auto"/>
                <w:right w:val="none" w:sz="0" w:space="0" w:color="auto"/>
              </w:divBdr>
            </w:div>
            <w:div w:id="867448460">
              <w:marLeft w:val="360"/>
              <w:marRight w:val="0"/>
              <w:marTop w:val="0"/>
              <w:marBottom w:val="0"/>
              <w:divBdr>
                <w:top w:val="none" w:sz="0" w:space="0" w:color="auto"/>
                <w:left w:val="none" w:sz="0" w:space="0" w:color="auto"/>
                <w:bottom w:val="none" w:sz="0" w:space="0" w:color="auto"/>
                <w:right w:val="none" w:sz="0" w:space="0" w:color="auto"/>
              </w:divBdr>
              <w:divsChild>
                <w:div w:id="561521978">
                  <w:marLeft w:val="0"/>
                  <w:marRight w:val="0"/>
                  <w:marTop w:val="0"/>
                  <w:marBottom w:val="0"/>
                  <w:divBdr>
                    <w:top w:val="none" w:sz="0" w:space="0" w:color="auto"/>
                    <w:left w:val="none" w:sz="0" w:space="0" w:color="auto"/>
                    <w:bottom w:val="none" w:sz="0" w:space="0" w:color="auto"/>
                    <w:right w:val="none" w:sz="0" w:space="0" w:color="auto"/>
                  </w:divBdr>
                </w:div>
              </w:divsChild>
            </w:div>
            <w:div w:id="792602046">
              <w:marLeft w:val="360"/>
              <w:marRight w:val="0"/>
              <w:marTop w:val="0"/>
              <w:marBottom w:val="0"/>
              <w:divBdr>
                <w:top w:val="none" w:sz="0" w:space="0" w:color="auto"/>
                <w:left w:val="none" w:sz="0" w:space="0" w:color="auto"/>
                <w:bottom w:val="none" w:sz="0" w:space="0" w:color="auto"/>
                <w:right w:val="none" w:sz="0" w:space="0" w:color="auto"/>
              </w:divBdr>
              <w:divsChild>
                <w:div w:id="1043402657">
                  <w:marLeft w:val="0"/>
                  <w:marRight w:val="0"/>
                  <w:marTop w:val="0"/>
                  <w:marBottom w:val="0"/>
                  <w:divBdr>
                    <w:top w:val="none" w:sz="0" w:space="0" w:color="auto"/>
                    <w:left w:val="none" w:sz="0" w:space="0" w:color="auto"/>
                    <w:bottom w:val="none" w:sz="0" w:space="0" w:color="auto"/>
                    <w:right w:val="none" w:sz="0" w:space="0" w:color="auto"/>
                  </w:divBdr>
                </w:div>
              </w:divsChild>
            </w:div>
            <w:div w:id="1472988817">
              <w:marLeft w:val="360"/>
              <w:marRight w:val="0"/>
              <w:marTop w:val="0"/>
              <w:marBottom w:val="0"/>
              <w:divBdr>
                <w:top w:val="none" w:sz="0" w:space="0" w:color="auto"/>
                <w:left w:val="none" w:sz="0" w:space="0" w:color="auto"/>
                <w:bottom w:val="none" w:sz="0" w:space="0" w:color="auto"/>
                <w:right w:val="none" w:sz="0" w:space="0" w:color="auto"/>
              </w:divBdr>
              <w:divsChild>
                <w:div w:id="21788526">
                  <w:marLeft w:val="0"/>
                  <w:marRight w:val="0"/>
                  <w:marTop w:val="0"/>
                  <w:marBottom w:val="0"/>
                  <w:divBdr>
                    <w:top w:val="none" w:sz="0" w:space="0" w:color="auto"/>
                    <w:left w:val="none" w:sz="0" w:space="0" w:color="auto"/>
                    <w:bottom w:val="none" w:sz="0" w:space="0" w:color="auto"/>
                    <w:right w:val="none" w:sz="0" w:space="0" w:color="auto"/>
                  </w:divBdr>
                </w:div>
              </w:divsChild>
            </w:div>
            <w:div w:id="1925917075">
              <w:marLeft w:val="360"/>
              <w:marRight w:val="0"/>
              <w:marTop w:val="0"/>
              <w:marBottom w:val="0"/>
              <w:divBdr>
                <w:top w:val="none" w:sz="0" w:space="0" w:color="auto"/>
                <w:left w:val="none" w:sz="0" w:space="0" w:color="auto"/>
                <w:bottom w:val="none" w:sz="0" w:space="0" w:color="auto"/>
                <w:right w:val="none" w:sz="0" w:space="0" w:color="auto"/>
              </w:divBdr>
              <w:divsChild>
                <w:div w:id="16638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6267">
      <w:bodyDiv w:val="1"/>
      <w:marLeft w:val="0"/>
      <w:marRight w:val="0"/>
      <w:marTop w:val="0"/>
      <w:marBottom w:val="0"/>
      <w:divBdr>
        <w:top w:val="none" w:sz="0" w:space="0" w:color="auto"/>
        <w:left w:val="none" w:sz="0" w:space="0" w:color="auto"/>
        <w:bottom w:val="none" w:sz="0" w:space="0" w:color="auto"/>
        <w:right w:val="none" w:sz="0" w:space="0" w:color="auto"/>
      </w:divBdr>
    </w:div>
    <w:div w:id="1832521807">
      <w:bodyDiv w:val="1"/>
      <w:marLeft w:val="0"/>
      <w:marRight w:val="0"/>
      <w:marTop w:val="0"/>
      <w:marBottom w:val="0"/>
      <w:divBdr>
        <w:top w:val="none" w:sz="0" w:space="0" w:color="auto"/>
        <w:left w:val="none" w:sz="0" w:space="0" w:color="auto"/>
        <w:bottom w:val="none" w:sz="0" w:space="0" w:color="auto"/>
        <w:right w:val="none" w:sz="0" w:space="0" w:color="auto"/>
      </w:divBdr>
      <w:divsChild>
        <w:div w:id="1221593162">
          <w:marLeft w:val="0"/>
          <w:marRight w:val="0"/>
          <w:marTop w:val="0"/>
          <w:marBottom w:val="0"/>
          <w:divBdr>
            <w:top w:val="none" w:sz="0" w:space="0" w:color="auto"/>
            <w:left w:val="none" w:sz="0" w:space="0" w:color="auto"/>
            <w:bottom w:val="none" w:sz="0" w:space="0" w:color="auto"/>
            <w:right w:val="none" w:sz="0" w:space="0" w:color="auto"/>
          </w:divBdr>
        </w:div>
        <w:div w:id="1354769200">
          <w:marLeft w:val="0"/>
          <w:marRight w:val="0"/>
          <w:marTop w:val="0"/>
          <w:marBottom w:val="0"/>
          <w:divBdr>
            <w:top w:val="none" w:sz="0" w:space="0" w:color="auto"/>
            <w:left w:val="none" w:sz="0" w:space="0" w:color="auto"/>
            <w:bottom w:val="none" w:sz="0" w:space="0" w:color="auto"/>
            <w:right w:val="none" w:sz="0" w:space="0" w:color="auto"/>
          </w:divBdr>
          <w:divsChild>
            <w:div w:id="1045790552">
              <w:marLeft w:val="0"/>
              <w:marRight w:val="165"/>
              <w:marTop w:val="150"/>
              <w:marBottom w:val="0"/>
              <w:divBdr>
                <w:top w:val="none" w:sz="0" w:space="0" w:color="auto"/>
                <w:left w:val="none" w:sz="0" w:space="0" w:color="auto"/>
                <w:bottom w:val="none" w:sz="0" w:space="0" w:color="auto"/>
                <w:right w:val="none" w:sz="0" w:space="0" w:color="auto"/>
              </w:divBdr>
              <w:divsChild>
                <w:div w:id="718364380">
                  <w:marLeft w:val="0"/>
                  <w:marRight w:val="0"/>
                  <w:marTop w:val="0"/>
                  <w:marBottom w:val="0"/>
                  <w:divBdr>
                    <w:top w:val="none" w:sz="0" w:space="0" w:color="auto"/>
                    <w:left w:val="none" w:sz="0" w:space="0" w:color="auto"/>
                    <w:bottom w:val="none" w:sz="0" w:space="0" w:color="auto"/>
                    <w:right w:val="none" w:sz="0" w:space="0" w:color="auto"/>
                  </w:divBdr>
                  <w:divsChild>
                    <w:div w:id="448358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5734">
      <w:bodyDiv w:val="1"/>
      <w:marLeft w:val="0"/>
      <w:marRight w:val="0"/>
      <w:marTop w:val="0"/>
      <w:marBottom w:val="0"/>
      <w:divBdr>
        <w:top w:val="none" w:sz="0" w:space="0" w:color="auto"/>
        <w:left w:val="none" w:sz="0" w:space="0" w:color="auto"/>
        <w:bottom w:val="none" w:sz="0" w:space="0" w:color="auto"/>
        <w:right w:val="none" w:sz="0" w:space="0" w:color="auto"/>
      </w:divBdr>
    </w:div>
    <w:div w:id="1843007630">
      <w:bodyDiv w:val="1"/>
      <w:marLeft w:val="0"/>
      <w:marRight w:val="0"/>
      <w:marTop w:val="0"/>
      <w:marBottom w:val="0"/>
      <w:divBdr>
        <w:top w:val="none" w:sz="0" w:space="0" w:color="auto"/>
        <w:left w:val="none" w:sz="0" w:space="0" w:color="auto"/>
        <w:bottom w:val="none" w:sz="0" w:space="0" w:color="auto"/>
        <w:right w:val="none" w:sz="0" w:space="0" w:color="auto"/>
      </w:divBdr>
    </w:div>
    <w:div w:id="1854612563">
      <w:bodyDiv w:val="1"/>
      <w:marLeft w:val="0"/>
      <w:marRight w:val="0"/>
      <w:marTop w:val="0"/>
      <w:marBottom w:val="0"/>
      <w:divBdr>
        <w:top w:val="none" w:sz="0" w:space="0" w:color="auto"/>
        <w:left w:val="none" w:sz="0" w:space="0" w:color="auto"/>
        <w:bottom w:val="none" w:sz="0" w:space="0" w:color="auto"/>
        <w:right w:val="none" w:sz="0" w:space="0" w:color="auto"/>
      </w:divBdr>
    </w:div>
    <w:div w:id="1880239495">
      <w:bodyDiv w:val="1"/>
      <w:marLeft w:val="0"/>
      <w:marRight w:val="0"/>
      <w:marTop w:val="0"/>
      <w:marBottom w:val="0"/>
      <w:divBdr>
        <w:top w:val="none" w:sz="0" w:space="0" w:color="auto"/>
        <w:left w:val="none" w:sz="0" w:space="0" w:color="auto"/>
        <w:bottom w:val="none" w:sz="0" w:space="0" w:color="auto"/>
        <w:right w:val="none" w:sz="0" w:space="0" w:color="auto"/>
      </w:divBdr>
    </w:div>
    <w:div w:id="1886791616">
      <w:bodyDiv w:val="1"/>
      <w:marLeft w:val="0"/>
      <w:marRight w:val="0"/>
      <w:marTop w:val="0"/>
      <w:marBottom w:val="0"/>
      <w:divBdr>
        <w:top w:val="none" w:sz="0" w:space="0" w:color="auto"/>
        <w:left w:val="none" w:sz="0" w:space="0" w:color="auto"/>
        <w:bottom w:val="none" w:sz="0" w:space="0" w:color="auto"/>
        <w:right w:val="none" w:sz="0" w:space="0" w:color="auto"/>
      </w:divBdr>
    </w:div>
    <w:div w:id="1911193434">
      <w:bodyDiv w:val="1"/>
      <w:marLeft w:val="0"/>
      <w:marRight w:val="0"/>
      <w:marTop w:val="0"/>
      <w:marBottom w:val="0"/>
      <w:divBdr>
        <w:top w:val="none" w:sz="0" w:space="0" w:color="auto"/>
        <w:left w:val="none" w:sz="0" w:space="0" w:color="auto"/>
        <w:bottom w:val="none" w:sz="0" w:space="0" w:color="auto"/>
        <w:right w:val="none" w:sz="0" w:space="0" w:color="auto"/>
      </w:divBdr>
      <w:divsChild>
        <w:div w:id="1458337069">
          <w:marLeft w:val="0"/>
          <w:marRight w:val="0"/>
          <w:marTop w:val="0"/>
          <w:marBottom w:val="0"/>
          <w:divBdr>
            <w:top w:val="none" w:sz="0" w:space="0" w:color="auto"/>
            <w:left w:val="none" w:sz="0" w:space="0" w:color="auto"/>
            <w:bottom w:val="none" w:sz="0" w:space="0" w:color="auto"/>
            <w:right w:val="none" w:sz="0" w:space="0" w:color="auto"/>
          </w:divBdr>
        </w:div>
      </w:divsChild>
    </w:div>
    <w:div w:id="1987010106">
      <w:bodyDiv w:val="1"/>
      <w:marLeft w:val="0"/>
      <w:marRight w:val="0"/>
      <w:marTop w:val="0"/>
      <w:marBottom w:val="0"/>
      <w:divBdr>
        <w:top w:val="none" w:sz="0" w:space="0" w:color="auto"/>
        <w:left w:val="none" w:sz="0" w:space="0" w:color="auto"/>
        <w:bottom w:val="none" w:sz="0" w:space="0" w:color="auto"/>
        <w:right w:val="none" w:sz="0" w:space="0" w:color="auto"/>
      </w:divBdr>
    </w:div>
    <w:div w:id="1997606782">
      <w:bodyDiv w:val="1"/>
      <w:marLeft w:val="0"/>
      <w:marRight w:val="0"/>
      <w:marTop w:val="0"/>
      <w:marBottom w:val="0"/>
      <w:divBdr>
        <w:top w:val="none" w:sz="0" w:space="0" w:color="auto"/>
        <w:left w:val="none" w:sz="0" w:space="0" w:color="auto"/>
        <w:bottom w:val="none" w:sz="0" w:space="0" w:color="auto"/>
        <w:right w:val="none" w:sz="0" w:space="0" w:color="auto"/>
      </w:divBdr>
    </w:div>
    <w:div w:id="2041273835">
      <w:bodyDiv w:val="1"/>
      <w:marLeft w:val="0"/>
      <w:marRight w:val="0"/>
      <w:marTop w:val="0"/>
      <w:marBottom w:val="0"/>
      <w:divBdr>
        <w:top w:val="none" w:sz="0" w:space="0" w:color="auto"/>
        <w:left w:val="none" w:sz="0" w:space="0" w:color="auto"/>
        <w:bottom w:val="none" w:sz="0" w:space="0" w:color="auto"/>
        <w:right w:val="none" w:sz="0" w:space="0" w:color="auto"/>
      </w:divBdr>
    </w:div>
    <w:div w:id="2051496741">
      <w:bodyDiv w:val="1"/>
      <w:marLeft w:val="0"/>
      <w:marRight w:val="0"/>
      <w:marTop w:val="0"/>
      <w:marBottom w:val="0"/>
      <w:divBdr>
        <w:top w:val="none" w:sz="0" w:space="0" w:color="auto"/>
        <w:left w:val="none" w:sz="0" w:space="0" w:color="auto"/>
        <w:bottom w:val="none" w:sz="0" w:space="0" w:color="auto"/>
        <w:right w:val="none" w:sz="0" w:space="0" w:color="auto"/>
      </w:divBdr>
    </w:div>
    <w:div w:id="2053798138">
      <w:bodyDiv w:val="1"/>
      <w:marLeft w:val="0"/>
      <w:marRight w:val="0"/>
      <w:marTop w:val="0"/>
      <w:marBottom w:val="0"/>
      <w:divBdr>
        <w:top w:val="none" w:sz="0" w:space="0" w:color="auto"/>
        <w:left w:val="none" w:sz="0" w:space="0" w:color="auto"/>
        <w:bottom w:val="none" w:sz="0" w:space="0" w:color="auto"/>
        <w:right w:val="none" w:sz="0" w:space="0" w:color="auto"/>
      </w:divBdr>
      <w:divsChild>
        <w:div w:id="1277106468">
          <w:marLeft w:val="418"/>
          <w:marRight w:val="0"/>
          <w:marTop w:val="60"/>
          <w:marBottom w:val="0"/>
          <w:divBdr>
            <w:top w:val="none" w:sz="0" w:space="0" w:color="auto"/>
            <w:left w:val="none" w:sz="0" w:space="0" w:color="auto"/>
            <w:bottom w:val="none" w:sz="0" w:space="0" w:color="auto"/>
            <w:right w:val="none" w:sz="0" w:space="0" w:color="auto"/>
          </w:divBdr>
        </w:div>
        <w:div w:id="1479610038">
          <w:marLeft w:val="850"/>
          <w:marRight w:val="0"/>
          <w:marTop w:val="60"/>
          <w:marBottom w:val="0"/>
          <w:divBdr>
            <w:top w:val="none" w:sz="0" w:space="0" w:color="auto"/>
            <w:left w:val="none" w:sz="0" w:space="0" w:color="auto"/>
            <w:bottom w:val="none" w:sz="0" w:space="0" w:color="auto"/>
            <w:right w:val="none" w:sz="0" w:space="0" w:color="auto"/>
          </w:divBdr>
        </w:div>
        <w:div w:id="1817456449">
          <w:marLeft w:val="418"/>
          <w:marRight w:val="0"/>
          <w:marTop w:val="60"/>
          <w:marBottom w:val="0"/>
          <w:divBdr>
            <w:top w:val="none" w:sz="0" w:space="0" w:color="auto"/>
            <w:left w:val="none" w:sz="0" w:space="0" w:color="auto"/>
            <w:bottom w:val="none" w:sz="0" w:space="0" w:color="auto"/>
            <w:right w:val="none" w:sz="0" w:space="0" w:color="auto"/>
          </w:divBdr>
        </w:div>
      </w:divsChild>
    </w:div>
    <w:div w:id="2072264236">
      <w:bodyDiv w:val="1"/>
      <w:marLeft w:val="0"/>
      <w:marRight w:val="0"/>
      <w:marTop w:val="0"/>
      <w:marBottom w:val="0"/>
      <w:divBdr>
        <w:top w:val="none" w:sz="0" w:space="0" w:color="auto"/>
        <w:left w:val="none" w:sz="0" w:space="0" w:color="auto"/>
        <w:bottom w:val="none" w:sz="0" w:space="0" w:color="auto"/>
        <w:right w:val="none" w:sz="0" w:space="0" w:color="auto"/>
      </w:divBdr>
    </w:div>
    <w:div w:id="2076124618">
      <w:bodyDiv w:val="1"/>
      <w:marLeft w:val="0"/>
      <w:marRight w:val="0"/>
      <w:marTop w:val="0"/>
      <w:marBottom w:val="0"/>
      <w:divBdr>
        <w:top w:val="none" w:sz="0" w:space="0" w:color="auto"/>
        <w:left w:val="none" w:sz="0" w:space="0" w:color="auto"/>
        <w:bottom w:val="none" w:sz="0" w:space="0" w:color="auto"/>
        <w:right w:val="none" w:sz="0" w:space="0" w:color="auto"/>
      </w:divBdr>
      <w:divsChild>
        <w:div w:id="584874896">
          <w:marLeft w:val="360"/>
          <w:marRight w:val="0"/>
          <w:marTop w:val="72"/>
          <w:marBottom w:val="72"/>
          <w:divBdr>
            <w:top w:val="none" w:sz="0" w:space="0" w:color="auto"/>
            <w:left w:val="none" w:sz="0" w:space="0" w:color="auto"/>
            <w:bottom w:val="none" w:sz="0" w:space="0" w:color="auto"/>
            <w:right w:val="none" w:sz="0" w:space="0" w:color="auto"/>
          </w:divBdr>
          <w:divsChild>
            <w:div w:id="1230848159">
              <w:marLeft w:val="0"/>
              <w:marRight w:val="0"/>
              <w:marTop w:val="0"/>
              <w:marBottom w:val="0"/>
              <w:divBdr>
                <w:top w:val="none" w:sz="0" w:space="0" w:color="auto"/>
                <w:left w:val="none" w:sz="0" w:space="0" w:color="auto"/>
                <w:bottom w:val="none" w:sz="0" w:space="0" w:color="auto"/>
                <w:right w:val="none" w:sz="0" w:space="0" w:color="auto"/>
              </w:divBdr>
            </w:div>
            <w:div w:id="336005779">
              <w:marLeft w:val="360"/>
              <w:marRight w:val="0"/>
              <w:marTop w:val="0"/>
              <w:marBottom w:val="0"/>
              <w:divBdr>
                <w:top w:val="none" w:sz="0" w:space="0" w:color="auto"/>
                <w:left w:val="none" w:sz="0" w:space="0" w:color="auto"/>
                <w:bottom w:val="none" w:sz="0" w:space="0" w:color="auto"/>
                <w:right w:val="none" w:sz="0" w:space="0" w:color="auto"/>
              </w:divBdr>
              <w:divsChild>
                <w:div w:id="9111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98FF40CAE99C43BF7F1C50F5F462AE" ma:contentTypeVersion="12" ma:contentTypeDescription="Create a new document." ma:contentTypeScope="" ma:versionID="0677a829c0ec6a96885481883a04ac6e">
  <xsd:schema xmlns:xsd="http://www.w3.org/2001/XMLSchema" xmlns:xs="http://www.w3.org/2001/XMLSchema" xmlns:p="http://schemas.microsoft.com/office/2006/metadata/properties" xmlns:ns2="9c3d6f65-8224-47d0-894c-3ec65ef33da1" xmlns:ns3="51dc9724-7ddf-4a61-9212-2c1bf10f5780" targetNamespace="http://schemas.microsoft.com/office/2006/metadata/properties" ma:root="true" ma:fieldsID="ee2be1385f5aca43b14254ad4fb5dd43" ns2:_="" ns3:_="">
    <xsd:import namespace="9c3d6f65-8224-47d0-894c-3ec65ef33da1"/>
    <xsd:import namespace="51dc9724-7ddf-4a61-9212-2c1bf10f57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d6f65-8224-47d0-894c-3ec65ef33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1dc9724-7ddf-4a61-9212-2c1bf10f578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5327f4e-fca5-43c1-8449-628119d7e0d1}" ma:internalName="TaxCatchAll" ma:showField="CatchAllData" ma:web="51dc9724-7ddf-4a61-9212-2c1bf10f5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c3d6f65-8224-47d0-894c-3ec65ef33da1">
      <Terms xmlns="http://schemas.microsoft.com/office/infopath/2007/PartnerControls"/>
    </lcf76f155ced4ddcb4097134ff3c332f>
    <TaxCatchAll xmlns="51dc9724-7ddf-4a61-9212-2c1bf10f578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DE91BE-60DE-4CD8-A5D1-20188F8B7D3A}"/>
</file>

<file path=customXml/itemProps2.xml><?xml version="1.0" encoding="utf-8"?>
<ds:datastoreItem xmlns:ds="http://schemas.openxmlformats.org/officeDocument/2006/customXml" ds:itemID="{9A90EF44-F367-4E55-8F49-2881B593A757}">
  <ds:schemaRefs>
    <ds:schemaRef ds:uri="http://schemas.microsoft.com/office/2006/metadata/properties"/>
    <ds:schemaRef ds:uri="http://schemas.microsoft.com/office/infopath/2007/PartnerControls"/>
    <ds:schemaRef ds:uri="fc9c46bb-2eba-4110-8d64-00106886c3a4"/>
    <ds:schemaRef ds:uri="fbd419f6-9b38-4814-bcd4-094fd5df534b"/>
  </ds:schemaRefs>
</ds:datastoreItem>
</file>

<file path=customXml/itemProps3.xml><?xml version="1.0" encoding="utf-8"?>
<ds:datastoreItem xmlns:ds="http://schemas.openxmlformats.org/officeDocument/2006/customXml" ds:itemID="{38BBC9FA-4534-4B34-9E1E-7C35883753B5}">
  <ds:schemaRefs>
    <ds:schemaRef ds:uri="http://schemas.openxmlformats.org/officeDocument/2006/bibliography"/>
  </ds:schemaRefs>
</ds:datastoreItem>
</file>

<file path=customXml/itemProps4.xml><?xml version="1.0" encoding="utf-8"?>
<ds:datastoreItem xmlns:ds="http://schemas.openxmlformats.org/officeDocument/2006/customXml" ds:itemID="{82209FA5-6D43-4A29-932B-E0881E2902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754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dc:creator>
  <cp:keywords/>
  <dc:description/>
  <cp:lastModifiedBy>Gabriela Rządzińska</cp:lastModifiedBy>
  <cp:revision>24</cp:revision>
  <dcterms:created xsi:type="dcterms:W3CDTF">2025-01-23T08:13:00Z</dcterms:created>
  <dcterms:modified xsi:type="dcterms:W3CDTF">2025-02-25T09:42:00Z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0x0101000398FF40CAE99C43BF7F1C50F5F462AE</vt:lpwstr>
  </property>
</Properties>
</file>