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530"/>
        <w:tblW w:w="5000" w:type="pct"/>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0"/>
      </w:tblGrid>
      <w:tr w:rsidR="00A3688F" w:rsidRPr="006A7BEA" w14:paraId="306C2A71" w14:textId="77777777" w:rsidTr="00AB6AC6">
        <w:tblPrEx>
          <w:tblCellMar>
            <w:top w:w="0" w:type="dxa"/>
            <w:bottom w:w="0" w:type="dxa"/>
          </w:tblCellMar>
        </w:tblPrEx>
        <w:tc>
          <w:tcPr>
            <w:tcW w:w="0" w:type="auto"/>
            <w:shd w:val="clear" w:color="auto" w:fill="1F3864"/>
            <w:tcMar>
              <w:top w:w="320" w:type="dxa"/>
              <w:left w:w="300" w:type="dxa"/>
              <w:bottom w:w="320" w:type="dxa"/>
              <w:right w:w="300" w:type="dxa"/>
            </w:tcMar>
          </w:tcPr>
          <w:p w14:paraId="306C2A6D" w14:textId="06AF44FF" w:rsidR="00A3688F" w:rsidRPr="006A7BEA" w:rsidRDefault="000B1245" w:rsidP="00AB6AC6">
            <w:pPr>
              <w:spacing w:after="60"/>
              <w:jc w:val="center"/>
              <w:rPr>
                <w:rFonts w:asciiTheme="minorHAnsi" w:hAnsiTheme="minorHAnsi" w:cstheme="minorHAnsi"/>
              </w:rPr>
            </w:pPr>
            <w:proofErr w:type="spellStart"/>
            <w:r>
              <w:rPr>
                <w:rFonts w:asciiTheme="minorHAnsi" w:hAnsiTheme="minorHAnsi" w:cstheme="minorHAnsi"/>
                <w:b/>
                <w:bCs/>
                <w:color w:val="FFFFFF"/>
                <w:sz w:val="34"/>
                <w:szCs w:val="34"/>
              </w:rPr>
              <w:t>s</w:t>
            </w:r>
            <w:r w:rsidR="00425D3D" w:rsidRPr="006A7BEA">
              <w:rPr>
                <w:rFonts w:asciiTheme="minorHAnsi" w:hAnsiTheme="minorHAnsi" w:cstheme="minorHAnsi"/>
                <w:b/>
                <w:bCs/>
                <w:color w:val="FFFFFF"/>
                <w:sz w:val="34"/>
                <w:szCs w:val="34"/>
              </w:rPr>
              <w:t>SAVED</w:t>
            </w:r>
            <w:proofErr w:type="spellEnd"/>
            <w:r w:rsidR="00425D3D" w:rsidRPr="006A7BEA">
              <w:rPr>
                <w:rFonts w:asciiTheme="minorHAnsi" w:hAnsiTheme="minorHAnsi" w:cstheme="minorHAnsi"/>
                <w:b/>
                <w:bCs/>
                <w:color w:val="FFFFFF"/>
                <w:sz w:val="34"/>
                <w:szCs w:val="34"/>
              </w:rPr>
              <w:t xml:space="preserve"> SEARCH FUNDAMENTALS</w:t>
            </w:r>
          </w:p>
          <w:p w14:paraId="306C2A6E" w14:textId="77777777" w:rsidR="00A3688F" w:rsidRPr="006A7BEA" w:rsidRDefault="00425D3D" w:rsidP="00AB6AC6">
            <w:pPr>
              <w:spacing w:after="160"/>
              <w:jc w:val="center"/>
              <w:rPr>
                <w:rFonts w:asciiTheme="minorHAnsi" w:hAnsiTheme="minorHAnsi" w:cstheme="minorHAnsi"/>
              </w:rPr>
            </w:pPr>
            <w:r w:rsidRPr="006A7BEA">
              <w:rPr>
                <w:rFonts w:asciiTheme="minorHAnsi" w:hAnsiTheme="minorHAnsi" w:cstheme="minorHAnsi"/>
                <w:b/>
                <w:bCs/>
                <w:color w:val="FFFFFF"/>
                <w:sz w:val="28"/>
                <w:szCs w:val="28"/>
              </w:rPr>
              <w:t>in NetSuite</w:t>
            </w:r>
          </w:p>
          <w:p w14:paraId="306C2A6F" w14:textId="77777777" w:rsidR="00A3688F" w:rsidRPr="006A7BEA" w:rsidRDefault="00425D3D" w:rsidP="00AB6AC6">
            <w:pPr>
              <w:spacing w:after="60"/>
              <w:jc w:val="center"/>
              <w:rPr>
                <w:rFonts w:asciiTheme="minorHAnsi" w:hAnsiTheme="minorHAnsi" w:cstheme="minorHAnsi"/>
              </w:rPr>
            </w:pPr>
            <w:r w:rsidRPr="006A7BEA">
              <w:rPr>
                <w:rFonts w:asciiTheme="minorHAnsi" w:hAnsiTheme="minorHAnsi" w:cstheme="minorHAnsi"/>
                <w:i/>
                <w:iCs/>
                <w:color w:val="D9E2F3"/>
                <w:sz w:val="21"/>
                <w:szCs w:val="21"/>
              </w:rPr>
              <w:t>Search Architecture, the Saved Search Definition Page, Criteria &amp; Results Subtabs, Formulas, Permissions, and Sharing</w:t>
            </w:r>
          </w:p>
          <w:p w14:paraId="306C2A70" w14:textId="77777777" w:rsidR="00A3688F" w:rsidRPr="006A7BEA" w:rsidRDefault="00425D3D" w:rsidP="00AB6AC6">
            <w:pPr>
              <w:spacing w:before="120"/>
              <w:jc w:val="center"/>
              <w:rPr>
                <w:rFonts w:asciiTheme="minorHAnsi" w:hAnsiTheme="minorHAnsi" w:cstheme="minorHAnsi"/>
              </w:rPr>
            </w:pPr>
            <w:r w:rsidRPr="006A7BEA">
              <w:rPr>
                <w:rFonts w:asciiTheme="minorHAnsi" w:hAnsiTheme="minorHAnsi" w:cstheme="minorHAnsi"/>
                <w:b/>
                <w:bCs/>
                <w:color w:val="FFFFFF"/>
                <w:sz w:val="22"/>
                <w:szCs w:val="22"/>
              </w:rPr>
              <w:t>Weekly Learning Series — Week 27</w:t>
            </w:r>
          </w:p>
        </w:tc>
      </w:tr>
    </w:tbl>
    <w:p w14:paraId="306C2A72" w14:textId="05BB1A45" w:rsidR="00A3688F" w:rsidRPr="006A7BEA" w:rsidRDefault="00A3688F">
      <w:pPr>
        <w:spacing w:after="200"/>
        <w:rPr>
          <w:rFonts w:asciiTheme="minorHAnsi" w:hAnsiTheme="minorHAnsi" w:cstheme="minorHAnsi"/>
        </w:rPr>
      </w:pPr>
    </w:p>
    <w:p w14:paraId="75EB7858" w14:textId="6574B969" w:rsidR="00AB6AC6" w:rsidRPr="006A7BEA" w:rsidRDefault="00AB6AC6">
      <w:pPr>
        <w:spacing w:after="200"/>
        <w:rPr>
          <w:rFonts w:asciiTheme="minorHAnsi" w:hAnsiTheme="minorHAnsi" w:cstheme="minorHAnsi"/>
        </w:rPr>
      </w:pPr>
    </w:p>
    <w:p w14:paraId="49F9CB48" w14:textId="77777777" w:rsidR="00AB6AC6" w:rsidRPr="006A7BEA" w:rsidRDefault="00AB6AC6">
      <w:pPr>
        <w:spacing w:after="200"/>
        <w:rPr>
          <w:rFonts w:asciiTheme="minorHAnsi" w:hAnsiTheme="minorHAnsi" w:cstheme="minorHAnsi"/>
        </w:rPr>
      </w:pPr>
    </w:p>
    <w:p w14:paraId="5B592B6D" w14:textId="07504BC6" w:rsidR="00AB6AC6" w:rsidRPr="006A7BEA" w:rsidRDefault="00AB6AC6">
      <w:pPr>
        <w:spacing w:after="200"/>
        <w:rPr>
          <w:rFonts w:asciiTheme="minorHAnsi" w:hAnsiTheme="minorHAnsi" w:cstheme="minorHAnsi"/>
        </w:rPr>
      </w:pPr>
      <w:r w:rsidRPr="006A7BEA">
        <w:rPr>
          <w:rFonts w:asciiTheme="minorHAnsi" w:hAnsiTheme="minorHAnsi" w:cstheme="minorHAnsi"/>
          <w:noProof/>
        </w:rPr>
        <w:drawing>
          <wp:inline distT="0" distB="0" distL="0" distR="0" wp14:anchorId="44190C88" wp14:editId="34096F42">
            <wp:extent cx="6375082" cy="4699000"/>
            <wp:effectExtent l="19050" t="19050" r="2603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8253" cy="4701337"/>
                    </a:xfrm>
                    <a:prstGeom prst="rect">
                      <a:avLst/>
                    </a:prstGeom>
                    <a:noFill/>
                    <a:ln w="19050">
                      <a:solidFill>
                        <a:schemeClr val="tx1"/>
                      </a:solidFill>
                    </a:ln>
                  </pic:spPr>
                </pic:pic>
              </a:graphicData>
            </a:graphic>
          </wp:inline>
        </w:drawing>
      </w:r>
    </w:p>
    <w:p w14:paraId="2E77A41A" w14:textId="3EDF43A0" w:rsidR="008E0B63" w:rsidRPr="006A7BEA" w:rsidRDefault="008E0B63">
      <w:pPr>
        <w:spacing w:after="200"/>
        <w:rPr>
          <w:rFonts w:asciiTheme="minorHAnsi" w:hAnsiTheme="minorHAnsi" w:cstheme="minorHAnsi"/>
        </w:rPr>
      </w:pPr>
    </w:p>
    <w:p w14:paraId="16322439" w14:textId="1CA4630B" w:rsidR="008E0B63" w:rsidRPr="006A7BEA" w:rsidRDefault="008E0B63">
      <w:pPr>
        <w:spacing w:after="200"/>
        <w:rPr>
          <w:rFonts w:asciiTheme="minorHAnsi" w:hAnsiTheme="minorHAnsi" w:cstheme="minorHAnsi"/>
        </w:rPr>
      </w:pPr>
    </w:p>
    <w:p w14:paraId="697869A5" w14:textId="4B79D82D" w:rsidR="008E0B63" w:rsidRPr="006A7BEA" w:rsidRDefault="008E0B63">
      <w:pPr>
        <w:spacing w:after="200"/>
        <w:rPr>
          <w:rFonts w:asciiTheme="minorHAnsi" w:hAnsiTheme="minorHAnsi" w:cstheme="minorHAnsi"/>
        </w:rPr>
      </w:pPr>
    </w:p>
    <w:p w14:paraId="1C670C25" w14:textId="38499A18" w:rsidR="008E0B63" w:rsidRPr="006A7BEA" w:rsidRDefault="008E0B63">
      <w:pPr>
        <w:spacing w:after="200"/>
        <w:rPr>
          <w:rFonts w:asciiTheme="minorHAnsi" w:hAnsiTheme="minorHAnsi" w:cstheme="minorHAnsi"/>
        </w:rPr>
      </w:pPr>
    </w:p>
    <w:p w14:paraId="7AA95C76" w14:textId="4E4D2196" w:rsidR="008E0B63" w:rsidRPr="006A7BEA" w:rsidRDefault="008E0B63">
      <w:pPr>
        <w:spacing w:after="200"/>
        <w:rPr>
          <w:rFonts w:asciiTheme="minorHAnsi" w:hAnsiTheme="minorHAnsi" w:cstheme="minorHAnsi"/>
        </w:rPr>
      </w:pPr>
    </w:p>
    <w:p w14:paraId="306C2A73" w14:textId="77777777"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1. Introduction</w:t>
      </w:r>
    </w:p>
    <w:p w14:paraId="306C2A74"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Week 26 covered KPI Framework &amp; Executive Dashboards — how a Center, a Dashboard, and portlets such as the Key Performance Indicators portlet, KPI Meter, Trend Graph, and KPI Scorecard surface business metrics on login, and how a Custom KPI is, at its core</w:t>
      </w:r>
      <w:r w:rsidRPr="006A7BEA">
        <w:rPr>
          <w:rFonts w:asciiTheme="minorHAnsi" w:hAnsiTheme="minorHAnsi" w:cstheme="minorHAnsi"/>
          <w:sz w:val="22"/>
          <w:szCs w:val="22"/>
        </w:rPr>
        <w:t>, nothing more than a saved search that satisfies a specific structural shape. That last point is the hinge for this week: a saved search is the reusable data-retrieval object underneath dashboards, reports, reminders, list views, and integrations alike. B</w:t>
      </w:r>
      <w:r w:rsidRPr="006A7BEA">
        <w:rPr>
          <w:rFonts w:asciiTheme="minorHAnsi" w:hAnsiTheme="minorHAnsi" w:cstheme="minorHAnsi"/>
          <w:sz w:val="22"/>
          <w:szCs w:val="22"/>
        </w:rPr>
        <w:t>efore Week 28 goes deeper into advanced search techniques and performance, this week builds the foundation — what a saved search actually is, how its definition page is organized across the Criteria, Results, Available Filters, Audience, Roles, and Email s</w:t>
      </w:r>
      <w:r w:rsidRPr="006A7BEA">
        <w:rPr>
          <w:rFonts w:asciiTheme="minorHAnsi" w:hAnsiTheme="minorHAnsi" w:cstheme="minorHAnsi"/>
          <w:sz w:val="22"/>
          <w:szCs w:val="22"/>
        </w:rPr>
        <w:t>ubtabs, how formulas and summary types work, and which permissions govern who can create, run, share, and schedule one.</w:t>
      </w:r>
    </w:p>
    <w:p w14:paraId="306C2A75"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 xml:space="preserve">NetSuite's search capability is layered, not monolithic: </w:t>
      </w:r>
      <w:proofErr w:type="gramStart"/>
      <w:r w:rsidRPr="006A7BEA">
        <w:rPr>
          <w:rFonts w:asciiTheme="minorHAnsi" w:hAnsiTheme="minorHAnsi" w:cstheme="minorHAnsi"/>
          <w:sz w:val="22"/>
          <w:szCs w:val="22"/>
        </w:rPr>
        <w:t>a</w:t>
      </w:r>
      <w:proofErr w:type="gramEnd"/>
      <w:r w:rsidRPr="006A7BEA">
        <w:rPr>
          <w:rFonts w:asciiTheme="minorHAnsi" w:hAnsiTheme="minorHAnsi" w:cstheme="minorHAnsi"/>
          <w:sz w:val="22"/>
          <w:szCs w:val="22"/>
        </w:rPr>
        <w:t xml:space="preserve"> Simple Search filters on a handful of fields, an Advanced Search adds Criteri</w:t>
      </w:r>
      <w:r w:rsidRPr="006A7BEA">
        <w:rPr>
          <w:rFonts w:asciiTheme="minorHAnsi" w:hAnsiTheme="minorHAnsi" w:cstheme="minorHAnsi"/>
          <w:sz w:val="22"/>
          <w:szCs w:val="22"/>
        </w:rPr>
        <w:t>a and Results subtabs with formulas and summarized results, and a Saved Search is a persisted, nameable, shareable superset of an advanced search that can additionally power KPIs, list and dashboard views, scheduled emails, and reminders. This document wor</w:t>
      </w:r>
      <w:r w:rsidRPr="006A7BEA">
        <w:rPr>
          <w:rFonts w:asciiTheme="minorHAnsi" w:hAnsiTheme="minorHAnsi" w:cstheme="minorHAnsi"/>
          <w:sz w:val="22"/>
          <w:szCs w:val="22"/>
        </w:rPr>
        <w:t>ks through that full definition page, subtab by subtab, so the mechanics behind every saved search — including the ones already powering Week 26's Custom KPIs — are explicit rather than assumed.</w:t>
      </w:r>
    </w:p>
    <w:tbl>
      <w:tblPr>
        <w:tblW w:w="5000" w:type="pct"/>
        <w:tblBorders>
          <w:top w:val="single" w:sz="6" w:space="0" w:color="A9D18E"/>
          <w:left w:val="single" w:sz="6" w:space="0" w:color="A9D18E"/>
          <w:bottom w:val="single" w:sz="6" w:space="0" w:color="A9D18E"/>
          <w:right w:val="single" w:sz="6" w:space="0" w:color="A9D18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A3688F" w:rsidRPr="006A7BEA" w14:paraId="306C2A7A"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306C2A76" w14:textId="77777777" w:rsidR="00A3688F" w:rsidRPr="006A7BEA" w:rsidRDefault="00425D3D">
            <w:pPr>
              <w:spacing w:after="100"/>
              <w:rPr>
                <w:rFonts w:asciiTheme="minorHAnsi" w:hAnsiTheme="minorHAnsi" w:cstheme="minorHAnsi"/>
              </w:rPr>
            </w:pPr>
            <w:r w:rsidRPr="006A7BEA">
              <w:rPr>
                <w:rFonts w:ascii="Segoe UI Emoji" w:hAnsi="Segoe UI Emoji" w:cs="Segoe UI Emoji"/>
                <w:b/>
                <w:bCs/>
                <w:sz w:val="22"/>
                <w:szCs w:val="22"/>
              </w:rPr>
              <w:t>📌</w:t>
            </w:r>
            <w:r w:rsidRPr="006A7BEA">
              <w:rPr>
                <w:rFonts w:asciiTheme="minorHAnsi" w:hAnsiTheme="minorHAnsi" w:cstheme="minorHAnsi"/>
                <w:b/>
                <w:bCs/>
                <w:sz w:val="22"/>
                <w:szCs w:val="22"/>
              </w:rPr>
              <w:t xml:space="preserve"> Why a Saved Search Isn't Just "a Filtered List"</w:t>
            </w:r>
          </w:p>
          <w:p w14:paraId="306C2A77"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1"/>
                <w:szCs w:val="21"/>
              </w:rPr>
              <w:t>A saved search is a named, persisted object with its own record: it can be owned, shared to an audience, scheduled to email results, used as a dashboard or list view, and referenced as a Custom KPI — none of which an ad hoc advanced search supports.</w:t>
            </w:r>
          </w:p>
          <w:p w14:paraId="306C2A78"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1"/>
                <w:szCs w:val="21"/>
              </w:rPr>
              <w:t>The sa</w:t>
            </w:r>
            <w:r w:rsidRPr="006A7BEA">
              <w:rPr>
                <w:rFonts w:asciiTheme="minorHAnsi" w:hAnsiTheme="minorHAnsi" w:cstheme="minorHAnsi"/>
                <w:sz w:val="21"/>
                <w:szCs w:val="21"/>
              </w:rPr>
              <w:t>me three subtabs that shape a search's data — Criteria, Results, and Available Filters — are exactly what Week 26 relied on to define whether a search qualifies as a Custom KPI; saved search fundamentals and KPI fundamentals are the same underlying mechani</w:t>
            </w:r>
            <w:r w:rsidRPr="006A7BEA">
              <w:rPr>
                <w:rFonts w:asciiTheme="minorHAnsi" w:hAnsiTheme="minorHAnsi" w:cstheme="minorHAnsi"/>
                <w:sz w:val="21"/>
                <w:szCs w:val="21"/>
              </w:rPr>
              <w:t>sm viewed from two angles.</w:t>
            </w:r>
          </w:p>
          <w:p w14:paraId="306C2A79" w14:textId="12640469"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1"/>
                <w:szCs w:val="21"/>
              </w:rPr>
              <w:t>Five Lists-type permissions (Perform Search, Publish Search, Persist Search, Export Lists, Tableau Workbooks Export) independently govern running, saving, sharing, scheduling, and exporting — a user can often run a search without</w:t>
            </w:r>
            <w:r w:rsidRPr="006A7BEA">
              <w:rPr>
                <w:rFonts w:asciiTheme="minorHAnsi" w:hAnsiTheme="minorHAnsi" w:cstheme="minorHAnsi"/>
                <w:sz w:val="21"/>
                <w:szCs w:val="21"/>
              </w:rPr>
              <w:t xml:space="preserve"> being able to save, share, or schedule one.</w:t>
            </w:r>
          </w:p>
        </w:tc>
      </w:tr>
    </w:tbl>
    <w:p w14:paraId="52442EAA"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697B11C2"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1223C096"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15619346"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64D3D176"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796D0284" w14:textId="77777777" w:rsidR="00781CA0" w:rsidRPr="006A7BEA" w:rsidRDefault="00781CA0">
      <w:pPr>
        <w:pStyle w:val="Heading1"/>
        <w:spacing w:before="400" w:after="200"/>
        <w:rPr>
          <w:rFonts w:asciiTheme="minorHAnsi" w:hAnsiTheme="minorHAnsi" w:cstheme="minorHAnsi"/>
          <w:b/>
          <w:bCs/>
          <w:color w:val="1F3864"/>
          <w:sz w:val="30"/>
          <w:szCs w:val="30"/>
        </w:rPr>
      </w:pPr>
    </w:p>
    <w:p w14:paraId="306C2A7B" w14:textId="2D177EED"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2. Search Architecture — Simple, Advanced, and Saved Searches</w:t>
      </w:r>
    </w:p>
    <w:p w14:paraId="306C2A7C" w14:textId="28C1E9EC"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 xml:space="preserve">Every NetSuite search page is built for a specific record type and offers the same two entry points: </w:t>
      </w:r>
      <w:proofErr w:type="gramStart"/>
      <w:r w:rsidRPr="006A7BEA">
        <w:rPr>
          <w:rFonts w:asciiTheme="minorHAnsi" w:hAnsiTheme="minorHAnsi" w:cstheme="minorHAnsi"/>
          <w:sz w:val="22"/>
          <w:szCs w:val="22"/>
        </w:rPr>
        <w:t>a</w:t>
      </w:r>
      <w:proofErr w:type="gramEnd"/>
      <w:r w:rsidRPr="006A7BEA">
        <w:rPr>
          <w:rFonts w:asciiTheme="minorHAnsi" w:hAnsiTheme="minorHAnsi" w:cstheme="minorHAnsi"/>
          <w:sz w:val="22"/>
          <w:szCs w:val="22"/>
        </w:rPr>
        <w:t xml:space="preserve"> Simple search, where you enter one or more fi</w:t>
      </w:r>
      <w:r w:rsidRPr="006A7BEA">
        <w:rPr>
          <w:rFonts w:asciiTheme="minorHAnsi" w:hAnsiTheme="minorHAnsi" w:cstheme="minorHAnsi"/>
          <w:sz w:val="22"/>
          <w:szCs w:val="22"/>
        </w:rPr>
        <w:t xml:space="preserve">eld values to filter results, and an Advanced search, where you can add more filters, use formulas with SQL expressions, filter by related records through joins, set sort order, and group results with summary calculations. Whichever mode you used last for </w:t>
      </w:r>
      <w:r w:rsidRPr="006A7BEA">
        <w:rPr>
          <w:rFonts w:asciiTheme="minorHAnsi" w:hAnsiTheme="minorHAnsi" w:cstheme="minorHAnsi"/>
          <w:sz w:val="22"/>
          <w:szCs w:val="22"/>
        </w:rPr>
        <w:t>that record type is the one that opens by default; checking or clearing Use Advanced Search toggles between them.</w:t>
      </w:r>
    </w:p>
    <w:p w14:paraId="3237C5CC" w14:textId="77777777" w:rsidR="003E15AC" w:rsidRPr="006A7BEA" w:rsidRDefault="003E15AC">
      <w:pPr>
        <w:spacing w:after="160"/>
        <w:rPr>
          <w:rFonts w:asciiTheme="minorHAnsi" w:hAnsiTheme="minorHAnsi" w:cstheme="minorHAnsi"/>
        </w:rPr>
      </w:pPr>
    </w:p>
    <w:tbl>
      <w:tblPr>
        <w:tblW w:w="5039"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4650"/>
        <w:gridCol w:w="3235"/>
      </w:tblGrid>
      <w:tr w:rsidR="00A3688F" w:rsidRPr="006A7BEA" w14:paraId="306C2A80" w14:textId="77777777" w:rsidTr="00E97B39">
        <w:tblPrEx>
          <w:tblCellMar>
            <w:top w:w="0" w:type="dxa"/>
            <w:bottom w:w="0" w:type="dxa"/>
          </w:tblCellMar>
        </w:tblPrEx>
        <w:trPr>
          <w:trHeight w:val="304"/>
          <w:tblHeader/>
        </w:trPr>
        <w:tc>
          <w:tcPr>
            <w:tcW w:w="2223" w:type="dxa"/>
            <w:shd w:val="clear" w:color="auto" w:fill="2E5395"/>
            <w:tcMar>
              <w:top w:w="100" w:type="dxa"/>
              <w:left w:w="120" w:type="dxa"/>
              <w:bottom w:w="100" w:type="dxa"/>
              <w:right w:w="120" w:type="dxa"/>
            </w:tcMar>
          </w:tcPr>
          <w:p w14:paraId="306C2A7D"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Mode</w:t>
            </w:r>
          </w:p>
        </w:tc>
        <w:tc>
          <w:tcPr>
            <w:tcW w:w="4650" w:type="dxa"/>
            <w:shd w:val="clear" w:color="auto" w:fill="2E5395"/>
            <w:tcMar>
              <w:top w:w="100" w:type="dxa"/>
              <w:left w:w="120" w:type="dxa"/>
              <w:bottom w:w="100" w:type="dxa"/>
              <w:right w:w="120" w:type="dxa"/>
            </w:tcMar>
          </w:tcPr>
          <w:p w14:paraId="306C2A7E"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What It Adds</w:t>
            </w:r>
          </w:p>
        </w:tc>
        <w:tc>
          <w:tcPr>
            <w:tcW w:w="3235" w:type="dxa"/>
            <w:shd w:val="clear" w:color="auto" w:fill="2E5395"/>
            <w:tcMar>
              <w:top w:w="100" w:type="dxa"/>
              <w:left w:w="120" w:type="dxa"/>
              <w:bottom w:w="100" w:type="dxa"/>
              <w:right w:w="120" w:type="dxa"/>
            </w:tcMar>
          </w:tcPr>
          <w:p w14:paraId="306C2A7F"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Access Point</w:t>
            </w:r>
          </w:p>
        </w:tc>
      </w:tr>
      <w:tr w:rsidR="00A3688F" w:rsidRPr="006A7BEA" w14:paraId="306C2A84" w14:textId="77777777" w:rsidTr="00E97B39">
        <w:tblPrEx>
          <w:tblCellMar>
            <w:top w:w="0" w:type="dxa"/>
            <w:bottom w:w="0" w:type="dxa"/>
          </w:tblCellMar>
        </w:tblPrEx>
        <w:trPr>
          <w:trHeight w:val="940"/>
        </w:trPr>
        <w:tc>
          <w:tcPr>
            <w:tcW w:w="2223" w:type="dxa"/>
            <w:tcMar>
              <w:top w:w="90" w:type="dxa"/>
              <w:left w:w="120" w:type="dxa"/>
              <w:bottom w:w="90" w:type="dxa"/>
              <w:right w:w="120" w:type="dxa"/>
            </w:tcMar>
          </w:tcPr>
          <w:p w14:paraId="306C2A81" w14:textId="77777777" w:rsidR="00A3688F" w:rsidRPr="006A7BEA" w:rsidRDefault="00425D3D">
            <w:pPr>
              <w:rPr>
                <w:rFonts w:asciiTheme="minorHAnsi" w:hAnsiTheme="minorHAnsi" w:cstheme="minorHAnsi"/>
              </w:rPr>
            </w:pPr>
            <w:r w:rsidRPr="006A7BEA">
              <w:rPr>
                <w:rFonts w:asciiTheme="minorHAnsi" w:hAnsiTheme="minorHAnsi" w:cstheme="minorHAnsi"/>
              </w:rPr>
              <w:t>Simple Search</w:t>
            </w:r>
          </w:p>
        </w:tc>
        <w:tc>
          <w:tcPr>
            <w:tcW w:w="4650" w:type="dxa"/>
            <w:tcMar>
              <w:top w:w="90" w:type="dxa"/>
              <w:left w:w="120" w:type="dxa"/>
              <w:bottom w:w="90" w:type="dxa"/>
              <w:right w:w="120" w:type="dxa"/>
            </w:tcMar>
          </w:tcPr>
          <w:p w14:paraId="306C2A82" w14:textId="77777777" w:rsidR="00A3688F" w:rsidRPr="006A7BEA" w:rsidRDefault="00425D3D">
            <w:pPr>
              <w:rPr>
                <w:rFonts w:asciiTheme="minorHAnsi" w:hAnsiTheme="minorHAnsi" w:cstheme="minorHAnsi"/>
              </w:rPr>
            </w:pPr>
            <w:r w:rsidRPr="006A7BEA">
              <w:rPr>
                <w:rFonts w:asciiTheme="minorHAnsi" w:hAnsiTheme="minorHAnsi" w:cstheme="minorHAnsi"/>
              </w:rPr>
              <w:t>One or more field values as filters; fastest way to narrow a list.</w:t>
            </w:r>
          </w:p>
        </w:tc>
        <w:tc>
          <w:tcPr>
            <w:tcW w:w="3235" w:type="dxa"/>
            <w:tcMar>
              <w:top w:w="90" w:type="dxa"/>
              <w:left w:w="120" w:type="dxa"/>
              <w:bottom w:w="90" w:type="dxa"/>
              <w:right w:w="120" w:type="dxa"/>
            </w:tcMar>
          </w:tcPr>
          <w:p w14:paraId="306C2A83" w14:textId="77777777" w:rsidR="00A3688F" w:rsidRPr="006A7BEA" w:rsidRDefault="00425D3D">
            <w:pPr>
              <w:rPr>
                <w:rFonts w:asciiTheme="minorHAnsi" w:hAnsiTheme="minorHAnsi" w:cstheme="minorHAnsi"/>
              </w:rPr>
            </w:pPr>
            <w:r w:rsidRPr="006A7BEA">
              <w:rPr>
                <w:rFonts w:asciiTheme="minorHAnsi" w:hAnsiTheme="minorHAnsi" w:cstheme="minorHAnsi"/>
              </w:rPr>
              <w:t>Reports &gt; New Search, or most list/search menu links (opens whichever mode was used last).</w:t>
            </w:r>
          </w:p>
        </w:tc>
      </w:tr>
      <w:tr w:rsidR="00A3688F" w:rsidRPr="006A7BEA" w14:paraId="306C2A88" w14:textId="77777777" w:rsidTr="00E97B39">
        <w:tblPrEx>
          <w:tblCellMar>
            <w:top w:w="0" w:type="dxa"/>
            <w:bottom w:w="0" w:type="dxa"/>
          </w:tblCellMar>
        </w:tblPrEx>
        <w:trPr>
          <w:trHeight w:val="609"/>
        </w:trPr>
        <w:tc>
          <w:tcPr>
            <w:tcW w:w="2223" w:type="dxa"/>
            <w:tcMar>
              <w:top w:w="90" w:type="dxa"/>
              <w:left w:w="120" w:type="dxa"/>
              <w:bottom w:w="90" w:type="dxa"/>
              <w:right w:w="120" w:type="dxa"/>
            </w:tcMar>
          </w:tcPr>
          <w:p w14:paraId="306C2A85" w14:textId="77777777" w:rsidR="00A3688F" w:rsidRPr="006A7BEA" w:rsidRDefault="00425D3D">
            <w:pPr>
              <w:rPr>
                <w:rFonts w:asciiTheme="minorHAnsi" w:hAnsiTheme="minorHAnsi" w:cstheme="minorHAnsi"/>
              </w:rPr>
            </w:pPr>
            <w:r w:rsidRPr="006A7BEA">
              <w:rPr>
                <w:rFonts w:asciiTheme="minorHAnsi" w:hAnsiTheme="minorHAnsi" w:cstheme="minorHAnsi"/>
              </w:rPr>
              <w:t>Advanced Search</w:t>
            </w:r>
          </w:p>
        </w:tc>
        <w:tc>
          <w:tcPr>
            <w:tcW w:w="4650" w:type="dxa"/>
            <w:tcMar>
              <w:top w:w="90" w:type="dxa"/>
              <w:left w:w="120" w:type="dxa"/>
              <w:bottom w:w="90" w:type="dxa"/>
              <w:right w:w="120" w:type="dxa"/>
            </w:tcMar>
          </w:tcPr>
          <w:p w14:paraId="306C2A86" w14:textId="77777777" w:rsidR="00A3688F" w:rsidRPr="006A7BEA" w:rsidRDefault="00425D3D">
            <w:pPr>
              <w:rPr>
                <w:rFonts w:asciiTheme="minorHAnsi" w:hAnsiTheme="minorHAnsi" w:cstheme="minorHAnsi"/>
              </w:rPr>
            </w:pPr>
            <w:r w:rsidRPr="006A7BEA">
              <w:rPr>
                <w:rFonts w:asciiTheme="minorHAnsi" w:hAnsiTheme="minorHAnsi" w:cstheme="minorHAnsi"/>
              </w:rPr>
              <w:t>Criteria subtab (filters, joins, formulas, expressions) and Results subtab (display, summary types, sort).</w:t>
            </w:r>
          </w:p>
        </w:tc>
        <w:tc>
          <w:tcPr>
            <w:tcW w:w="3235" w:type="dxa"/>
            <w:tcMar>
              <w:top w:w="90" w:type="dxa"/>
              <w:left w:w="120" w:type="dxa"/>
              <w:bottom w:w="90" w:type="dxa"/>
              <w:right w:w="120" w:type="dxa"/>
            </w:tcMar>
          </w:tcPr>
          <w:p w14:paraId="306C2A87" w14:textId="77777777" w:rsidR="00A3688F" w:rsidRPr="006A7BEA" w:rsidRDefault="00425D3D">
            <w:pPr>
              <w:rPr>
                <w:rFonts w:asciiTheme="minorHAnsi" w:hAnsiTheme="minorHAnsi" w:cstheme="minorHAnsi"/>
              </w:rPr>
            </w:pPr>
            <w:r w:rsidRPr="006A7BEA">
              <w:rPr>
                <w:rFonts w:asciiTheme="minorHAnsi" w:hAnsiTheme="minorHAnsi" w:cstheme="minorHAnsi"/>
              </w:rPr>
              <w:t>Check Use Advanced Search on a simple search page.</w:t>
            </w:r>
          </w:p>
        </w:tc>
      </w:tr>
      <w:tr w:rsidR="00A3688F" w:rsidRPr="006A7BEA" w14:paraId="306C2A8C" w14:textId="77777777" w:rsidTr="00E97B39">
        <w:tblPrEx>
          <w:tblCellMar>
            <w:top w:w="0" w:type="dxa"/>
            <w:bottom w:w="0" w:type="dxa"/>
          </w:tblCellMar>
        </w:tblPrEx>
        <w:trPr>
          <w:trHeight w:val="1563"/>
        </w:trPr>
        <w:tc>
          <w:tcPr>
            <w:tcW w:w="2223" w:type="dxa"/>
            <w:tcMar>
              <w:top w:w="90" w:type="dxa"/>
              <w:left w:w="120" w:type="dxa"/>
              <w:bottom w:w="90" w:type="dxa"/>
              <w:right w:w="120" w:type="dxa"/>
            </w:tcMar>
          </w:tcPr>
          <w:p w14:paraId="306C2A89" w14:textId="77777777" w:rsidR="00A3688F" w:rsidRPr="006A7BEA" w:rsidRDefault="00425D3D">
            <w:pPr>
              <w:rPr>
                <w:rFonts w:asciiTheme="minorHAnsi" w:hAnsiTheme="minorHAnsi" w:cstheme="minorHAnsi"/>
              </w:rPr>
            </w:pPr>
            <w:r w:rsidRPr="006A7BEA">
              <w:rPr>
                <w:rFonts w:asciiTheme="minorHAnsi" w:hAnsiTheme="minorHAnsi" w:cstheme="minorHAnsi"/>
              </w:rPr>
              <w:t>Saved Search</w:t>
            </w:r>
          </w:p>
        </w:tc>
        <w:tc>
          <w:tcPr>
            <w:tcW w:w="4650" w:type="dxa"/>
            <w:tcMar>
              <w:top w:w="90" w:type="dxa"/>
              <w:left w:w="120" w:type="dxa"/>
              <w:bottom w:w="90" w:type="dxa"/>
              <w:right w:w="120" w:type="dxa"/>
            </w:tcMar>
          </w:tcPr>
          <w:p w14:paraId="306C2A8A" w14:textId="77777777" w:rsidR="00A3688F" w:rsidRPr="006A7BEA" w:rsidRDefault="00425D3D">
            <w:pPr>
              <w:rPr>
                <w:rFonts w:asciiTheme="minorHAnsi" w:hAnsiTheme="minorHAnsi" w:cstheme="minorHAnsi"/>
              </w:rPr>
            </w:pPr>
            <w:r w:rsidRPr="006A7BEA">
              <w:rPr>
                <w:rFonts w:asciiTheme="minorHAnsi" w:hAnsiTheme="minorHAnsi" w:cstheme="minorHAnsi"/>
              </w:rPr>
              <w:t>Everything Advanced Search does, plus persistence, an owner, Audience/Roles sharing, Email alerts and schedules, Available Filters, Highlighting, and eligibility as a Custom KPI.</w:t>
            </w:r>
          </w:p>
        </w:tc>
        <w:tc>
          <w:tcPr>
            <w:tcW w:w="3235" w:type="dxa"/>
            <w:tcMar>
              <w:top w:w="90" w:type="dxa"/>
              <w:left w:w="120" w:type="dxa"/>
              <w:bottom w:w="90" w:type="dxa"/>
              <w:right w:w="120" w:type="dxa"/>
            </w:tcMar>
          </w:tcPr>
          <w:p w14:paraId="306C2A8B" w14:textId="77777777" w:rsidR="00A3688F" w:rsidRPr="006A7BEA" w:rsidRDefault="00425D3D">
            <w:pPr>
              <w:rPr>
                <w:rFonts w:asciiTheme="minorHAnsi" w:hAnsiTheme="minorHAnsi" w:cstheme="minorHAnsi"/>
              </w:rPr>
            </w:pPr>
            <w:r w:rsidRPr="006A7BEA">
              <w:rPr>
                <w:rFonts w:asciiTheme="minorHAnsi" w:hAnsiTheme="minorHAnsi" w:cstheme="minorHAnsi"/>
              </w:rPr>
              <w:t>Click Create</w:t>
            </w:r>
            <w:r w:rsidRPr="006A7BEA">
              <w:rPr>
                <w:rFonts w:asciiTheme="minorHAnsi" w:hAnsiTheme="minorHAnsi" w:cstheme="minorHAnsi"/>
              </w:rPr>
              <w:t xml:space="preserve"> Saved Search from any simple/advanced search or results page, or go to Reports &gt; Saved Searches &gt; All Saved Searches &gt; New.</w:t>
            </w:r>
          </w:p>
        </w:tc>
      </w:tr>
    </w:tbl>
    <w:p w14:paraId="0A39D3A6" w14:textId="77777777" w:rsidR="00205E8E" w:rsidRPr="006A7BEA" w:rsidRDefault="00205E8E">
      <w:pPr>
        <w:spacing w:after="160"/>
        <w:rPr>
          <w:rFonts w:asciiTheme="minorHAnsi" w:hAnsiTheme="minorHAnsi" w:cstheme="minorHAnsi"/>
          <w:sz w:val="22"/>
          <w:szCs w:val="22"/>
        </w:rPr>
      </w:pPr>
    </w:p>
    <w:p w14:paraId="306C2A8D" w14:textId="32F63B9F"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In practice, a saved search is not a separate query language — it is the same Criteria/Results mechanism as an advanced search, wr</w:t>
      </w:r>
      <w:r w:rsidRPr="006A7BEA">
        <w:rPr>
          <w:rFonts w:asciiTheme="minorHAnsi" w:hAnsiTheme="minorHAnsi" w:cstheme="minorHAnsi"/>
          <w:sz w:val="22"/>
          <w:szCs w:val="22"/>
        </w:rPr>
        <w:t>apped with a title, an owner, a Public flag or Audience definition, and a set of additional subtabs. Anything you can express in an advanced search's filters and formulas carries over unchanged the moment you click Create Saved Search.</w:t>
      </w:r>
    </w:p>
    <w:p w14:paraId="2B5A0633" w14:textId="37AC9849" w:rsidR="00970436" w:rsidRPr="006A7BEA" w:rsidRDefault="00970436">
      <w:pPr>
        <w:spacing w:after="160"/>
        <w:rPr>
          <w:rFonts w:asciiTheme="minorHAnsi" w:hAnsiTheme="minorHAnsi" w:cstheme="minorHAnsi"/>
        </w:rPr>
      </w:pPr>
    </w:p>
    <w:p w14:paraId="735B067A" w14:textId="06146DFC" w:rsidR="00970436" w:rsidRPr="006A7BEA" w:rsidRDefault="00970436">
      <w:pPr>
        <w:spacing w:after="160"/>
        <w:rPr>
          <w:rFonts w:asciiTheme="minorHAnsi" w:hAnsiTheme="minorHAnsi" w:cstheme="minorHAnsi"/>
        </w:rPr>
      </w:pPr>
    </w:p>
    <w:p w14:paraId="58CC132B" w14:textId="2808426C" w:rsidR="00970436" w:rsidRPr="006A7BEA" w:rsidRDefault="00970436">
      <w:pPr>
        <w:spacing w:after="160"/>
        <w:rPr>
          <w:rFonts w:asciiTheme="minorHAnsi" w:hAnsiTheme="minorHAnsi" w:cstheme="minorHAnsi"/>
        </w:rPr>
      </w:pPr>
    </w:p>
    <w:p w14:paraId="5FE8EEFE" w14:textId="0625643D" w:rsidR="00970436" w:rsidRPr="006A7BEA" w:rsidRDefault="00970436">
      <w:pPr>
        <w:spacing w:after="160"/>
        <w:rPr>
          <w:rFonts w:asciiTheme="minorHAnsi" w:hAnsiTheme="minorHAnsi" w:cstheme="minorHAnsi"/>
        </w:rPr>
      </w:pPr>
    </w:p>
    <w:p w14:paraId="63832318" w14:textId="38E62CA1" w:rsidR="00970436" w:rsidRPr="006A7BEA" w:rsidRDefault="00970436">
      <w:pPr>
        <w:spacing w:after="160"/>
        <w:rPr>
          <w:rFonts w:asciiTheme="minorHAnsi" w:hAnsiTheme="minorHAnsi" w:cstheme="minorHAnsi"/>
        </w:rPr>
      </w:pPr>
    </w:p>
    <w:p w14:paraId="714AFF51" w14:textId="6531B6AB" w:rsidR="00970436" w:rsidRPr="006A7BEA" w:rsidRDefault="00970436">
      <w:pPr>
        <w:spacing w:after="160"/>
        <w:rPr>
          <w:rFonts w:asciiTheme="minorHAnsi" w:hAnsiTheme="minorHAnsi" w:cstheme="minorHAnsi"/>
        </w:rPr>
      </w:pPr>
    </w:p>
    <w:p w14:paraId="3F399BDB" w14:textId="201D0351" w:rsidR="00970436" w:rsidRPr="006A7BEA" w:rsidRDefault="00970436">
      <w:pPr>
        <w:spacing w:after="160"/>
        <w:rPr>
          <w:rFonts w:asciiTheme="minorHAnsi" w:hAnsiTheme="minorHAnsi" w:cstheme="minorHAnsi"/>
        </w:rPr>
      </w:pPr>
    </w:p>
    <w:p w14:paraId="1414FD57" w14:textId="0447ADF4" w:rsidR="00970436" w:rsidRPr="006A7BEA" w:rsidRDefault="00970436">
      <w:pPr>
        <w:spacing w:after="160"/>
        <w:rPr>
          <w:rFonts w:asciiTheme="minorHAnsi" w:hAnsiTheme="minorHAnsi" w:cstheme="minorHAnsi"/>
        </w:rPr>
      </w:pPr>
    </w:p>
    <w:p w14:paraId="4CE917B9" w14:textId="253FE2E2" w:rsidR="00970436" w:rsidRPr="006A7BEA" w:rsidRDefault="00970436">
      <w:pPr>
        <w:spacing w:after="160"/>
        <w:rPr>
          <w:rFonts w:asciiTheme="minorHAnsi" w:hAnsiTheme="minorHAnsi" w:cstheme="minorHAnsi"/>
        </w:rPr>
      </w:pPr>
    </w:p>
    <w:p w14:paraId="1EEFC74E" w14:textId="6FBDAE96" w:rsidR="00970436" w:rsidRPr="006A7BEA" w:rsidRDefault="00970436">
      <w:pPr>
        <w:spacing w:after="160"/>
        <w:rPr>
          <w:rFonts w:asciiTheme="minorHAnsi" w:hAnsiTheme="minorHAnsi" w:cstheme="minorHAnsi"/>
        </w:rPr>
      </w:pPr>
    </w:p>
    <w:p w14:paraId="5ADF939F" w14:textId="4E2F2097" w:rsidR="00970436" w:rsidRPr="006A7BEA" w:rsidRDefault="00970436">
      <w:pPr>
        <w:spacing w:after="160"/>
        <w:rPr>
          <w:rFonts w:asciiTheme="minorHAnsi" w:hAnsiTheme="minorHAnsi" w:cstheme="minorHAnsi"/>
        </w:rPr>
      </w:pPr>
    </w:p>
    <w:p w14:paraId="010214EE" w14:textId="47E99A4B" w:rsidR="00970436" w:rsidRPr="006A7BEA" w:rsidRDefault="00970436">
      <w:pPr>
        <w:spacing w:after="160"/>
        <w:rPr>
          <w:rFonts w:asciiTheme="minorHAnsi" w:hAnsiTheme="minorHAnsi" w:cstheme="minorHAnsi"/>
        </w:rPr>
      </w:pPr>
    </w:p>
    <w:p w14:paraId="67D1130D" w14:textId="77777777" w:rsidR="00970436" w:rsidRPr="006A7BEA" w:rsidRDefault="00970436">
      <w:pPr>
        <w:spacing w:after="160"/>
        <w:rPr>
          <w:rFonts w:asciiTheme="minorHAnsi" w:hAnsiTheme="minorHAnsi" w:cstheme="minorHAnsi"/>
        </w:rPr>
      </w:pPr>
    </w:p>
    <w:p w14:paraId="306C2A8E" w14:textId="77777777"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3. Anatomy of the Sa</w:t>
      </w:r>
      <w:r w:rsidRPr="006A7BEA">
        <w:rPr>
          <w:rFonts w:asciiTheme="minorHAnsi" w:hAnsiTheme="minorHAnsi" w:cstheme="minorHAnsi"/>
          <w:b/>
          <w:bCs/>
          <w:color w:val="1F3864"/>
          <w:sz w:val="30"/>
          <w:szCs w:val="30"/>
        </w:rPr>
        <w:t>ved Search Definition Page</w:t>
      </w:r>
    </w:p>
    <w:p w14:paraId="306C2A8F"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A saved search definition page is reached from a search results page, from an advanced search's Create Saved Search button, or directly at Reports &gt; Saved Searches &gt; All Saved Searches &gt; New. The page is organized into a header s</w:t>
      </w:r>
      <w:r w:rsidRPr="006A7BEA">
        <w:rPr>
          <w:rFonts w:asciiTheme="minorHAnsi" w:hAnsiTheme="minorHAnsi" w:cstheme="minorHAnsi"/>
          <w:sz w:val="22"/>
          <w:szCs w:val="22"/>
        </w:rPr>
        <w:t>ection and a series of subtabs; the header alone controls how the search behaves as a menu item, a view, and a reminder source before any filter is even defined.</w:t>
      </w:r>
    </w:p>
    <w:p w14:paraId="306C2A90"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t>3.1 Header Settings</w:t>
      </w:r>
    </w:p>
    <w:p w14:paraId="306C2A91"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Title — </w:t>
      </w:r>
      <w:r w:rsidRPr="006A7BEA">
        <w:rPr>
          <w:rFonts w:asciiTheme="minorHAnsi" w:hAnsiTheme="minorHAnsi" w:cstheme="minorHAnsi"/>
          <w:sz w:val="22"/>
          <w:szCs w:val="22"/>
        </w:rPr>
        <w:t>kept short and meaningful, since it can surface as a menu link, a dashboard portlet header, or a Custom KPI name.</w:t>
      </w:r>
    </w:p>
    <w:p w14:paraId="306C2A92"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Owner — </w:t>
      </w:r>
      <w:r w:rsidRPr="006A7BEA">
        <w:rPr>
          <w:rFonts w:asciiTheme="minorHAnsi" w:hAnsiTheme="minorHAnsi" w:cstheme="minorHAnsi"/>
          <w:sz w:val="22"/>
          <w:szCs w:val="22"/>
        </w:rPr>
        <w:t>defaults to the creator; changeable by administrators, or by the owner if the search is public or has an audience defined. Reassigning</w:t>
      </w:r>
      <w:r w:rsidRPr="006A7BEA">
        <w:rPr>
          <w:rFonts w:asciiTheme="minorHAnsi" w:hAnsiTheme="minorHAnsi" w:cstheme="minorHAnsi"/>
          <w:sz w:val="22"/>
          <w:szCs w:val="22"/>
        </w:rPr>
        <w:t xml:space="preserve"> the owner of a scheduled search to someone who has never scheduled a search before silently stops the scheduled email until the new owner re-saves it.</w:t>
      </w:r>
    </w:p>
    <w:p w14:paraId="306C2A93"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Public — </w:t>
      </w:r>
      <w:r w:rsidRPr="006A7BEA">
        <w:rPr>
          <w:rFonts w:asciiTheme="minorHAnsi" w:hAnsiTheme="minorHAnsi" w:cstheme="minorHAnsi"/>
          <w:sz w:val="22"/>
          <w:szCs w:val="22"/>
        </w:rPr>
        <w:t>available only to administrators and users with at least Create-level Publish Search; makes the</w:t>
      </w:r>
      <w:r w:rsidRPr="006A7BEA">
        <w:rPr>
          <w:rFonts w:asciiTheme="minorHAnsi" w:hAnsiTheme="minorHAnsi" w:cstheme="minorHAnsi"/>
          <w:sz w:val="22"/>
          <w:szCs w:val="22"/>
        </w:rPr>
        <w:t xml:space="preserve"> search runnable and viewable by all users, though only administrators and the owner can edit it unless Allow Audience to Edit is checked on the Audience subtab.</w:t>
      </w:r>
    </w:p>
    <w:p w14:paraId="306C2A94"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Available as List View / Dashboard View / Sublist View — </w:t>
      </w:r>
      <w:r w:rsidRPr="006A7BEA">
        <w:rPr>
          <w:rFonts w:asciiTheme="minorHAnsi" w:hAnsiTheme="minorHAnsi" w:cstheme="minorHAnsi"/>
          <w:sz w:val="22"/>
          <w:szCs w:val="22"/>
        </w:rPr>
        <w:t>lets the search's results stand in as</w:t>
      </w:r>
      <w:r w:rsidRPr="006A7BEA">
        <w:rPr>
          <w:rFonts w:asciiTheme="minorHAnsi" w:hAnsiTheme="minorHAnsi" w:cstheme="minorHAnsi"/>
          <w:sz w:val="22"/>
          <w:szCs w:val="22"/>
        </w:rPr>
        <w:t xml:space="preserve"> a view for the searched record type's list pages; each can be restricted to specific users via the Roles subtab instead.</w:t>
      </w:r>
    </w:p>
    <w:p w14:paraId="306C2A95"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Available for Reminders / Show in Menu — </w:t>
      </w:r>
      <w:r w:rsidRPr="006A7BEA">
        <w:rPr>
          <w:rFonts w:asciiTheme="minorHAnsi" w:hAnsiTheme="minorHAnsi" w:cstheme="minorHAnsi"/>
          <w:sz w:val="22"/>
          <w:szCs w:val="22"/>
        </w:rPr>
        <w:t>controls whether the search can back a Reminders portlet link, and whether it appears in the saved search menus at all.</w:t>
      </w:r>
    </w:p>
    <w:p w14:paraId="306C2A96"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t>3.2 The Criteria Subtab — Standard and Summary Filters</w:t>
      </w:r>
    </w:p>
    <w:p w14:paraId="306C2A97"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The Criteria subtab has a Standard sublist and a Summary sublist. A standard filt</w:t>
      </w:r>
      <w:r w:rsidRPr="006A7BEA">
        <w:rPr>
          <w:rFonts w:asciiTheme="minorHAnsi" w:hAnsiTheme="minorHAnsi" w:cstheme="minorHAnsi"/>
          <w:sz w:val="22"/>
          <w:szCs w:val="22"/>
        </w:rPr>
        <w:t xml:space="preserve">er finds results based on each record's own field value — a field from the record type itself, a join field from a related record type (listed with '...' after the related type's name), a formula, or a file-attachment field. A summary filter, by contrast, </w:t>
      </w:r>
      <w:r w:rsidRPr="006A7BEA">
        <w:rPr>
          <w:rFonts w:asciiTheme="minorHAnsi" w:hAnsiTheme="minorHAnsi" w:cstheme="minorHAnsi"/>
          <w:sz w:val="22"/>
          <w:szCs w:val="22"/>
        </w:rPr>
        <w:t>finds results based on a calculated summary value for a group of records, and only becomes available once a field has been given a summary type on the Results subtab.</w:t>
      </w:r>
    </w:p>
    <w:p w14:paraId="306C2A98"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sz w:val="22"/>
          <w:szCs w:val="22"/>
        </w:rPr>
        <w:t>Select a field from the Filter dropdown, then use the Set Description popup to enter a va</w:t>
      </w:r>
      <w:r w:rsidRPr="006A7BEA">
        <w:rPr>
          <w:rFonts w:asciiTheme="minorHAnsi" w:hAnsiTheme="minorHAnsi" w:cstheme="minorHAnsi"/>
          <w:sz w:val="22"/>
          <w:szCs w:val="22"/>
        </w:rPr>
        <w:t>lue and search logic.</w:t>
      </w:r>
    </w:p>
    <w:p w14:paraId="306C2A99"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sz w:val="22"/>
          <w:szCs w:val="22"/>
        </w:rPr>
        <w:t>For a join field, select the related record type (marked with '...'), then choose the specific join field in the popup that follows.</w:t>
      </w:r>
    </w:p>
    <w:p w14:paraId="306C2A9A"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sz w:val="22"/>
          <w:szCs w:val="22"/>
        </w:rPr>
        <w:t>For a formula filter, choose a Formula option from the Filter dropdown and enter the expression in th</w:t>
      </w:r>
      <w:r w:rsidRPr="006A7BEA">
        <w:rPr>
          <w:rFonts w:asciiTheme="minorHAnsi" w:hAnsiTheme="minorHAnsi" w:cstheme="minorHAnsi"/>
          <w:sz w:val="22"/>
          <w:szCs w:val="22"/>
        </w:rPr>
        <w:t>e Set Description popup — see Section 4.</w:t>
      </w:r>
    </w:p>
    <w:p w14:paraId="306C2A9B"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sz w:val="22"/>
          <w:szCs w:val="22"/>
        </w:rPr>
        <w:t>Check Use Expressions to combine multiple standard filters with parenthetical AND/OR logic rather than NetSuite's default implicit AND.</w:t>
      </w:r>
    </w:p>
    <w:tbl>
      <w:tblPr>
        <w:tblW w:w="5000" w:type="pct"/>
        <w:tblBorders>
          <w:top w:val="single" w:sz="6" w:space="0" w:color="E8A87C"/>
          <w:left w:val="single" w:sz="6" w:space="0" w:color="E8A87C"/>
          <w:bottom w:val="single" w:sz="6" w:space="0" w:color="E8A87C"/>
          <w:right w:val="single" w:sz="6" w:space="0" w:color="E8A8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A3688F" w:rsidRPr="006A7BEA" w14:paraId="306C2A9F"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306C2A9C" w14:textId="77777777" w:rsidR="00A3688F" w:rsidRPr="006A7BEA" w:rsidRDefault="00425D3D">
            <w:pPr>
              <w:spacing w:after="100"/>
              <w:rPr>
                <w:rFonts w:asciiTheme="minorHAnsi" w:hAnsiTheme="minorHAnsi" w:cstheme="minorHAnsi"/>
              </w:rPr>
            </w:pPr>
            <w:r w:rsidRPr="006A7BEA">
              <w:rPr>
                <w:rFonts w:ascii="Segoe UI Emoji" w:hAnsi="Segoe UI Emoji" w:cs="Segoe UI Emoji"/>
                <w:b/>
                <w:bCs/>
                <w:sz w:val="22"/>
                <w:szCs w:val="22"/>
              </w:rPr>
              <w:t>⚠️</w:t>
            </w:r>
            <w:r w:rsidRPr="006A7BEA">
              <w:rPr>
                <w:rFonts w:asciiTheme="minorHAnsi" w:hAnsiTheme="minorHAnsi" w:cstheme="minorHAnsi"/>
                <w:b/>
                <w:bCs/>
                <w:sz w:val="22"/>
                <w:szCs w:val="22"/>
              </w:rPr>
              <w:t xml:space="preserve"> Date Filters and Custom KPI Eligibility Are Decided Right Here</w:t>
            </w:r>
          </w:p>
          <w:p w14:paraId="306C2A9D"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1"/>
                <w:szCs w:val="21"/>
              </w:rPr>
              <w:t xml:space="preserve">If more than </w:t>
            </w:r>
            <w:r w:rsidRPr="006A7BEA">
              <w:rPr>
                <w:rFonts w:asciiTheme="minorHAnsi" w:hAnsiTheme="minorHAnsi" w:cstheme="minorHAnsi"/>
                <w:sz w:val="21"/>
                <w:szCs w:val="21"/>
              </w:rPr>
              <w:t>one date filter is set on the Criteria subtab, the one with the most recent date is used to calculate exchange rates, regardless of the order the filters are listed in.</w:t>
            </w:r>
          </w:p>
          <w:p w14:paraId="306C2A9E"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1"/>
                <w:szCs w:val="21"/>
              </w:rPr>
              <w:t>As Week 26 covered, a saved search intended for use as a Custom KPI across multiple dat</w:t>
            </w:r>
            <w:r w:rsidRPr="006A7BEA">
              <w:rPr>
                <w:rFonts w:asciiTheme="minorHAnsi" w:hAnsiTheme="minorHAnsi" w:cstheme="minorHAnsi"/>
                <w:sz w:val="21"/>
                <w:szCs w:val="21"/>
              </w:rPr>
              <w:t>e ranges must NOT include any date field as a Criteria filter — that date scoping instead belongs on the Available Filters subtab (Section 3.6).</w:t>
            </w:r>
          </w:p>
        </w:tc>
      </w:tr>
    </w:tbl>
    <w:p w14:paraId="306C2AA0"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lastRenderedPageBreak/>
        <w:t>3.3 The Results Subtab — Display, Columns, and Drill Down</w:t>
      </w:r>
    </w:p>
    <w:p w14:paraId="306C2AA1"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The Results subtab controls what the search shows an</w:t>
      </w:r>
      <w:r w:rsidRPr="006A7BEA">
        <w:rPr>
          <w:rFonts w:asciiTheme="minorHAnsi" w:hAnsiTheme="minorHAnsi" w:cstheme="minorHAnsi"/>
          <w:sz w:val="22"/>
          <w:szCs w:val="22"/>
        </w:rPr>
        <w:t xml:space="preserve">d how. Its header holds page-level settings; the Columns sublist controls the fields themselves; an optional Drill Down Fields sublist (visible only with the Presentation Categories permission) controls what appears when a viewer drills into an individual </w:t>
      </w:r>
      <w:r w:rsidRPr="006A7BEA">
        <w:rPr>
          <w:rFonts w:asciiTheme="minorHAnsi" w:hAnsiTheme="minorHAnsi" w:cstheme="minorHAnsi"/>
          <w:sz w:val="22"/>
          <w:szCs w:val="22"/>
        </w:rPr>
        <w:t>record from the results.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7021"/>
      </w:tblGrid>
      <w:tr w:rsidR="00A3688F" w:rsidRPr="006A7BEA" w14:paraId="306C2AA4" w14:textId="77777777">
        <w:tblPrEx>
          <w:tblCellMar>
            <w:top w:w="0" w:type="dxa"/>
            <w:bottom w:w="0" w:type="dxa"/>
          </w:tblCellMar>
        </w:tblPrEx>
        <w:trPr>
          <w:tblHeader/>
        </w:trPr>
        <w:tc>
          <w:tcPr>
            <w:tcW w:w="2700" w:type="dxa"/>
            <w:shd w:val="clear" w:color="auto" w:fill="2E5395"/>
            <w:tcMar>
              <w:top w:w="100" w:type="dxa"/>
              <w:left w:w="120" w:type="dxa"/>
              <w:bottom w:w="100" w:type="dxa"/>
              <w:right w:w="120" w:type="dxa"/>
            </w:tcMar>
          </w:tcPr>
          <w:p w14:paraId="306C2AA2"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Header Setting</w:t>
            </w:r>
          </w:p>
        </w:tc>
        <w:tc>
          <w:tcPr>
            <w:tcW w:w="6300" w:type="dxa"/>
            <w:shd w:val="clear" w:color="auto" w:fill="2E5395"/>
            <w:tcMar>
              <w:top w:w="100" w:type="dxa"/>
              <w:left w:w="120" w:type="dxa"/>
              <w:bottom w:w="100" w:type="dxa"/>
              <w:right w:w="120" w:type="dxa"/>
            </w:tcMar>
          </w:tcPr>
          <w:p w14:paraId="306C2AA3"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Effect</w:t>
            </w:r>
          </w:p>
        </w:tc>
      </w:tr>
      <w:tr w:rsidR="00A3688F" w:rsidRPr="006A7BEA" w14:paraId="306C2AA7" w14:textId="77777777">
        <w:tblPrEx>
          <w:tblCellMar>
            <w:top w:w="0" w:type="dxa"/>
            <w:bottom w:w="0" w:type="dxa"/>
          </w:tblCellMar>
        </w:tblPrEx>
        <w:tc>
          <w:tcPr>
            <w:tcW w:w="2700" w:type="dxa"/>
            <w:tcMar>
              <w:top w:w="90" w:type="dxa"/>
              <w:left w:w="120" w:type="dxa"/>
              <w:bottom w:w="90" w:type="dxa"/>
              <w:right w:w="120" w:type="dxa"/>
            </w:tcMar>
          </w:tcPr>
          <w:p w14:paraId="306C2AA5" w14:textId="77777777" w:rsidR="00A3688F" w:rsidRPr="006A7BEA" w:rsidRDefault="00425D3D">
            <w:pPr>
              <w:rPr>
                <w:rFonts w:asciiTheme="minorHAnsi" w:hAnsiTheme="minorHAnsi" w:cstheme="minorHAnsi"/>
              </w:rPr>
            </w:pPr>
            <w:r w:rsidRPr="006A7BEA">
              <w:rPr>
                <w:rFonts w:asciiTheme="minorHAnsi" w:hAnsiTheme="minorHAnsi" w:cstheme="minorHAnsi"/>
              </w:rPr>
              <w:t>Sort By</w:t>
            </w:r>
          </w:p>
        </w:tc>
        <w:tc>
          <w:tcPr>
            <w:tcW w:w="6300" w:type="dxa"/>
            <w:tcMar>
              <w:top w:w="90" w:type="dxa"/>
              <w:left w:w="120" w:type="dxa"/>
              <w:bottom w:w="90" w:type="dxa"/>
              <w:right w:w="120" w:type="dxa"/>
            </w:tcMar>
          </w:tcPr>
          <w:p w14:paraId="306C2AA6" w14:textId="77777777" w:rsidR="00A3688F" w:rsidRPr="006A7BEA" w:rsidRDefault="00425D3D">
            <w:pPr>
              <w:rPr>
                <w:rFonts w:asciiTheme="minorHAnsi" w:hAnsiTheme="minorHAnsi" w:cstheme="minorHAnsi"/>
              </w:rPr>
            </w:pPr>
            <w:r w:rsidRPr="006A7BEA">
              <w:rPr>
                <w:rFonts w:asciiTheme="minorHAnsi" w:hAnsiTheme="minorHAnsi" w:cstheme="minorHAnsi"/>
              </w:rPr>
              <w:t>Sets the sort order of result rows. A saved search needs at least one sort order; if none is set, the first Columns-sublist field is used.</w:t>
            </w:r>
          </w:p>
        </w:tc>
      </w:tr>
      <w:tr w:rsidR="00A3688F" w:rsidRPr="006A7BEA" w14:paraId="306C2AAA" w14:textId="77777777">
        <w:tblPrEx>
          <w:tblCellMar>
            <w:top w:w="0" w:type="dxa"/>
            <w:bottom w:w="0" w:type="dxa"/>
          </w:tblCellMar>
        </w:tblPrEx>
        <w:tc>
          <w:tcPr>
            <w:tcW w:w="2700" w:type="dxa"/>
            <w:tcMar>
              <w:top w:w="90" w:type="dxa"/>
              <w:left w:w="120" w:type="dxa"/>
              <w:bottom w:w="90" w:type="dxa"/>
              <w:right w:w="120" w:type="dxa"/>
            </w:tcMar>
          </w:tcPr>
          <w:p w14:paraId="306C2AA8" w14:textId="77777777" w:rsidR="00A3688F" w:rsidRPr="006A7BEA" w:rsidRDefault="00425D3D">
            <w:pPr>
              <w:rPr>
                <w:rFonts w:asciiTheme="minorHAnsi" w:hAnsiTheme="minorHAnsi" w:cstheme="minorHAnsi"/>
              </w:rPr>
            </w:pPr>
            <w:r w:rsidRPr="006A7BEA">
              <w:rPr>
                <w:rFonts w:asciiTheme="minorHAnsi" w:hAnsiTheme="minorHAnsi" w:cstheme="minorHAnsi"/>
              </w:rPr>
              <w:t>Output Type</w:t>
            </w:r>
          </w:p>
        </w:tc>
        <w:tc>
          <w:tcPr>
            <w:tcW w:w="6300" w:type="dxa"/>
            <w:tcMar>
              <w:top w:w="90" w:type="dxa"/>
              <w:left w:w="120" w:type="dxa"/>
              <w:bottom w:w="90" w:type="dxa"/>
              <w:right w:w="120" w:type="dxa"/>
            </w:tcMar>
          </w:tcPr>
          <w:p w14:paraId="306C2AA9" w14:textId="77777777" w:rsidR="00A3688F" w:rsidRPr="006A7BEA" w:rsidRDefault="00425D3D">
            <w:pPr>
              <w:rPr>
                <w:rFonts w:asciiTheme="minorHAnsi" w:hAnsiTheme="minorHAnsi" w:cstheme="minorHAnsi"/>
              </w:rPr>
            </w:pPr>
            <w:r w:rsidRPr="006A7BEA">
              <w:rPr>
                <w:rFonts w:asciiTheme="minorHAnsi" w:hAnsiTheme="minorHAnsi" w:cstheme="minorHAnsi"/>
              </w:rPr>
              <w:t>Overall results format: Normal, Report, Grid, or Graph.</w:t>
            </w:r>
          </w:p>
        </w:tc>
      </w:tr>
      <w:tr w:rsidR="00A3688F" w:rsidRPr="006A7BEA" w14:paraId="306C2AAD" w14:textId="77777777">
        <w:tblPrEx>
          <w:tblCellMar>
            <w:top w:w="0" w:type="dxa"/>
            <w:bottom w:w="0" w:type="dxa"/>
          </w:tblCellMar>
        </w:tblPrEx>
        <w:tc>
          <w:tcPr>
            <w:tcW w:w="2700" w:type="dxa"/>
            <w:tcMar>
              <w:top w:w="90" w:type="dxa"/>
              <w:left w:w="120" w:type="dxa"/>
              <w:bottom w:w="90" w:type="dxa"/>
              <w:right w:w="120" w:type="dxa"/>
            </w:tcMar>
          </w:tcPr>
          <w:p w14:paraId="306C2AAB" w14:textId="77777777" w:rsidR="00A3688F" w:rsidRPr="006A7BEA" w:rsidRDefault="00425D3D">
            <w:pPr>
              <w:rPr>
                <w:rFonts w:asciiTheme="minorHAnsi" w:hAnsiTheme="minorHAnsi" w:cstheme="minorHAnsi"/>
              </w:rPr>
            </w:pPr>
            <w:r w:rsidRPr="006A7BEA">
              <w:rPr>
                <w:rFonts w:asciiTheme="minorHAnsi" w:hAnsiTheme="minorHAnsi" w:cstheme="minorHAnsi"/>
              </w:rPr>
              <w:t>Show Totals</w:t>
            </w:r>
          </w:p>
        </w:tc>
        <w:tc>
          <w:tcPr>
            <w:tcW w:w="6300" w:type="dxa"/>
            <w:tcMar>
              <w:top w:w="90" w:type="dxa"/>
              <w:left w:w="120" w:type="dxa"/>
              <w:bottom w:w="90" w:type="dxa"/>
              <w:right w:w="120" w:type="dxa"/>
            </w:tcMar>
          </w:tcPr>
          <w:p w14:paraId="306C2AAC" w14:textId="77777777" w:rsidR="00A3688F" w:rsidRPr="006A7BEA" w:rsidRDefault="00425D3D">
            <w:pPr>
              <w:rPr>
                <w:rFonts w:asciiTheme="minorHAnsi" w:hAnsiTheme="minorHAnsi" w:cstheme="minorHAnsi"/>
              </w:rPr>
            </w:pPr>
            <w:r w:rsidRPr="006A7BEA">
              <w:rPr>
                <w:rFonts w:asciiTheme="minorHAnsi" w:hAnsiTheme="minorHAnsi" w:cstheme="minorHAnsi"/>
              </w:rPr>
              <w:t>Adds a total line to the results page.</w:t>
            </w:r>
          </w:p>
        </w:tc>
      </w:tr>
      <w:tr w:rsidR="00A3688F" w:rsidRPr="006A7BEA" w14:paraId="306C2AB0" w14:textId="77777777">
        <w:tblPrEx>
          <w:tblCellMar>
            <w:top w:w="0" w:type="dxa"/>
            <w:bottom w:w="0" w:type="dxa"/>
          </w:tblCellMar>
        </w:tblPrEx>
        <w:tc>
          <w:tcPr>
            <w:tcW w:w="2700" w:type="dxa"/>
            <w:tcMar>
              <w:top w:w="90" w:type="dxa"/>
              <w:left w:w="120" w:type="dxa"/>
              <w:bottom w:w="90" w:type="dxa"/>
              <w:right w:w="120" w:type="dxa"/>
            </w:tcMar>
          </w:tcPr>
          <w:p w14:paraId="306C2AAE" w14:textId="77777777" w:rsidR="00A3688F" w:rsidRPr="006A7BEA" w:rsidRDefault="00425D3D">
            <w:pPr>
              <w:rPr>
                <w:rFonts w:asciiTheme="minorHAnsi" w:hAnsiTheme="minorHAnsi" w:cstheme="minorHAnsi"/>
              </w:rPr>
            </w:pPr>
            <w:r w:rsidRPr="006A7BEA">
              <w:rPr>
                <w:rFonts w:asciiTheme="minorHAnsi" w:hAnsiTheme="minorHAnsi" w:cstheme="minorHAnsi"/>
              </w:rPr>
              <w:t>Run Unrestricted</w:t>
            </w:r>
          </w:p>
        </w:tc>
        <w:tc>
          <w:tcPr>
            <w:tcW w:w="6300" w:type="dxa"/>
            <w:tcMar>
              <w:top w:w="90" w:type="dxa"/>
              <w:left w:w="120" w:type="dxa"/>
              <w:bottom w:w="90" w:type="dxa"/>
              <w:right w:w="120" w:type="dxa"/>
            </w:tcMar>
          </w:tcPr>
          <w:p w14:paraId="306C2AAF" w14:textId="77777777" w:rsidR="00A3688F" w:rsidRPr="006A7BEA" w:rsidRDefault="00425D3D">
            <w:pPr>
              <w:rPr>
                <w:rFonts w:asciiTheme="minorHAnsi" w:hAnsiTheme="minorHAnsi" w:cstheme="minorHAnsi"/>
              </w:rPr>
            </w:pPr>
            <w:r w:rsidRPr="006A7BEA">
              <w:rPr>
                <w:rFonts w:asciiTheme="minorHAnsi" w:hAnsiTheme="minorHAnsi" w:cstheme="minorHAnsi"/>
              </w:rPr>
              <w:t>Shows results to users who'd normally be restricted from the underlying records — subject to Restrict Time and Expenses overriding it for time/expense data, and to the viewer still needing basic permission to see results at all.</w:t>
            </w:r>
          </w:p>
        </w:tc>
      </w:tr>
      <w:tr w:rsidR="00A3688F" w:rsidRPr="006A7BEA" w14:paraId="306C2AB3" w14:textId="77777777">
        <w:tblPrEx>
          <w:tblCellMar>
            <w:top w:w="0" w:type="dxa"/>
            <w:bottom w:w="0" w:type="dxa"/>
          </w:tblCellMar>
        </w:tblPrEx>
        <w:tc>
          <w:tcPr>
            <w:tcW w:w="2700" w:type="dxa"/>
            <w:tcMar>
              <w:top w:w="90" w:type="dxa"/>
              <w:left w:w="120" w:type="dxa"/>
              <w:bottom w:w="90" w:type="dxa"/>
              <w:right w:w="120" w:type="dxa"/>
            </w:tcMar>
          </w:tcPr>
          <w:p w14:paraId="306C2AB1" w14:textId="77777777" w:rsidR="00A3688F" w:rsidRPr="006A7BEA" w:rsidRDefault="00425D3D">
            <w:pPr>
              <w:rPr>
                <w:rFonts w:asciiTheme="minorHAnsi" w:hAnsiTheme="minorHAnsi" w:cstheme="minorHAnsi"/>
              </w:rPr>
            </w:pPr>
            <w:r w:rsidRPr="006A7BEA">
              <w:rPr>
                <w:rFonts w:asciiTheme="minorHAnsi" w:hAnsiTheme="minorHAnsi" w:cstheme="minorHAnsi"/>
              </w:rPr>
              <w:t>Disallow Drill Down</w:t>
            </w:r>
          </w:p>
        </w:tc>
        <w:tc>
          <w:tcPr>
            <w:tcW w:w="6300" w:type="dxa"/>
            <w:tcMar>
              <w:top w:w="90" w:type="dxa"/>
              <w:left w:w="120" w:type="dxa"/>
              <w:bottom w:w="90" w:type="dxa"/>
              <w:right w:w="120" w:type="dxa"/>
            </w:tcMar>
          </w:tcPr>
          <w:p w14:paraId="306C2AB2" w14:textId="77777777" w:rsidR="00A3688F" w:rsidRPr="006A7BEA" w:rsidRDefault="00425D3D">
            <w:pPr>
              <w:rPr>
                <w:rFonts w:asciiTheme="minorHAnsi" w:hAnsiTheme="minorHAnsi" w:cstheme="minorHAnsi"/>
              </w:rPr>
            </w:pPr>
            <w:r w:rsidRPr="006A7BEA">
              <w:rPr>
                <w:rFonts w:asciiTheme="minorHAnsi" w:hAnsiTheme="minorHAnsi" w:cstheme="minorHAnsi"/>
              </w:rPr>
              <w:t>Blocks</w:t>
            </w:r>
            <w:r w:rsidRPr="006A7BEA">
              <w:rPr>
                <w:rFonts w:asciiTheme="minorHAnsi" w:hAnsiTheme="minorHAnsi" w:cstheme="minorHAnsi"/>
              </w:rPr>
              <w:t xml:space="preserve"> users viewing unrestricted results from drilling into full record detail.</w:t>
            </w:r>
          </w:p>
        </w:tc>
      </w:tr>
      <w:tr w:rsidR="00A3688F" w:rsidRPr="006A7BEA" w14:paraId="306C2AB6" w14:textId="77777777">
        <w:tblPrEx>
          <w:tblCellMar>
            <w:top w:w="0" w:type="dxa"/>
            <w:bottom w:w="0" w:type="dxa"/>
          </w:tblCellMar>
        </w:tblPrEx>
        <w:tc>
          <w:tcPr>
            <w:tcW w:w="2700" w:type="dxa"/>
            <w:tcMar>
              <w:top w:w="90" w:type="dxa"/>
              <w:left w:w="120" w:type="dxa"/>
              <w:bottom w:w="90" w:type="dxa"/>
              <w:right w:w="120" w:type="dxa"/>
            </w:tcMar>
          </w:tcPr>
          <w:p w14:paraId="306C2AB4" w14:textId="77777777" w:rsidR="00A3688F" w:rsidRPr="006A7BEA" w:rsidRDefault="00425D3D">
            <w:pPr>
              <w:rPr>
                <w:rFonts w:asciiTheme="minorHAnsi" w:hAnsiTheme="minorHAnsi" w:cstheme="minorHAnsi"/>
              </w:rPr>
            </w:pPr>
            <w:r w:rsidRPr="006A7BEA">
              <w:rPr>
                <w:rFonts w:asciiTheme="minorHAnsi" w:hAnsiTheme="minorHAnsi" w:cstheme="minorHAnsi"/>
              </w:rPr>
              <w:t>Max Results</w:t>
            </w:r>
          </w:p>
        </w:tc>
        <w:tc>
          <w:tcPr>
            <w:tcW w:w="6300" w:type="dxa"/>
            <w:tcMar>
              <w:top w:w="90" w:type="dxa"/>
              <w:left w:w="120" w:type="dxa"/>
              <w:bottom w:w="90" w:type="dxa"/>
              <w:right w:w="120" w:type="dxa"/>
            </w:tcMar>
          </w:tcPr>
          <w:p w14:paraId="306C2AB5" w14:textId="77777777" w:rsidR="00A3688F" w:rsidRPr="006A7BEA" w:rsidRDefault="00425D3D">
            <w:pPr>
              <w:rPr>
                <w:rFonts w:asciiTheme="minorHAnsi" w:hAnsiTheme="minorHAnsi" w:cstheme="minorHAnsi"/>
              </w:rPr>
            </w:pPr>
            <w:r w:rsidRPr="006A7BEA">
              <w:rPr>
                <w:rFonts w:asciiTheme="minorHAnsi" w:hAnsiTheme="minorHAnsi" w:cstheme="minorHAnsi"/>
              </w:rPr>
              <w:t>Caps how many records the results page returns.</w:t>
            </w:r>
          </w:p>
        </w:tc>
      </w:tr>
    </w:tbl>
    <w:p w14:paraId="306C2AB7"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On the Columns sublist, each field can carry a custom label (with translations), a summary type to roll up a group of r</w:t>
      </w:r>
      <w:r w:rsidRPr="006A7BEA">
        <w:rPr>
          <w:rFonts w:asciiTheme="minorHAnsi" w:hAnsiTheme="minorHAnsi" w:cstheme="minorHAnsi"/>
          <w:sz w:val="22"/>
          <w:szCs w:val="22"/>
        </w:rPr>
        <w:t>ecords, and a function applied to its value; column order there also sets the default drill-down field order and, absent an explicit Sort By, the default sort field.</w:t>
      </w:r>
    </w:p>
    <w:p w14:paraId="306C2AB8"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t>3.4 Summary Types — Rolling Up Search Results</w:t>
      </w:r>
    </w:p>
    <w:p w14:paraId="306C2AB9"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Group is the summary type that does the roll</w:t>
      </w:r>
      <w:r w:rsidRPr="006A7BEA">
        <w:rPr>
          <w:rFonts w:asciiTheme="minorHAnsi" w:hAnsiTheme="minorHAnsi" w:cstheme="minorHAnsi"/>
          <w:sz w:val="22"/>
          <w:szCs w:val="22"/>
        </w:rPr>
        <w:t>ing up; every other summary type on the Results subtab needs a Group summary set on some field before it produces meaningful rollups. Once a Group is defined, Count, Sum, Minimum, Maximum, and Average can each be applied to other columns for that group.</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4213"/>
        <w:gridCol w:w="4012"/>
      </w:tblGrid>
      <w:tr w:rsidR="00A3688F" w:rsidRPr="006A7BEA" w14:paraId="306C2ABD" w14:textId="77777777">
        <w:tblPrEx>
          <w:tblCellMar>
            <w:top w:w="0" w:type="dxa"/>
            <w:bottom w:w="0" w:type="dxa"/>
          </w:tblCellMar>
        </w:tblPrEx>
        <w:trPr>
          <w:tblHeader/>
        </w:trPr>
        <w:tc>
          <w:tcPr>
            <w:tcW w:w="1620" w:type="dxa"/>
            <w:shd w:val="clear" w:color="auto" w:fill="2E5395"/>
            <w:tcMar>
              <w:top w:w="100" w:type="dxa"/>
              <w:left w:w="120" w:type="dxa"/>
              <w:bottom w:w="100" w:type="dxa"/>
              <w:right w:w="120" w:type="dxa"/>
            </w:tcMar>
          </w:tcPr>
          <w:p w14:paraId="306C2ABA"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Su</w:t>
            </w:r>
            <w:r w:rsidRPr="006A7BEA">
              <w:rPr>
                <w:rFonts w:asciiTheme="minorHAnsi" w:hAnsiTheme="minorHAnsi" w:cstheme="minorHAnsi"/>
                <w:b/>
                <w:bCs/>
                <w:color w:val="FFFFFF"/>
              </w:rPr>
              <w:t>mmary Type</w:t>
            </w:r>
          </w:p>
        </w:tc>
        <w:tc>
          <w:tcPr>
            <w:tcW w:w="3780" w:type="dxa"/>
            <w:shd w:val="clear" w:color="auto" w:fill="2E5395"/>
            <w:tcMar>
              <w:top w:w="100" w:type="dxa"/>
              <w:left w:w="120" w:type="dxa"/>
              <w:bottom w:w="100" w:type="dxa"/>
              <w:right w:w="120" w:type="dxa"/>
            </w:tcMar>
          </w:tcPr>
          <w:p w14:paraId="306C2ABB"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Purpose</w:t>
            </w:r>
          </w:p>
        </w:tc>
        <w:tc>
          <w:tcPr>
            <w:tcW w:w="3600" w:type="dxa"/>
            <w:shd w:val="clear" w:color="auto" w:fill="2E5395"/>
            <w:tcMar>
              <w:top w:w="100" w:type="dxa"/>
              <w:left w:w="120" w:type="dxa"/>
              <w:bottom w:w="100" w:type="dxa"/>
              <w:right w:w="120" w:type="dxa"/>
            </w:tcMar>
          </w:tcPr>
          <w:p w14:paraId="306C2ABC"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Example (Sales Order Search)</w:t>
            </w:r>
          </w:p>
        </w:tc>
      </w:tr>
      <w:tr w:rsidR="00A3688F" w:rsidRPr="006A7BEA" w14:paraId="306C2AC1" w14:textId="77777777">
        <w:tblPrEx>
          <w:tblCellMar>
            <w:top w:w="0" w:type="dxa"/>
            <w:bottom w:w="0" w:type="dxa"/>
          </w:tblCellMar>
        </w:tblPrEx>
        <w:tc>
          <w:tcPr>
            <w:tcW w:w="1620" w:type="dxa"/>
            <w:tcMar>
              <w:top w:w="90" w:type="dxa"/>
              <w:left w:w="120" w:type="dxa"/>
              <w:bottom w:w="90" w:type="dxa"/>
              <w:right w:w="120" w:type="dxa"/>
            </w:tcMar>
          </w:tcPr>
          <w:p w14:paraId="306C2ABE" w14:textId="77777777" w:rsidR="00A3688F" w:rsidRPr="006A7BEA" w:rsidRDefault="00425D3D">
            <w:pPr>
              <w:rPr>
                <w:rFonts w:asciiTheme="minorHAnsi" w:hAnsiTheme="minorHAnsi" w:cstheme="minorHAnsi"/>
              </w:rPr>
            </w:pPr>
            <w:r w:rsidRPr="006A7BEA">
              <w:rPr>
                <w:rFonts w:asciiTheme="minorHAnsi" w:hAnsiTheme="minorHAnsi" w:cstheme="minorHAnsi"/>
              </w:rPr>
              <w:t>Group</w:t>
            </w:r>
          </w:p>
        </w:tc>
        <w:tc>
          <w:tcPr>
            <w:tcW w:w="3780" w:type="dxa"/>
            <w:tcMar>
              <w:top w:w="90" w:type="dxa"/>
              <w:left w:w="120" w:type="dxa"/>
              <w:bottom w:w="90" w:type="dxa"/>
              <w:right w:w="120" w:type="dxa"/>
            </w:tcMar>
          </w:tcPr>
          <w:p w14:paraId="306C2ABF" w14:textId="77777777" w:rsidR="00A3688F" w:rsidRPr="006A7BEA" w:rsidRDefault="00425D3D">
            <w:pPr>
              <w:rPr>
                <w:rFonts w:asciiTheme="minorHAnsi" w:hAnsiTheme="minorHAnsi" w:cstheme="minorHAnsi"/>
              </w:rPr>
            </w:pPr>
            <w:r w:rsidRPr="006A7BEA">
              <w:rPr>
                <w:rFonts w:asciiTheme="minorHAnsi" w:hAnsiTheme="minorHAnsi" w:cstheme="minorHAnsi"/>
              </w:rPr>
              <w:t>Rolls results up by the field it's applied to; some field types can't be grouped.</w:t>
            </w:r>
          </w:p>
        </w:tc>
        <w:tc>
          <w:tcPr>
            <w:tcW w:w="3600" w:type="dxa"/>
            <w:tcMar>
              <w:top w:w="90" w:type="dxa"/>
              <w:left w:w="120" w:type="dxa"/>
              <w:bottom w:w="90" w:type="dxa"/>
              <w:right w:w="120" w:type="dxa"/>
            </w:tcMar>
          </w:tcPr>
          <w:p w14:paraId="306C2AC0" w14:textId="77777777" w:rsidR="00A3688F" w:rsidRPr="006A7BEA" w:rsidRDefault="00425D3D">
            <w:pPr>
              <w:rPr>
                <w:rFonts w:asciiTheme="minorHAnsi" w:hAnsiTheme="minorHAnsi" w:cstheme="minorHAnsi"/>
              </w:rPr>
            </w:pPr>
            <w:r w:rsidRPr="006A7BEA">
              <w:rPr>
                <w:rFonts w:asciiTheme="minorHAnsi" w:hAnsiTheme="minorHAnsi" w:cstheme="minorHAnsi"/>
              </w:rPr>
              <w:t>Group transactions by customer name.</w:t>
            </w:r>
          </w:p>
        </w:tc>
      </w:tr>
      <w:tr w:rsidR="00A3688F" w:rsidRPr="006A7BEA" w14:paraId="306C2AC5" w14:textId="77777777">
        <w:tblPrEx>
          <w:tblCellMar>
            <w:top w:w="0" w:type="dxa"/>
            <w:bottom w:w="0" w:type="dxa"/>
          </w:tblCellMar>
        </w:tblPrEx>
        <w:tc>
          <w:tcPr>
            <w:tcW w:w="1620" w:type="dxa"/>
            <w:tcMar>
              <w:top w:w="90" w:type="dxa"/>
              <w:left w:w="120" w:type="dxa"/>
              <w:bottom w:w="90" w:type="dxa"/>
              <w:right w:w="120" w:type="dxa"/>
            </w:tcMar>
          </w:tcPr>
          <w:p w14:paraId="306C2AC2" w14:textId="77777777" w:rsidR="00A3688F" w:rsidRPr="006A7BEA" w:rsidRDefault="00425D3D">
            <w:pPr>
              <w:rPr>
                <w:rFonts w:asciiTheme="minorHAnsi" w:hAnsiTheme="minorHAnsi" w:cstheme="minorHAnsi"/>
              </w:rPr>
            </w:pPr>
            <w:r w:rsidRPr="006A7BEA">
              <w:rPr>
                <w:rFonts w:asciiTheme="minorHAnsi" w:hAnsiTheme="minorHAnsi" w:cstheme="minorHAnsi"/>
              </w:rPr>
              <w:t>Count</w:t>
            </w:r>
          </w:p>
        </w:tc>
        <w:tc>
          <w:tcPr>
            <w:tcW w:w="3780" w:type="dxa"/>
            <w:tcMar>
              <w:top w:w="90" w:type="dxa"/>
              <w:left w:w="120" w:type="dxa"/>
              <w:bottom w:w="90" w:type="dxa"/>
              <w:right w:w="120" w:type="dxa"/>
            </w:tcMar>
          </w:tcPr>
          <w:p w14:paraId="306C2AC3" w14:textId="77777777" w:rsidR="00A3688F" w:rsidRPr="006A7BEA" w:rsidRDefault="00425D3D">
            <w:pPr>
              <w:rPr>
                <w:rFonts w:asciiTheme="minorHAnsi" w:hAnsiTheme="minorHAnsi" w:cstheme="minorHAnsi"/>
              </w:rPr>
            </w:pPr>
            <w:r w:rsidRPr="006A7BEA">
              <w:rPr>
                <w:rFonts w:asciiTheme="minorHAnsi" w:hAnsiTheme="minorHAnsi" w:cstheme="minorHAnsi"/>
              </w:rPr>
              <w:t>Counts the results in the group for that column.</w:t>
            </w:r>
          </w:p>
        </w:tc>
        <w:tc>
          <w:tcPr>
            <w:tcW w:w="3600" w:type="dxa"/>
            <w:tcMar>
              <w:top w:w="90" w:type="dxa"/>
              <w:left w:w="120" w:type="dxa"/>
              <w:bottom w:w="90" w:type="dxa"/>
              <w:right w:w="120" w:type="dxa"/>
            </w:tcMar>
          </w:tcPr>
          <w:p w14:paraId="306C2AC4" w14:textId="77777777" w:rsidR="00A3688F" w:rsidRPr="006A7BEA" w:rsidRDefault="00425D3D">
            <w:pPr>
              <w:rPr>
                <w:rFonts w:asciiTheme="minorHAnsi" w:hAnsiTheme="minorHAnsi" w:cstheme="minorHAnsi"/>
              </w:rPr>
            </w:pPr>
            <w:r w:rsidRPr="006A7BEA">
              <w:rPr>
                <w:rFonts w:asciiTheme="minorHAnsi" w:hAnsiTheme="minorHAnsi" w:cstheme="minorHAnsi"/>
              </w:rPr>
              <w:t>Count items purchased per customer.</w:t>
            </w:r>
          </w:p>
        </w:tc>
      </w:tr>
      <w:tr w:rsidR="00A3688F" w:rsidRPr="006A7BEA" w14:paraId="306C2AC9" w14:textId="77777777">
        <w:tblPrEx>
          <w:tblCellMar>
            <w:top w:w="0" w:type="dxa"/>
            <w:bottom w:w="0" w:type="dxa"/>
          </w:tblCellMar>
        </w:tblPrEx>
        <w:tc>
          <w:tcPr>
            <w:tcW w:w="1620" w:type="dxa"/>
            <w:tcMar>
              <w:top w:w="90" w:type="dxa"/>
              <w:left w:w="120" w:type="dxa"/>
              <w:bottom w:w="90" w:type="dxa"/>
              <w:right w:w="120" w:type="dxa"/>
            </w:tcMar>
          </w:tcPr>
          <w:p w14:paraId="306C2AC6" w14:textId="77777777" w:rsidR="00A3688F" w:rsidRPr="006A7BEA" w:rsidRDefault="00425D3D">
            <w:pPr>
              <w:rPr>
                <w:rFonts w:asciiTheme="minorHAnsi" w:hAnsiTheme="minorHAnsi" w:cstheme="minorHAnsi"/>
              </w:rPr>
            </w:pPr>
            <w:r w:rsidRPr="006A7BEA">
              <w:rPr>
                <w:rFonts w:asciiTheme="minorHAnsi" w:hAnsiTheme="minorHAnsi" w:cstheme="minorHAnsi"/>
              </w:rPr>
              <w:t>Sum</w:t>
            </w:r>
          </w:p>
        </w:tc>
        <w:tc>
          <w:tcPr>
            <w:tcW w:w="3780" w:type="dxa"/>
            <w:tcMar>
              <w:top w:w="90" w:type="dxa"/>
              <w:left w:w="120" w:type="dxa"/>
              <w:bottom w:w="90" w:type="dxa"/>
              <w:right w:w="120" w:type="dxa"/>
            </w:tcMar>
          </w:tcPr>
          <w:p w14:paraId="306C2AC7" w14:textId="77777777" w:rsidR="00A3688F" w:rsidRPr="006A7BEA" w:rsidRDefault="00425D3D">
            <w:pPr>
              <w:rPr>
                <w:rFonts w:asciiTheme="minorHAnsi" w:hAnsiTheme="minorHAnsi" w:cstheme="minorHAnsi"/>
              </w:rPr>
            </w:pPr>
            <w:r w:rsidRPr="006A7BEA">
              <w:rPr>
                <w:rFonts w:asciiTheme="minorHAnsi" w:hAnsiTheme="minorHAnsi" w:cstheme="minorHAnsi"/>
              </w:rPr>
              <w:t>Adds up the column's values for the group.</w:t>
            </w:r>
          </w:p>
        </w:tc>
        <w:tc>
          <w:tcPr>
            <w:tcW w:w="3600" w:type="dxa"/>
            <w:tcMar>
              <w:top w:w="90" w:type="dxa"/>
              <w:left w:w="120" w:type="dxa"/>
              <w:bottom w:w="90" w:type="dxa"/>
              <w:right w:w="120" w:type="dxa"/>
            </w:tcMar>
          </w:tcPr>
          <w:p w14:paraId="306C2AC8" w14:textId="77777777" w:rsidR="00A3688F" w:rsidRPr="006A7BEA" w:rsidRDefault="00425D3D">
            <w:pPr>
              <w:rPr>
                <w:rFonts w:asciiTheme="minorHAnsi" w:hAnsiTheme="minorHAnsi" w:cstheme="minorHAnsi"/>
              </w:rPr>
            </w:pPr>
            <w:r w:rsidRPr="006A7BEA">
              <w:rPr>
                <w:rFonts w:asciiTheme="minorHAnsi" w:hAnsiTheme="minorHAnsi" w:cstheme="minorHAnsi"/>
              </w:rPr>
              <w:t>Sum sales order amounts per customer.</w:t>
            </w:r>
          </w:p>
        </w:tc>
      </w:tr>
      <w:tr w:rsidR="00A3688F" w:rsidRPr="006A7BEA" w14:paraId="306C2ACD" w14:textId="77777777">
        <w:tblPrEx>
          <w:tblCellMar>
            <w:top w:w="0" w:type="dxa"/>
            <w:bottom w:w="0" w:type="dxa"/>
          </w:tblCellMar>
        </w:tblPrEx>
        <w:tc>
          <w:tcPr>
            <w:tcW w:w="1620" w:type="dxa"/>
            <w:tcMar>
              <w:top w:w="90" w:type="dxa"/>
              <w:left w:w="120" w:type="dxa"/>
              <w:bottom w:w="90" w:type="dxa"/>
              <w:right w:w="120" w:type="dxa"/>
            </w:tcMar>
          </w:tcPr>
          <w:p w14:paraId="306C2ACA" w14:textId="77777777" w:rsidR="00A3688F" w:rsidRPr="006A7BEA" w:rsidRDefault="00425D3D">
            <w:pPr>
              <w:rPr>
                <w:rFonts w:asciiTheme="minorHAnsi" w:hAnsiTheme="minorHAnsi" w:cstheme="minorHAnsi"/>
              </w:rPr>
            </w:pPr>
            <w:r w:rsidRPr="006A7BEA">
              <w:rPr>
                <w:rFonts w:asciiTheme="minorHAnsi" w:hAnsiTheme="minorHAnsi" w:cstheme="minorHAnsi"/>
              </w:rPr>
              <w:t>Minimum</w:t>
            </w:r>
          </w:p>
        </w:tc>
        <w:tc>
          <w:tcPr>
            <w:tcW w:w="3780" w:type="dxa"/>
            <w:tcMar>
              <w:top w:w="90" w:type="dxa"/>
              <w:left w:w="120" w:type="dxa"/>
              <w:bottom w:w="90" w:type="dxa"/>
              <w:right w:w="120" w:type="dxa"/>
            </w:tcMar>
          </w:tcPr>
          <w:p w14:paraId="306C2ACB" w14:textId="77777777" w:rsidR="00A3688F" w:rsidRPr="006A7BEA" w:rsidRDefault="00425D3D">
            <w:pPr>
              <w:rPr>
                <w:rFonts w:asciiTheme="minorHAnsi" w:hAnsiTheme="minorHAnsi" w:cstheme="minorHAnsi"/>
              </w:rPr>
            </w:pPr>
            <w:r w:rsidRPr="006A7BEA">
              <w:rPr>
                <w:rFonts w:asciiTheme="minorHAnsi" w:hAnsiTheme="minorHAnsi" w:cstheme="minorHAnsi"/>
              </w:rPr>
              <w:t>Shows the smallest amount, or earliest date.</w:t>
            </w:r>
          </w:p>
        </w:tc>
        <w:tc>
          <w:tcPr>
            <w:tcW w:w="3600" w:type="dxa"/>
            <w:tcMar>
              <w:top w:w="90" w:type="dxa"/>
              <w:left w:w="120" w:type="dxa"/>
              <w:bottom w:w="90" w:type="dxa"/>
              <w:right w:w="120" w:type="dxa"/>
            </w:tcMar>
          </w:tcPr>
          <w:p w14:paraId="306C2ACC" w14:textId="77777777" w:rsidR="00A3688F" w:rsidRPr="006A7BEA" w:rsidRDefault="00425D3D">
            <w:pPr>
              <w:rPr>
                <w:rFonts w:asciiTheme="minorHAnsi" w:hAnsiTheme="minorHAnsi" w:cstheme="minorHAnsi"/>
              </w:rPr>
            </w:pPr>
            <w:r w:rsidRPr="006A7BEA">
              <w:rPr>
                <w:rFonts w:asciiTheme="minorHAnsi" w:hAnsiTheme="minorHAnsi" w:cstheme="minorHAnsi"/>
              </w:rPr>
              <w:t>Smallest transaction amount per customer.</w:t>
            </w:r>
          </w:p>
        </w:tc>
      </w:tr>
      <w:tr w:rsidR="00A3688F" w:rsidRPr="006A7BEA" w14:paraId="306C2AD1" w14:textId="77777777">
        <w:tblPrEx>
          <w:tblCellMar>
            <w:top w:w="0" w:type="dxa"/>
            <w:bottom w:w="0" w:type="dxa"/>
          </w:tblCellMar>
        </w:tblPrEx>
        <w:tc>
          <w:tcPr>
            <w:tcW w:w="1620" w:type="dxa"/>
            <w:tcMar>
              <w:top w:w="90" w:type="dxa"/>
              <w:left w:w="120" w:type="dxa"/>
              <w:bottom w:w="90" w:type="dxa"/>
              <w:right w:w="120" w:type="dxa"/>
            </w:tcMar>
          </w:tcPr>
          <w:p w14:paraId="306C2ACE" w14:textId="77777777" w:rsidR="00A3688F" w:rsidRPr="006A7BEA" w:rsidRDefault="00425D3D">
            <w:pPr>
              <w:rPr>
                <w:rFonts w:asciiTheme="minorHAnsi" w:hAnsiTheme="minorHAnsi" w:cstheme="minorHAnsi"/>
              </w:rPr>
            </w:pPr>
            <w:r w:rsidRPr="006A7BEA">
              <w:rPr>
                <w:rFonts w:asciiTheme="minorHAnsi" w:hAnsiTheme="minorHAnsi" w:cstheme="minorHAnsi"/>
              </w:rPr>
              <w:t>Maximum</w:t>
            </w:r>
          </w:p>
        </w:tc>
        <w:tc>
          <w:tcPr>
            <w:tcW w:w="3780" w:type="dxa"/>
            <w:tcMar>
              <w:top w:w="90" w:type="dxa"/>
              <w:left w:w="120" w:type="dxa"/>
              <w:bottom w:w="90" w:type="dxa"/>
              <w:right w:w="120" w:type="dxa"/>
            </w:tcMar>
          </w:tcPr>
          <w:p w14:paraId="306C2ACF" w14:textId="77777777" w:rsidR="00A3688F" w:rsidRPr="006A7BEA" w:rsidRDefault="00425D3D">
            <w:pPr>
              <w:rPr>
                <w:rFonts w:asciiTheme="minorHAnsi" w:hAnsiTheme="minorHAnsi" w:cstheme="minorHAnsi"/>
              </w:rPr>
            </w:pPr>
            <w:r w:rsidRPr="006A7BEA">
              <w:rPr>
                <w:rFonts w:asciiTheme="minorHAnsi" w:hAnsiTheme="minorHAnsi" w:cstheme="minorHAnsi"/>
              </w:rPr>
              <w:t xml:space="preserve">Shows the largest amount, or </w:t>
            </w:r>
            <w:r w:rsidRPr="006A7BEA">
              <w:rPr>
                <w:rFonts w:asciiTheme="minorHAnsi" w:hAnsiTheme="minorHAnsi" w:cstheme="minorHAnsi"/>
              </w:rPr>
              <w:t>most recent date.</w:t>
            </w:r>
          </w:p>
        </w:tc>
        <w:tc>
          <w:tcPr>
            <w:tcW w:w="3600" w:type="dxa"/>
            <w:tcMar>
              <w:top w:w="90" w:type="dxa"/>
              <w:left w:w="120" w:type="dxa"/>
              <w:bottom w:w="90" w:type="dxa"/>
              <w:right w:w="120" w:type="dxa"/>
            </w:tcMar>
          </w:tcPr>
          <w:p w14:paraId="306C2AD0" w14:textId="77777777" w:rsidR="00A3688F" w:rsidRPr="006A7BEA" w:rsidRDefault="00425D3D">
            <w:pPr>
              <w:rPr>
                <w:rFonts w:asciiTheme="minorHAnsi" w:hAnsiTheme="minorHAnsi" w:cstheme="minorHAnsi"/>
              </w:rPr>
            </w:pPr>
            <w:r w:rsidRPr="006A7BEA">
              <w:rPr>
                <w:rFonts w:asciiTheme="minorHAnsi" w:hAnsiTheme="minorHAnsi" w:cstheme="minorHAnsi"/>
              </w:rPr>
              <w:t>Largest transaction amount per customer.</w:t>
            </w:r>
          </w:p>
        </w:tc>
      </w:tr>
      <w:tr w:rsidR="00A3688F" w:rsidRPr="006A7BEA" w14:paraId="306C2AD5" w14:textId="77777777">
        <w:tblPrEx>
          <w:tblCellMar>
            <w:top w:w="0" w:type="dxa"/>
            <w:bottom w:w="0" w:type="dxa"/>
          </w:tblCellMar>
        </w:tblPrEx>
        <w:tc>
          <w:tcPr>
            <w:tcW w:w="1620" w:type="dxa"/>
            <w:tcMar>
              <w:top w:w="90" w:type="dxa"/>
              <w:left w:w="120" w:type="dxa"/>
              <w:bottom w:w="90" w:type="dxa"/>
              <w:right w:w="120" w:type="dxa"/>
            </w:tcMar>
          </w:tcPr>
          <w:p w14:paraId="306C2AD2" w14:textId="77777777" w:rsidR="00A3688F" w:rsidRPr="006A7BEA" w:rsidRDefault="00425D3D">
            <w:pPr>
              <w:rPr>
                <w:rFonts w:asciiTheme="minorHAnsi" w:hAnsiTheme="minorHAnsi" w:cstheme="minorHAnsi"/>
              </w:rPr>
            </w:pPr>
            <w:r w:rsidRPr="006A7BEA">
              <w:rPr>
                <w:rFonts w:asciiTheme="minorHAnsi" w:hAnsiTheme="minorHAnsi" w:cstheme="minorHAnsi"/>
              </w:rPr>
              <w:t>Average</w:t>
            </w:r>
          </w:p>
        </w:tc>
        <w:tc>
          <w:tcPr>
            <w:tcW w:w="3780" w:type="dxa"/>
            <w:tcMar>
              <w:top w:w="90" w:type="dxa"/>
              <w:left w:w="120" w:type="dxa"/>
              <w:bottom w:w="90" w:type="dxa"/>
              <w:right w:w="120" w:type="dxa"/>
            </w:tcMar>
          </w:tcPr>
          <w:p w14:paraId="306C2AD3" w14:textId="77777777" w:rsidR="00A3688F" w:rsidRPr="006A7BEA" w:rsidRDefault="00425D3D">
            <w:pPr>
              <w:rPr>
                <w:rFonts w:asciiTheme="minorHAnsi" w:hAnsiTheme="minorHAnsi" w:cstheme="minorHAnsi"/>
              </w:rPr>
            </w:pPr>
            <w:r w:rsidRPr="006A7BEA">
              <w:rPr>
                <w:rFonts w:asciiTheme="minorHAnsi" w:hAnsiTheme="minorHAnsi" w:cstheme="minorHAnsi"/>
              </w:rPr>
              <w:t>Averages the column's values for the group.</w:t>
            </w:r>
          </w:p>
        </w:tc>
        <w:tc>
          <w:tcPr>
            <w:tcW w:w="3600" w:type="dxa"/>
            <w:tcMar>
              <w:top w:w="90" w:type="dxa"/>
              <w:left w:w="120" w:type="dxa"/>
              <w:bottom w:w="90" w:type="dxa"/>
              <w:right w:w="120" w:type="dxa"/>
            </w:tcMar>
          </w:tcPr>
          <w:p w14:paraId="306C2AD4" w14:textId="77777777" w:rsidR="00A3688F" w:rsidRPr="006A7BEA" w:rsidRDefault="00425D3D">
            <w:pPr>
              <w:rPr>
                <w:rFonts w:asciiTheme="minorHAnsi" w:hAnsiTheme="minorHAnsi" w:cstheme="minorHAnsi"/>
              </w:rPr>
            </w:pPr>
            <w:r w:rsidRPr="006A7BEA">
              <w:rPr>
                <w:rFonts w:asciiTheme="minorHAnsi" w:hAnsiTheme="minorHAnsi" w:cstheme="minorHAnsi"/>
              </w:rPr>
              <w:t>Average transaction amount per customer.</w:t>
            </w:r>
          </w:p>
        </w:tc>
      </w:tr>
    </w:tbl>
    <w:p w14:paraId="1DF29CA0" w14:textId="77777777" w:rsidR="00372490" w:rsidRPr="006A7BEA" w:rsidRDefault="00372490">
      <w:pPr>
        <w:spacing w:after="160"/>
        <w:rPr>
          <w:rFonts w:asciiTheme="minorHAnsi" w:hAnsiTheme="minorHAnsi" w:cstheme="minorHAnsi"/>
          <w:sz w:val="22"/>
          <w:szCs w:val="22"/>
        </w:rPr>
      </w:pPr>
    </w:p>
    <w:p w14:paraId="306C2AD6" w14:textId="242E606E"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This same rule — one summarized field, everything else riding along at group level — is exactly the shape a Custom KPI's saved search must have, as covered in Week 26: exactly one Results field carrying a summary type, with every other Results field carryi</w:t>
      </w:r>
      <w:r w:rsidRPr="006A7BEA">
        <w:rPr>
          <w:rFonts w:asciiTheme="minorHAnsi" w:hAnsiTheme="minorHAnsi" w:cstheme="minorHAnsi"/>
          <w:sz w:val="22"/>
          <w:szCs w:val="22"/>
        </w:rPr>
        <w:t>ng none.</w:t>
      </w:r>
    </w:p>
    <w:p w14:paraId="223625EB" w14:textId="12596691" w:rsidR="00BC481C" w:rsidRPr="006A7BEA" w:rsidRDefault="00BC481C">
      <w:pPr>
        <w:spacing w:after="160"/>
        <w:rPr>
          <w:rFonts w:asciiTheme="minorHAnsi" w:hAnsiTheme="minorHAnsi" w:cstheme="minorHAnsi"/>
        </w:rPr>
      </w:pPr>
    </w:p>
    <w:p w14:paraId="0AC07304" w14:textId="77777777" w:rsidR="00BC481C" w:rsidRPr="006A7BEA" w:rsidRDefault="00BC481C">
      <w:pPr>
        <w:spacing w:after="160"/>
        <w:rPr>
          <w:rFonts w:asciiTheme="minorHAnsi" w:hAnsiTheme="minorHAnsi" w:cstheme="minorHAnsi"/>
        </w:rPr>
      </w:pPr>
    </w:p>
    <w:p w14:paraId="306C2AD7"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lastRenderedPageBreak/>
        <w:t>3.5 Highlighting, Available Filters, Audience, Roles, and Email</w:t>
      </w:r>
    </w:p>
    <w:p w14:paraId="306C2AD8"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Highlighting subtab — </w:t>
      </w:r>
      <w:r w:rsidRPr="006A7BEA">
        <w:rPr>
          <w:rFonts w:asciiTheme="minorHAnsi" w:hAnsiTheme="minorHAnsi" w:cstheme="minorHAnsi"/>
          <w:sz w:val="22"/>
          <w:szCs w:val="22"/>
        </w:rPr>
        <w:t xml:space="preserve">applies images, </w:t>
      </w:r>
      <w:proofErr w:type="spellStart"/>
      <w:r w:rsidRPr="006A7BEA">
        <w:rPr>
          <w:rFonts w:asciiTheme="minorHAnsi" w:hAnsiTheme="minorHAnsi" w:cstheme="minorHAnsi"/>
          <w:sz w:val="22"/>
          <w:szCs w:val="22"/>
        </w:rPr>
        <w:t>colored</w:t>
      </w:r>
      <w:proofErr w:type="spellEnd"/>
      <w:r w:rsidRPr="006A7BEA">
        <w:rPr>
          <w:rFonts w:asciiTheme="minorHAnsi" w:hAnsiTheme="minorHAnsi" w:cstheme="minorHAnsi"/>
          <w:sz w:val="22"/>
          <w:szCs w:val="22"/>
        </w:rPr>
        <w:t xml:space="preserve"> text, background </w:t>
      </w:r>
      <w:proofErr w:type="spellStart"/>
      <w:r w:rsidRPr="006A7BEA">
        <w:rPr>
          <w:rFonts w:asciiTheme="minorHAnsi" w:hAnsiTheme="minorHAnsi" w:cstheme="minorHAnsi"/>
          <w:sz w:val="22"/>
          <w:szCs w:val="22"/>
        </w:rPr>
        <w:t>colors</w:t>
      </w:r>
      <w:proofErr w:type="spellEnd"/>
      <w:r w:rsidRPr="006A7BEA">
        <w:rPr>
          <w:rFonts w:asciiTheme="minorHAnsi" w:hAnsiTheme="minorHAnsi" w:cstheme="minorHAnsi"/>
          <w:sz w:val="22"/>
          <w:szCs w:val="22"/>
        </w:rPr>
        <w:t>, or bold formatting to individual or aggregated results that meet a condition, so exceptions are visible at a gla</w:t>
      </w:r>
      <w:r w:rsidRPr="006A7BEA">
        <w:rPr>
          <w:rFonts w:asciiTheme="minorHAnsi" w:hAnsiTheme="minorHAnsi" w:cstheme="minorHAnsi"/>
          <w:sz w:val="22"/>
          <w:szCs w:val="22"/>
        </w:rPr>
        <w:t>nce.</w:t>
      </w:r>
    </w:p>
    <w:p w14:paraId="306C2AD9"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Available Filters subtab — </w:t>
      </w:r>
      <w:r w:rsidRPr="006A7BEA">
        <w:rPr>
          <w:rFonts w:asciiTheme="minorHAnsi" w:hAnsiTheme="minorHAnsi" w:cstheme="minorHAnsi"/>
          <w:sz w:val="22"/>
          <w:szCs w:val="22"/>
        </w:rPr>
        <w:t>defines extra, optional filters — beyond the Criteria subtab's fixed filters — that viewers can apply dynamically from the results page, as a single-select dropdown (default) or, with Show as Multi-Select checked, a multi-se</w:t>
      </w:r>
      <w:r w:rsidRPr="006A7BEA">
        <w:rPr>
          <w:rFonts w:asciiTheme="minorHAnsi" w:hAnsiTheme="minorHAnsi" w:cstheme="minorHAnsi"/>
          <w:sz w:val="22"/>
          <w:szCs w:val="22"/>
        </w:rPr>
        <w:t>lect box. Show in Filter Region controls whether the filter appears on the results page at all; a date field placed here without that box checked is exactly the setup Week 26's Custom KPIs depend on for multi-period comparisons.</w:t>
      </w:r>
    </w:p>
    <w:p w14:paraId="306C2ADA"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Audience subtab — </w:t>
      </w:r>
      <w:r w:rsidRPr="006A7BEA">
        <w:rPr>
          <w:rFonts w:asciiTheme="minorHAnsi" w:hAnsiTheme="minorHAnsi" w:cstheme="minorHAnsi"/>
          <w:sz w:val="22"/>
          <w:szCs w:val="22"/>
        </w:rPr>
        <w:t>available</w:t>
      </w:r>
      <w:r w:rsidRPr="006A7BEA">
        <w:rPr>
          <w:rFonts w:asciiTheme="minorHAnsi" w:hAnsiTheme="minorHAnsi" w:cstheme="minorHAnsi"/>
          <w:sz w:val="22"/>
          <w:szCs w:val="22"/>
        </w:rPr>
        <w:t xml:space="preserve"> with at least Create-level Publish Search; defines who can run and view the search by Internal/External Roles, Departments, Subsidiaries, Groups, Employees, or Partners. Choosing both a role and a department requires matching both to qualify; any other co</w:t>
      </w:r>
      <w:r w:rsidRPr="006A7BEA">
        <w:rPr>
          <w:rFonts w:asciiTheme="minorHAnsi" w:hAnsiTheme="minorHAnsi" w:cstheme="minorHAnsi"/>
          <w:sz w:val="22"/>
          <w:szCs w:val="22"/>
        </w:rPr>
        <w:t>mbination only requires matching one.</w:t>
      </w:r>
    </w:p>
    <w:p w14:paraId="306C2ADB"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 xml:space="preserve">Roles subtab — </w:t>
      </w:r>
      <w:r w:rsidRPr="006A7BEA">
        <w:rPr>
          <w:rFonts w:asciiTheme="minorHAnsi" w:hAnsiTheme="minorHAnsi" w:cstheme="minorHAnsi"/>
          <w:sz w:val="22"/>
          <w:szCs w:val="22"/>
        </w:rPr>
        <w:t xml:space="preserve">also gated by Publish Search; controls where the search's results appear as the record type's default view — lists, </w:t>
      </w:r>
      <w:proofErr w:type="spellStart"/>
      <w:r w:rsidRPr="006A7BEA">
        <w:rPr>
          <w:rFonts w:asciiTheme="minorHAnsi" w:hAnsiTheme="minorHAnsi" w:cstheme="minorHAnsi"/>
          <w:sz w:val="22"/>
          <w:szCs w:val="22"/>
        </w:rPr>
        <w:t>sublists</w:t>
      </w:r>
      <w:proofErr w:type="spellEnd"/>
      <w:r w:rsidRPr="006A7BEA">
        <w:rPr>
          <w:rFonts w:asciiTheme="minorHAnsi" w:hAnsiTheme="minorHAnsi" w:cstheme="minorHAnsi"/>
          <w:sz w:val="22"/>
          <w:szCs w:val="22"/>
        </w:rPr>
        <w:t>, dashboard list portlets, forms, and quick search results — per role.</w:t>
      </w:r>
    </w:p>
    <w:p w14:paraId="306C2ADC" w14:textId="77777777" w:rsidR="00A3688F" w:rsidRPr="006A7BEA" w:rsidRDefault="00425D3D">
      <w:pPr>
        <w:pStyle w:val="ListParagraph"/>
        <w:numPr>
          <w:ilvl w:val="0"/>
          <w:numId w:val="3"/>
        </w:numPr>
        <w:spacing w:after="100"/>
        <w:rPr>
          <w:rFonts w:asciiTheme="minorHAnsi" w:hAnsiTheme="minorHAnsi" w:cstheme="minorHAnsi"/>
        </w:rPr>
      </w:pPr>
      <w:r w:rsidRPr="006A7BEA">
        <w:rPr>
          <w:rFonts w:asciiTheme="minorHAnsi" w:hAnsiTheme="minorHAnsi" w:cstheme="minorHAnsi"/>
          <w:b/>
          <w:bCs/>
          <w:sz w:val="22"/>
          <w:szCs w:val="22"/>
        </w:rPr>
        <w:t>Email su</w:t>
      </w:r>
      <w:r w:rsidRPr="006A7BEA">
        <w:rPr>
          <w:rFonts w:asciiTheme="minorHAnsi" w:hAnsiTheme="minorHAnsi" w:cstheme="minorHAnsi"/>
          <w:b/>
          <w:bCs/>
          <w:sz w:val="22"/>
          <w:szCs w:val="22"/>
        </w:rPr>
        <w:t xml:space="preserve">btab — </w:t>
      </w:r>
      <w:r w:rsidRPr="006A7BEA">
        <w:rPr>
          <w:rFonts w:asciiTheme="minorHAnsi" w:hAnsiTheme="minorHAnsi" w:cstheme="minorHAnsi"/>
          <w:sz w:val="22"/>
          <w:szCs w:val="22"/>
        </w:rPr>
        <w:t xml:space="preserve">gated by Publish Search; supports alert emails on record create/update, scheduled emails on a recurring interval, or both, with recipients defined per option and an optional Public and Allow Users to Subscribe setting so others can opt in from Home </w:t>
      </w:r>
      <w:r w:rsidRPr="006A7BEA">
        <w:rPr>
          <w:rFonts w:asciiTheme="minorHAnsi" w:hAnsiTheme="minorHAnsi" w:cstheme="minorHAnsi"/>
          <w:sz w:val="22"/>
          <w:szCs w:val="22"/>
        </w:rPr>
        <w:t>&gt; Set Preferences.</w:t>
      </w:r>
    </w:p>
    <w:p w14:paraId="306C2ADD" w14:textId="77777777" w:rsidR="00A3688F" w:rsidRPr="006A7BEA" w:rsidRDefault="00425D3D">
      <w:pPr>
        <w:pStyle w:val="Heading2"/>
        <w:spacing w:before="280" w:after="140"/>
        <w:rPr>
          <w:rFonts w:asciiTheme="minorHAnsi" w:hAnsiTheme="minorHAnsi" w:cstheme="minorHAnsi"/>
        </w:rPr>
      </w:pPr>
      <w:r w:rsidRPr="006A7BEA">
        <w:rPr>
          <w:rFonts w:asciiTheme="minorHAnsi" w:hAnsiTheme="minorHAnsi" w:cstheme="minorHAnsi"/>
          <w:b/>
          <w:bCs/>
          <w:color w:val="2E5395"/>
          <w:sz w:val="25"/>
          <w:szCs w:val="25"/>
        </w:rPr>
        <w:t>3.6 Saving and Running</w:t>
      </w:r>
    </w:p>
    <w:p w14:paraId="306C2ADE" w14:textId="77777777" w:rsidR="00A3688F" w:rsidRPr="006A7BEA" w:rsidRDefault="00425D3D">
      <w:pPr>
        <w:pStyle w:val="ListParagraph"/>
        <w:numPr>
          <w:ilvl w:val="0"/>
          <w:numId w:val="4"/>
        </w:numPr>
        <w:spacing w:after="100"/>
        <w:rPr>
          <w:rFonts w:asciiTheme="minorHAnsi" w:hAnsiTheme="minorHAnsi" w:cstheme="minorHAnsi"/>
        </w:rPr>
      </w:pPr>
      <w:r w:rsidRPr="006A7BEA">
        <w:rPr>
          <w:rFonts w:asciiTheme="minorHAnsi" w:hAnsiTheme="minorHAnsi" w:cstheme="minorHAnsi"/>
          <w:sz w:val="22"/>
          <w:szCs w:val="22"/>
        </w:rPr>
        <w:t>Preview — runs the search and shows results without saving anything.</w:t>
      </w:r>
    </w:p>
    <w:p w14:paraId="306C2ADF" w14:textId="77777777" w:rsidR="00A3688F" w:rsidRPr="006A7BEA" w:rsidRDefault="00425D3D">
      <w:pPr>
        <w:pStyle w:val="ListParagraph"/>
        <w:numPr>
          <w:ilvl w:val="0"/>
          <w:numId w:val="4"/>
        </w:numPr>
        <w:spacing w:after="100"/>
        <w:rPr>
          <w:rFonts w:asciiTheme="minorHAnsi" w:hAnsiTheme="minorHAnsi" w:cstheme="minorHAnsi"/>
        </w:rPr>
      </w:pPr>
      <w:r w:rsidRPr="006A7BEA">
        <w:rPr>
          <w:rFonts w:asciiTheme="minorHAnsi" w:hAnsiTheme="minorHAnsi" w:cstheme="minorHAnsi"/>
          <w:sz w:val="22"/>
          <w:szCs w:val="22"/>
        </w:rPr>
        <w:t>Save — persists the definition so the owner and any audience members can run it.</w:t>
      </w:r>
    </w:p>
    <w:p w14:paraId="306C2AE0" w14:textId="77777777" w:rsidR="00A3688F" w:rsidRPr="006A7BEA" w:rsidRDefault="00425D3D">
      <w:pPr>
        <w:pStyle w:val="ListParagraph"/>
        <w:numPr>
          <w:ilvl w:val="0"/>
          <w:numId w:val="4"/>
        </w:numPr>
        <w:spacing w:after="100"/>
        <w:rPr>
          <w:rFonts w:asciiTheme="minorHAnsi" w:hAnsiTheme="minorHAnsi" w:cstheme="minorHAnsi"/>
        </w:rPr>
      </w:pPr>
      <w:r w:rsidRPr="006A7BEA">
        <w:rPr>
          <w:rFonts w:asciiTheme="minorHAnsi" w:hAnsiTheme="minorHAnsi" w:cstheme="minorHAnsi"/>
          <w:sz w:val="22"/>
          <w:szCs w:val="22"/>
        </w:rPr>
        <w:t>Save &amp; Run — saves the definition and immediately displays resul</w:t>
      </w:r>
      <w:r w:rsidRPr="006A7BEA">
        <w:rPr>
          <w:rFonts w:asciiTheme="minorHAnsi" w:hAnsiTheme="minorHAnsi" w:cstheme="minorHAnsi"/>
          <w:sz w:val="22"/>
          <w:szCs w:val="22"/>
        </w:rPr>
        <w:t>ts.</w:t>
      </w:r>
    </w:p>
    <w:p w14:paraId="306C2AE1" w14:textId="7581A686" w:rsidR="00A3688F" w:rsidRPr="006A7BEA" w:rsidRDefault="00425D3D">
      <w:pPr>
        <w:pStyle w:val="ListParagraph"/>
        <w:numPr>
          <w:ilvl w:val="0"/>
          <w:numId w:val="4"/>
        </w:numPr>
        <w:spacing w:after="100"/>
        <w:rPr>
          <w:rFonts w:asciiTheme="minorHAnsi" w:hAnsiTheme="minorHAnsi" w:cstheme="minorHAnsi"/>
        </w:rPr>
      </w:pPr>
      <w:r w:rsidRPr="006A7BEA">
        <w:rPr>
          <w:rFonts w:asciiTheme="minorHAnsi" w:hAnsiTheme="minorHAnsi" w:cstheme="minorHAnsi"/>
          <w:sz w:val="22"/>
          <w:szCs w:val="22"/>
        </w:rPr>
        <w:t>Save &amp; Email — saves the definition and emails results to the recipients set up on the Email subtab's Specific Recipients sublist; requires the Publish Search permission.</w:t>
      </w:r>
    </w:p>
    <w:p w14:paraId="09DE5C4B" w14:textId="439085A1" w:rsidR="00B47125" w:rsidRPr="006A7BEA" w:rsidRDefault="00B47125" w:rsidP="00B47125">
      <w:pPr>
        <w:spacing w:after="100"/>
        <w:rPr>
          <w:rFonts w:asciiTheme="minorHAnsi" w:hAnsiTheme="minorHAnsi" w:cstheme="minorHAnsi"/>
        </w:rPr>
      </w:pPr>
    </w:p>
    <w:p w14:paraId="1A6356DE" w14:textId="70085345" w:rsidR="00B47125" w:rsidRPr="006A7BEA" w:rsidRDefault="00B47125" w:rsidP="00B47125">
      <w:pPr>
        <w:spacing w:after="100"/>
        <w:rPr>
          <w:rFonts w:asciiTheme="minorHAnsi" w:hAnsiTheme="minorHAnsi" w:cstheme="minorHAnsi"/>
        </w:rPr>
      </w:pPr>
    </w:p>
    <w:p w14:paraId="0A6F68FE" w14:textId="6F1B938A" w:rsidR="00B47125" w:rsidRPr="006A7BEA" w:rsidRDefault="00B47125" w:rsidP="00B47125">
      <w:pPr>
        <w:spacing w:after="100"/>
        <w:rPr>
          <w:rFonts w:asciiTheme="minorHAnsi" w:hAnsiTheme="minorHAnsi" w:cstheme="minorHAnsi"/>
        </w:rPr>
      </w:pPr>
    </w:p>
    <w:p w14:paraId="0FF808FA" w14:textId="397D0B67" w:rsidR="00B47125" w:rsidRPr="006A7BEA" w:rsidRDefault="00B47125" w:rsidP="00B47125">
      <w:pPr>
        <w:spacing w:after="100"/>
        <w:rPr>
          <w:rFonts w:asciiTheme="minorHAnsi" w:hAnsiTheme="minorHAnsi" w:cstheme="minorHAnsi"/>
        </w:rPr>
      </w:pPr>
    </w:p>
    <w:p w14:paraId="0D2B4B2F" w14:textId="50EFF89B" w:rsidR="00B47125" w:rsidRPr="006A7BEA" w:rsidRDefault="00B47125" w:rsidP="00B47125">
      <w:pPr>
        <w:spacing w:after="100"/>
        <w:rPr>
          <w:rFonts w:asciiTheme="minorHAnsi" w:hAnsiTheme="minorHAnsi" w:cstheme="minorHAnsi"/>
        </w:rPr>
      </w:pPr>
    </w:p>
    <w:p w14:paraId="2121246F" w14:textId="0F7F6CCD" w:rsidR="00B47125" w:rsidRPr="006A7BEA" w:rsidRDefault="00B47125" w:rsidP="00B47125">
      <w:pPr>
        <w:spacing w:after="100"/>
        <w:rPr>
          <w:rFonts w:asciiTheme="minorHAnsi" w:hAnsiTheme="minorHAnsi" w:cstheme="minorHAnsi"/>
        </w:rPr>
      </w:pPr>
    </w:p>
    <w:p w14:paraId="267DA9F9" w14:textId="3DEE8375" w:rsidR="00B47125" w:rsidRPr="006A7BEA" w:rsidRDefault="00B47125" w:rsidP="00B47125">
      <w:pPr>
        <w:spacing w:after="100"/>
        <w:rPr>
          <w:rFonts w:asciiTheme="minorHAnsi" w:hAnsiTheme="minorHAnsi" w:cstheme="minorHAnsi"/>
        </w:rPr>
      </w:pPr>
    </w:p>
    <w:p w14:paraId="0235FCB8" w14:textId="6C2CD0D2" w:rsidR="00B47125" w:rsidRPr="006A7BEA" w:rsidRDefault="00B47125" w:rsidP="00B47125">
      <w:pPr>
        <w:spacing w:after="100"/>
        <w:rPr>
          <w:rFonts w:asciiTheme="minorHAnsi" w:hAnsiTheme="minorHAnsi" w:cstheme="minorHAnsi"/>
        </w:rPr>
      </w:pPr>
    </w:p>
    <w:p w14:paraId="0E53E80E" w14:textId="43FA0A85" w:rsidR="00B47125" w:rsidRPr="006A7BEA" w:rsidRDefault="00B47125" w:rsidP="00B47125">
      <w:pPr>
        <w:spacing w:after="100"/>
        <w:rPr>
          <w:rFonts w:asciiTheme="minorHAnsi" w:hAnsiTheme="minorHAnsi" w:cstheme="minorHAnsi"/>
        </w:rPr>
      </w:pPr>
    </w:p>
    <w:p w14:paraId="6A727B50" w14:textId="44F19496" w:rsidR="00B47125" w:rsidRPr="006A7BEA" w:rsidRDefault="00B47125" w:rsidP="00B47125">
      <w:pPr>
        <w:spacing w:after="100"/>
        <w:rPr>
          <w:rFonts w:asciiTheme="minorHAnsi" w:hAnsiTheme="minorHAnsi" w:cstheme="minorHAnsi"/>
        </w:rPr>
      </w:pPr>
    </w:p>
    <w:p w14:paraId="02DE273F" w14:textId="1F944CD1" w:rsidR="00B47125" w:rsidRPr="006A7BEA" w:rsidRDefault="00B47125" w:rsidP="00B47125">
      <w:pPr>
        <w:spacing w:after="100"/>
        <w:rPr>
          <w:rFonts w:asciiTheme="minorHAnsi" w:hAnsiTheme="minorHAnsi" w:cstheme="minorHAnsi"/>
        </w:rPr>
      </w:pPr>
    </w:p>
    <w:p w14:paraId="1753B8DC" w14:textId="01E78C9E" w:rsidR="00B47125" w:rsidRPr="006A7BEA" w:rsidRDefault="00B47125" w:rsidP="00B47125">
      <w:pPr>
        <w:spacing w:after="100"/>
        <w:rPr>
          <w:rFonts w:asciiTheme="minorHAnsi" w:hAnsiTheme="minorHAnsi" w:cstheme="minorHAnsi"/>
        </w:rPr>
      </w:pPr>
    </w:p>
    <w:p w14:paraId="2B0A41D2" w14:textId="438BE684" w:rsidR="00B47125" w:rsidRPr="006A7BEA" w:rsidRDefault="00B47125" w:rsidP="00B47125">
      <w:pPr>
        <w:spacing w:after="100"/>
        <w:rPr>
          <w:rFonts w:asciiTheme="minorHAnsi" w:hAnsiTheme="minorHAnsi" w:cstheme="minorHAnsi"/>
        </w:rPr>
      </w:pPr>
    </w:p>
    <w:p w14:paraId="69171C89" w14:textId="36AE91A8" w:rsidR="00B47125" w:rsidRPr="006A7BEA" w:rsidRDefault="00B47125" w:rsidP="00B47125">
      <w:pPr>
        <w:spacing w:after="100"/>
        <w:rPr>
          <w:rFonts w:asciiTheme="minorHAnsi" w:hAnsiTheme="minorHAnsi" w:cstheme="minorHAnsi"/>
        </w:rPr>
      </w:pPr>
    </w:p>
    <w:p w14:paraId="6216A45C" w14:textId="19AC3E75" w:rsidR="00B47125" w:rsidRPr="006A7BEA" w:rsidRDefault="00B47125" w:rsidP="00B47125">
      <w:pPr>
        <w:spacing w:after="100"/>
        <w:rPr>
          <w:rFonts w:asciiTheme="minorHAnsi" w:hAnsiTheme="minorHAnsi" w:cstheme="minorHAnsi"/>
        </w:rPr>
      </w:pPr>
    </w:p>
    <w:p w14:paraId="7FE4CA98" w14:textId="77777777" w:rsidR="00B47125" w:rsidRPr="006A7BEA" w:rsidRDefault="00B47125" w:rsidP="00B47125">
      <w:pPr>
        <w:spacing w:after="100"/>
        <w:rPr>
          <w:rFonts w:asciiTheme="minorHAnsi" w:hAnsiTheme="minorHAnsi" w:cstheme="minorHAnsi"/>
        </w:rPr>
      </w:pPr>
    </w:p>
    <w:p w14:paraId="306C2AE2" w14:textId="77777777"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4. Formulas in Searches — the Basics</w:t>
      </w:r>
    </w:p>
    <w:p w14:paraId="306C2AE3"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Formulas can appear in three places: as part of a custom field whose value is itself formula-driven (usable afterward like any other field), as a Criteria-subtab filter whose match is based on the formula's calculated value, or as a Results-subtab column w</w:t>
      </w:r>
      <w:r w:rsidRPr="006A7BEA">
        <w:rPr>
          <w:rFonts w:asciiTheme="minorHAnsi" w:hAnsiTheme="minorHAnsi" w:cstheme="minorHAnsi"/>
          <w:sz w:val="22"/>
          <w:szCs w:val="22"/>
        </w:rPr>
        <w:t>hose displayed value is the formula's calculated value. A formula definition can reference NetSuite field IDs (substituted with each record's value), SQL functions, and mathematical operators, and is recalculated dynamically every time the search runs.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3009"/>
        <w:gridCol w:w="4614"/>
      </w:tblGrid>
      <w:tr w:rsidR="00A3688F" w:rsidRPr="006A7BEA" w14:paraId="306C2AE7" w14:textId="77777777">
        <w:tblPrEx>
          <w:tblCellMar>
            <w:top w:w="0" w:type="dxa"/>
            <w:bottom w:w="0" w:type="dxa"/>
          </w:tblCellMar>
        </w:tblPrEx>
        <w:trPr>
          <w:tblHeader/>
        </w:trPr>
        <w:tc>
          <w:tcPr>
            <w:tcW w:w="2160" w:type="dxa"/>
            <w:shd w:val="clear" w:color="auto" w:fill="2E5395"/>
            <w:tcMar>
              <w:top w:w="100" w:type="dxa"/>
              <w:left w:w="120" w:type="dxa"/>
              <w:bottom w:w="100" w:type="dxa"/>
              <w:right w:w="120" w:type="dxa"/>
            </w:tcMar>
          </w:tcPr>
          <w:p w14:paraId="306C2AE4"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Var</w:t>
            </w:r>
            <w:r w:rsidRPr="006A7BEA">
              <w:rPr>
                <w:rFonts w:asciiTheme="minorHAnsi" w:hAnsiTheme="minorHAnsi" w:cstheme="minorHAnsi"/>
                <w:b/>
                <w:bCs/>
                <w:color w:val="FFFFFF"/>
              </w:rPr>
              <w:t>iable</w:t>
            </w:r>
          </w:p>
        </w:tc>
        <w:tc>
          <w:tcPr>
            <w:tcW w:w="2700" w:type="dxa"/>
            <w:shd w:val="clear" w:color="auto" w:fill="2E5395"/>
            <w:tcMar>
              <w:top w:w="100" w:type="dxa"/>
              <w:left w:w="120" w:type="dxa"/>
              <w:bottom w:w="100" w:type="dxa"/>
              <w:right w:w="120" w:type="dxa"/>
            </w:tcMar>
          </w:tcPr>
          <w:p w14:paraId="306C2AE5"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Synonym(s)</w:t>
            </w:r>
          </w:p>
        </w:tc>
        <w:tc>
          <w:tcPr>
            <w:tcW w:w="4140" w:type="dxa"/>
            <w:shd w:val="clear" w:color="auto" w:fill="2E5395"/>
            <w:tcMar>
              <w:top w:w="100" w:type="dxa"/>
              <w:left w:w="120" w:type="dxa"/>
              <w:bottom w:w="100" w:type="dxa"/>
              <w:right w:w="120" w:type="dxa"/>
            </w:tcMar>
          </w:tcPr>
          <w:p w14:paraId="306C2AE6"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Returns</w:t>
            </w:r>
          </w:p>
        </w:tc>
      </w:tr>
      <w:tr w:rsidR="00A3688F" w:rsidRPr="006A7BEA" w14:paraId="306C2AEB" w14:textId="77777777">
        <w:tblPrEx>
          <w:tblCellMar>
            <w:top w:w="0" w:type="dxa"/>
            <w:bottom w:w="0" w:type="dxa"/>
          </w:tblCellMar>
        </w:tblPrEx>
        <w:tc>
          <w:tcPr>
            <w:tcW w:w="2160" w:type="dxa"/>
            <w:tcMar>
              <w:top w:w="90" w:type="dxa"/>
              <w:left w:w="120" w:type="dxa"/>
              <w:bottom w:w="90" w:type="dxa"/>
              <w:right w:w="120" w:type="dxa"/>
            </w:tcMar>
          </w:tcPr>
          <w:p w14:paraId="306C2AE8" w14:textId="77777777" w:rsidR="00A3688F" w:rsidRPr="006A7BEA" w:rsidRDefault="00425D3D">
            <w:pPr>
              <w:rPr>
                <w:rFonts w:asciiTheme="minorHAnsi" w:hAnsiTheme="minorHAnsi" w:cstheme="minorHAnsi"/>
              </w:rPr>
            </w:pPr>
            <w:r w:rsidRPr="006A7BEA">
              <w:rPr>
                <w:rFonts w:asciiTheme="minorHAnsi" w:hAnsiTheme="minorHAnsi" w:cstheme="minorHAnsi"/>
              </w:rPr>
              <w:t>{today}</w:t>
            </w:r>
          </w:p>
        </w:tc>
        <w:tc>
          <w:tcPr>
            <w:tcW w:w="2700" w:type="dxa"/>
            <w:tcMar>
              <w:top w:w="90" w:type="dxa"/>
              <w:left w:w="120" w:type="dxa"/>
              <w:bottom w:w="90" w:type="dxa"/>
              <w:right w:w="120" w:type="dxa"/>
            </w:tcMar>
          </w:tcPr>
          <w:p w14:paraId="306C2AE9" w14:textId="77777777" w:rsidR="00A3688F" w:rsidRPr="006A7BEA" w:rsidRDefault="00425D3D">
            <w:pPr>
              <w:rPr>
                <w:rFonts w:asciiTheme="minorHAnsi" w:hAnsiTheme="minorHAnsi" w:cstheme="minorHAnsi"/>
              </w:rPr>
            </w:pPr>
            <w:r w:rsidRPr="006A7BEA">
              <w:rPr>
                <w:rFonts w:asciiTheme="minorHAnsi" w:hAnsiTheme="minorHAnsi" w:cstheme="minorHAnsi"/>
              </w:rPr>
              <w:t>{now}</w:t>
            </w:r>
          </w:p>
        </w:tc>
        <w:tc>
          <w:tcPr>
            <w:tcW w:w="4140" w:type="dxa"/>
            <w:tcMar>
              <w:top w:w="90" w:type="dxa"/>
              <w:left w:w="120" w:type="dxa"/>
              <w:bottom w:w="90" w:type="dxa"/>
              <w:right w:w="120" w:type="dxa"/>
            </w:tcMar>
          </w:tcPr>
          <w:p w14:paraId="306C2AEA" w14:textId="77777777" w:rsidR="00A3688F" w:rsidRPr="006A7BEA" w:rsidRDefault="00425D3D">
            <w:pPr>
              <w:rPr>
                <w:rFonts w:asciiTheme="minorHAnsi" w:hAnsiTheme="minorHAnsi" w:cstheme="minorHAnsi"/>
              </w:rPr>
            </w:pPr>
            <w:r w:rsidRPr="006A7BEA">
              <w:rPr>
                <w:rFonts w:asciiTheme="minorHAnsi" w:hAnsiTheme="minorHAnsi" w:cstheme="minorHAnsi"/>
              </w:rPr>
              <w:t>Current date, per the user's time zone and formatting.</w:t>
            </w:r>
          </w:p>
        </w:tc>
      </w:tr>
      <w:tr w:rsidR="00A3688F" w:rsidRPr="006A7BEA" w14:paraId="306C2AEF" w14:textId="77777777">
        <w:tblPrEx>
          <w:tblCellMar>
            <w:top w:w="0" w:type="dxa"/>
            <w:bottom w:w="0" w:type="dxa"/>
          </w:tblCellMar>
        </w:tblPrEx>
        <w:tc>
          <w:tcPr>
            <w:tcW w:w="2160" w:type="dxa"/>
            <w:tcMar>
              <w:top w:w="90" w:type="dxa"/>
              <w:left w:w="120" w:type="dxa"/>
              <w:bottom w:w="90" w:type="dxa"/>
              <w:right w:w="120" w:type="dxa"/>
            </w:tcMar>
          </w:tcPr>
          <w:p w14:paraId="306C2AEC" w14:textId="77777777" w:rsidR="00A3688F" w:rsidRPr="006A7BEA" w:rsidRDefault="00425D3D">
            <w:pPr>
              <w:rPr>
                <w:rFonts w:asciiTheme="minorHAnsi" w:hAnsiTheme="minorHAnsi" w:cstheme="minorHAnsi"/>
              </w:rPr>
            </w:pPr>
            <w:r w:rsidRPr="006A7BEA">
              <w:rPr>
                <w:rFonts w:asciiTheme="minorHAnsi" w:hAnsiTheme="minorHAnsi" w:cstheme="minorHAnsi"/>
              </w:rPr>
              <w:t>{me}</w:t>
            </w:r>
          </w:p>
        </w:tc>
        <w:tc>
          <w:tcPr>
            <w:tcW w:w="2700" w:type="dxa"/>
            <w:tcMar>
              <w:top w:w="90" w:type="dxa"/>
              <w:left w:w="120" w:type="dxa"/>
              <w:bottom w:w="90" w:type="dxa"/>
              <w:right w:w="120" w:type="dxa"/>
            </w:tcMar>
          </w:tcPr>
          <w:p w14:paraId="306C2AED" w14:textId="77777777" w:rsidR="00A3688F" w:rsidRPr="006A7BEA" w:rsidRDefault="00425D3D">
            <w:pPr>
              <w:rPr>
                <w:rFonts w:asciiTheme="minorHAnsi" w:hAnsiTheme="minorHAnsi" w:cstheme="minorHAnsi"/>
              </w:rPr>
            </w:pPr>
            <w:r w:rsidRPr="006A7BEA">
              <w:rPr>
                <w:rFonts w:asciiTheme="minorHAnsi" w:hAnsiTheme="minorHAnsi" w:cstheme="minorHAnsi"/>
              </w:rPr>
              <w:t>{user}, {user.id}</w:t>
            </w:r>
          </w:p>
        </w:tc>
        <w:tc>
          <w:tcPr>
            <w:tcW w:w="4140" w:type="dxa"/>
            <w:tcMar>
              <w:top w:w="90" w:type="dxa"/>
              <w:left w:w="120" w:type="dxa"/>
              <w:bottom w:w="90" w:type="dxa"/>
              <w:right w:w="120" w:type="dxa"/>
            </w:tcMar>
          </w:tcPr>
          <w:p w14:paraId="306C2AEE"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internal ID.</w:t>
            </w:r>
          </w:p>
        </w:tc>
      </w:tr>
      <w:tr w:rsidR="00A3688F" w:rsidRPr="006A7BEA" w14:paraId="306C2AF3" w14:textId="77777777">
        <w:tblPrEx>
          <w:tblCellMar>
            <w:top w:w="0" w:type="dxa"/>
            <w:bottom w:w="0" w:type="dxa"/>
          </w:tblCellMar>
        </w:tblPrEx>
        <w:tc>
          <w:tcPr>
            <w:tcW w:w="2160" w:type="dxa"/>
            <w:tcMar>
              <w:top w:w="90" w:type="dxa"/>
              <w:left w:w="120" w:type="dxa"/>
              <w:bottom w:w="90" w:type="dxa"/>
              <w:right w:w="120" w:type="dxa"/>
            </w:tcMar>
          </w:tcPr>
          <w:p w14:paraId="306C2AF0"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r w:rsidRPr="006A7BEA">
              <w:rPr>
                <w:rFonts w:asciiTheme="minorHAnsi" w:hAnsiTheme="minorHAnsi" w:cstheme="minorHAnsi"/>
              </w:rPr>
              <w:t>userrole</w:t>
            </w:r>
            <w:proofErr w:type="spellEnd"/>
            <w:r w:rsidRPr="006A7BEA">
              <w:rPr>
                <w:rFonts w:asciiTheme="minorHAnsi" w:hAnsiTheme="minorHAnsi" w:cstheme="minorHAnsi"/>
              </w:rPr>
              <w:t>}</w:t>
            </w:r>
          </w:p>
        </w:tc>
        <w:tc>
          <w:tcPr>
            <w:tcW w:w="2700" w:type="dxa"/>
            <w:tcMar>
              <w:top w:w="90" w:type="dxa"/>
              <w:left w:w="120" w:type="dxa"/>
              <w:bottom w:w="90" w:type="dxa"/>
              <w:right w:w="120" w:type="dxa"/>
            </w:tcMar>
          </w:tcPr>
          <w:p w14:paraId="306C2AF1" w14:textId="77777777" w:rsidR="00A3688F" w:rsidRPr="006A7BEA" w:rsidRDefault="00425D3D">
            <w:pPr>
              <w:rPr>
                <w:rFonts w:asciiTheme="minorHAnsi" w:hAnsiTheme="minorHAnsi" w:cstheme="minorHAnsi"/>
              </w:rPr>
            </w:pPr>
            <w:r w:rsidRPr="006A7BEA">
              <w:rPr>
                <w:rFonts w:asciiTheme="minorHAnsi" w:hAnsiTheme="minorHAnsi" w:cstheme="minorHAnsi"/>
              </w:rPr>
              <w:t>{userrole.id}</w:t>
            </w:r>
          </w:p>
        </w:tc>
        <w:tc>
          <w:tcPr>
            <w:tcW w:w="4140" w:type="dxa"/>
            <w:tcMar>
              <w:top w:w="90" w:type="dxa"/>
              <w:left w:w="120" w:type="dxa"/>
              <w:bottom w:w="90" w:type="dxa"/>
              <w:right w:w="120" w:type="dxa"/>
            </w:tcMar>
          </w:tcPr>
          <w:p w14:paraId="306C2AF2" w14:textId="77777777" w:rsidR="00A3688F" w:rsidRPr="006A7BEA" w:rsidRDefault="00425D3D">
            <w:pPr>
              <w:rPr>
                <w:rFonts w:asciiTheme="minorHAnsi" w:hAnsiTheme="minorHAnsi" w:cstheme="minorHAnsi"/>
              </w:rPr>
            </w:pPr>
            <w:r w:rsidRPr="006A7BEA">
              <w:rPr>
                <w:rFonts w:asciiTheme="minorHAnsi" w:hAnsiTheme="minorHAnsi" w:cstheme="minorHAnsi"/>
              </w:rPr>
              <w:t>Current role's internal ID.</w:t>
            </w:r>
          </w:p>
        </w:tc>
      </w:tr>
      <w:tr w:rsidR="00A3688F" w:rsidRPr="006A7BEA" w14:paraId="306C2AF7" w14:textId="77777777">
        <w:tblPrEx>
          <w:tblCellMar>
            <w:top w:w="0" w:type="dxa"/>
            <w:bottom w:w="0" w:type="dxa"/>
          </w:tblCellMar>
        </w:tblPrEx>
        <w:tc>
          <w:tcPr>
            <w:tcW w:w="2160" w:type="dxa"/>
            <w:tcMar>
              <w:top w:w="90" w:type="dxa"/>
              <w:left w:w="120" w:type="dxa"/>
              <w:bottom w:w="90" w:type="dxa"/>
              <w:right w:w="120" w:type="dxa"/>
            </w:tcMar>
          </w:tcPr>
          <w:p w14:paraId="306C2AF4"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proofErr w:type="gramStart"/>
            <w:r w:rsidRPr="006A7BEA">
              <w:rPr>
                <w:rFonts w:asciiTheme="minorHAnsi" w:hAnsiTheme="minorHAnsi" w:cstheme="minorHAnsi"/>
              </w:rPr>
              <w:t>user.department</w:t>
            </w:r>
            <w:proofErr w:type="spellEnd"/>
            <w:proofErr w:type="gramEnd"/>
            <w:r w:rsidRPr="006A7BEA">
              <w:rPr>
                <w:rFonts w:asciiTheme="minorHAnsi" w:hAnsiTheme="minorHAnsi" w:cstheme="minorHAnsi"/>
              </w:rPr>
              <w:t>}</w:t>
            </w:r>
          </w:p>
        </w:tc>
        <w:tc>
          <w:tcPr>
            <w:tcW w:w="2700" w:type="dxa"/>
            <w:tcMar>
              <w:top w:w="90" w:type="dxa"/>
              <w:left w:w="120" w:type="dxa"/>
              <w:bottom w:w="90" w:type="dxa"/>
              <w:right w:w="120" w:type="dxa"/>
            </w:tcMar>
          </w:tcPr>
          <w:p w14:paraId="306C2AF5" w14:textId="77777777" w:rsidR="00A3688F" w:rsidRPr="006A7BEA" w:rsidRDefault="00425D3D">
            <w:pPr>
              <w:rPr>
                <w:rFonts w:asciiTheme="minorHAnsi" w:hAnsiTheme="minorHAnsi" w:cstheme="minorHAnsi"/>
              </w:rPr>
            </w:pPr>
            <w:r w:rsidRPr="006A7BEA">
              <w:rPr>
                <w:rFonts w:asciiTheme="minorHAnsi" w:hAnsiTheme="minorHAnsi" w:cstheme="minorHAnsi"/>
              </w:rPr>
              <w:t>{userdepartment.id}</w:t>
            </w:r>
          </w:p>
        </w:tc>
        <w:tc>
          <w:tcPr>
            <w:tcW w:w="4140" w:type="dxa"/>
            <w:tcMar>
              <w:top w:w="90" w:type="dxa"/>
              <w:left w:w="120" w:type="dxa"/>
              <w:bottom w:w="90" w:type="dxa"/>
              <w:right w:w="120" w:type="dxa"/>
            </w:tcMar>
          </w:tcPr>
          <w:p w14:paraId="306C2AF6"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department ID.</w:t>
            </w:r>
          </w:p>
        </w:tc>
      </w:tr>
      <w:tr w:rsidR="00A3688F" w:rsidRPr="006A7BEA" w14:paraId="306C2AFB" w14:textId="77777777">
        <w:tblPrEx>
          <w:tblCellMar>
            <w:top w:w="0" w:type="dxa"/>
            <w:bottom w:w="0" w:type="dxa"/>
          </w:tblCellMar>
        </w:tblPrEx>
        <w:tc>
          <w:tcPr>
            <w:tcW w:w="2160" w:type="dxa"/>
            <w:tcMar>
              <w:top w:w="90" w:type="dxa"/>
              <w:left w:w="120" w:type="dxa"/>
              <w:bottom w:w="90" w:type="dxa"/>
              <w:right w:w="120" w:type="dxa"/>
            </w:tcMar>
          </w:tcPr>
          <w:p w14:paraId="306C2AF8"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proofErr w:type="gramStart"/>
            <w:r w:rsidRPr="006A7BEA">
              <w:rPr>
                <w:rFonts w:asciiTheme="minorHAnsi" w:hAnsiTheme="minorHAnsi" w:cstheme="minorHAnsi"/>
              </w:rPr>
              <w:t>user.location</w:t>
            </w:r>
            <w:proofErr w:type="spellEnd"/>
            <w:proofErr w:type="gramEnd"/>
            <w:r w:rsidRPr="006A7BEA">
              <w:rPr>
                <w:rFonts w:asciiTheme="minorHAnsi" w:hAnsiTheme="minorHAnsi" w:cstheme="minorHAnsi"/>
              </w:rPr>
              <w:t>}</w:t>
            </w:r>
          </w:p>
        </w:tc>
        <w:tc>
          <w:tcPr>
            <w:tcW w:w="2700" w:type="dxa"/>
            <w:tcMar>
              <w:top w:w="90" w:type="dxa"/>
              <w:left w:w="120" w:type="dxa"/>
              <w:bottom w:w="90" w:type="dxa"/>
              <w:right w:w="120" w:type="dxa"/>
            </w:tcMar>
          </w:tcPr>
          <w:p w14:paraId="306C2AF9" w14:textId="77777777" w:rsidR="00A3688F" w:rsidRPr="006A7BEA" w:rsidRDefault="00425D3D">
            <w:pPr>
              <w:rPr>
                <w:rFonts w:asciiTheme="minorHAnsi" w:hAnsiTheme="minorHAnsi" w:cstheme="minorHAnsi"/>
              </w:rPr>
            </w:pPr>
            <w:r w:rsidRPr="006A7BEA">
              <w:rPr>
                <w:rFonts w:asciiTheme="minorHAnsi" w:hAnsiTheme="minorHAnsi" w:cstheme="minorHAnsi"/>
              </w:rPr>
              <w:t>{userlocation.id}</w:t>
            </w:r>
          </w:p>
        </w:tc>
        <w:tc>
          <w:tcPr>
            <w:tcW w:w="4140" w:type="dxa"/>
            <w:tcMar>
              <w:top w:w="90" w:type="dxa"/>
              <w:left w:w="120" w:type="dxa"/>
              <w:bottom w:w="90" w:type="dxa"/>
              <w:right w:w="120" w:type="dxa"/>
            </w:tcMar>
          </w:tcPr>
          <w:p w14:paraId="306C2AFA"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location ID.</w:t>
            </w:r>
          </w:p>
        </w:tc>
      </w:tr>
      <w:tr w:rsidR="00A3688F" w:rsidRPr="006A7BEA" w14:paraId="306C2AFF" w14:textId="77777777">
        <w:tblPrEx>
          <w:tblCellMar>
            <w:top w:w="0" w:type="dxa"/>
            <w:bottom w:w="0" w:type="dxa"/>
          </w:tblCellMar>
        </w:tblPrEx>
        <w:tc>
          <w:tcPr>
            <w:tcW w:w="2160" w:type="dxa"/>
            <w:tcMar>
              <w:top w:w="90" w:type="dxa"/>
              <w:left w:w="120" w:type="dxa"/>
              <w:bottom w:w="90" w:type="dxa"/>
              <w:right w:w="120" w:type="dxa"/>
            </w:tcMar>
          </w:tcPr>
          <w:p w14:paraId="306C2AFC"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proofErr w:type="gramStart"/>
            <w:r w:rsidRPr="006A7BEA">
              <w:rPr>
                <w:rFonts w:asciiTheme="minorHAnsi" w:hAnsiTheme="minorHAnsi" w:cstheme="minorHAnsi"/>
              </w:rPr>
              <w:t>user.subsidiary</w:t>
            </w:r>
            <w:proofErr w:type="spellEnd"/>
            <w:proofErr w:type="gramEnd"/>
            <w:r w:rsidRPr="006A7BEA">
              <w:rPr>
                <w:rFonts w:asciiTheme="minorHAnsi" w:hAnsiTheme="minorHAnsi" w:cstheme="minorHAnsi"/>
              </w:rPr>
              <w:t>}</w:t>
            </w:r>
          </w:p>
        </w:tc>
        <w:tc>
          <w:tcPr>
            <w:tcW w:w="2700" w:type="dxa"/>
            <w:tcMar>
              <w:top w:w="90" w:type="dxa"/>
              <w:left w:w="120" w:type="dxa"/>
              <w:bottom w:w="90" w:type="dxa"/>
              <w:right w:w="120" w:type="dxa"/>
            </w:tcMar>
          </w:tcPr>
          <w:p w14:paraId="306C2AFD" w14:textId="77777777" w:rsidR="00A3688F" w:rsidRPr="006A7BEA" w:rsidRDefault="00425D3D">
            <w:pPr>
              <w:rPr>
                <w:rFonts w:asciiTheme="minorHAnsi" w:hAnsiTheme="minorHAnsi" w:cstheme="minorHAnsi"/>
              </w:rPr>
            </w:pPr>
            <w:r w:rsidRPr="006A7BEA">
              <w:rPr>
                <w:rFonts w:asciiTheme="minorHAnsi" w:hAnsiTheme="minorHAnsi" w:cstheme="minorHAnsi"/>
              </w:rPr>
              <w:t>{usersubsidiary.id}</w:t>
            </w:r>
          </w:p>
        </w:tc>
        <w:tc>
          <w:tcPr>
            <w:tcW w:w="4140" w:type="dxa"/>
            <w:tcMar>
              <w:top w:w="90" w:type="dxa"/>
              <w:left w:w="120" w:type="dxa"/>
              <w:bottom w:w="90" w:type="dxa"/>
              <w:right w:w="120" w:type="dxa"/>
            </w:tcMar>
          </w:tcPr>
          <w:p w14:paraId="306C2AFE"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subsidiary ID.</w:t>
            </w:r>
          </w:p>
        </w:tc>
      </w:tr>
      <w:tr w:rsidR="00A3688F" w:rsidRPr="006A7BEA" w14:paraId="306C2B03" w14:textId="77777777">
        <w:tblPrEx>
          <w:tblCellMar>
            <w:top w:w="0" w:type="dxa"/>
            <w:bottom w:w="0" w:type="dxa"/>
          </w:tblCellMar>
        </w:tblPrEx>
        <w:tc>
          <w:tcPr>
            <w:tcW w:w="2160" w:type="dxa"/>
            <w:tcMar>
              <w:top w:w="90" w:type="dxa"/>
              <w:left w:w="120" w:type="dxa"/>
              <w:bottom w:w="90" w:type="dxa"/>
              <w:right w:w="120" w:type="dxa"/>
            </w:tcMar>
          </w:tcPr>
          <w:p w14:paraId="306C2B00"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r w:rsidRPr="006A7BEA">
              <w:rPr>
                <w:rFonts w:asciiTheme="minorHAnsi" w:hAnsiTheme="minorHAnsi" w:cstheme="minorHAnsi"/>
              </w:rPr>
              <w:t>user.class</w:t>
            </w:r>
            <w:proofErr w:type="spellEnd"/>
            <w:r w:rsidRPr="006A7BEA">
              <w:rPr>
                <w:rFonts w:asciiTheme="minorHAnsi" w:hAnsiTheme="minorHAnsi" w:cstheme="minorHAnsi"/>
              </w:rPr>
              <w:t>}</w:t>
            </w:r>
          </w:p>
        </w:tc>
        <w:tc>
          <w:tcPr>
            <w:tcW w:w="2700" w:type="dxa"/>
            <w:tcMar>
              <w:top w:w="90" w:type="dxa"/>
              <w:left w:w="120" w:type="dxa"/>
              <w:bottom w:w="90" w:type="dxa"/>
              <w:right w:w="120" w:type="dxa"/>
            </w:tcMar>
          </w:tcPr>
          <w:p w14:paraId="306C2B01" w14:textId="77777777" w:rsidR="00A3688F" w:rsidRPr="006A7BEA" w:rsidRDefault="00425D3D">
            <w:pPr>
              <w:rPr>
                <w:rFonts w:asciiTheme="minorHAnsi" w:hAnsiTheme="minorHAnsi" w:cstheme="minorHAnsi"/>
              </w:rPr>
            </w:pPr>
            <w:r w:rsidRPr="006A7BEA">
              <w:rPr>
                <w:rFonts w:asciiTheme="minorHAnsi" w:hAnsiTheme="minorHAnsi" w:cstheme="minorHAnsi"/>
              </w:rPr>
              <w:t>{userclass.id}</w:t>
            </w:r>
          </w:p>
        </w:tc>
        <w:tc>
          <w:tcPr>
            <w:tcW w:w="4140" w:type="dxa"/>
            <w:tcMar>
              <w:top w:w="90" w:type="dxa"/>
              <w:left w:w="120" w:type="dxa"/>
              <w:bottom w:w="90" w:type="dxa"/>
              <w:right w:w="120" w:type="dxa"/>
            </w:tcMar>
          </w:tcPr>
          <w:p w14:paraId="306C2B02"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class ID.</w:t>
            </w:r>
          </w:p>
        </w:tc>
      </w:tr>
      <w:tr w:rsidR="00A3688F" w:rsidRPr="006A7BEA" w14:paraId="306C2B07" w14:textId="77777777">
        <w:tblPrEx>
          <w:tblCellMar>
            <w:top w:w="0" w:type="dxa"/>
            <w:bottom w:w="0" w:type="dxa"/>
          </w:tblCellMar>
        </w:tblPrEx>
        <w:tc>
          <w:tcPr>
            <w:tcW w:w="2160" w:type="dxa"/>
            <w:tcMar>
              <w:top w:w="90" w:type="dxa"/>
              <w:left w:w="120" w:type="dxa"/>
              <w:bottom w:w="90" w:type="dxa"/>
              <w:right w:w="120" w:type="dxa"/>
            </w:tcMar>
          </w:tcPr>
          <w:p w14:paraId="306C2B04" w14:textId="77777777" w:rsidR="00A3688F" w:rsidRPr="006A7BEA" w:rsidRDefault="00425D3D">
            <w:pPr>
              <w:rPr>
                <w:rFonts w:asciiTheme="minorHAnsi" w:hAnsiTheme="minorHAnsi" w:cstheme="minorHAnsi"/>
              </w:rPr>
            </w:pPr>
            <w:r w:rsidRPr="006A7BEA">
              <w:rPr>
                <w:rFonts w:asciiTheme="minorHAnsi" w:hAnsiTheme="minorHAnsi" w:cstheme="minorHAnsi"/>
              </w:rPr>
              <w:t>{</w:t>
            </w:r>
            <w:proofErr w:type="spellStart"/>
            <w:r w:rsidRPr="006A7BEA">
              <w:rPr>
                <w:rFonts w:asciiTheme="minorHAnsi" w:hAnsiTheme="minorHAnsi" w:cstheme="minorHAnsi"/>
              </w:rPr>
              <w:t>usercurrency</w:t>
            </w:r>
            <w:proofErr w:type="spellEnd"/>
            <w:r w:rsidRPr="006A7BEA">
              <w:rPr>
                <w:rFonts w:asciiTheme="minorHAnsi" w:hAnsiTheme="minorHAnsi" w:cstheme="minorHAnsi"/>
              </w:rPr>
              <w:t>}</w:t>
            </w:r>
          </w:p>
        </w:tc>
        <w:tc>
          <w:tcPr>
            <w:tcW w:w="2700" w:type="dxa"/>
            <w:tcMar>
              <w:top w:w="90" w:type="dxa"/>
              <w:left w:w="120" w:type="dxa"/>
              <w:bottom w:w="90" w:type="dxa"/>
              <w:right w:w="120" w:type="dxa"/>
            </w:tcMar>
          </w:tcPr>
          <w:p w14:paraId="306C2B05" w14:textId="77777777" w:rsidR="00A3688F" w:rsidRPr="006A7BEA" w:rsidRDefault="00425D3D">
            <w:pPr>
              <w:rPr>
                <w:rFonts w:asciiTheme="minorHAnsi" w:hAnsiTheme="minorHAnsi" w:cstheme="minorHAnsi"/>
              </w:rPr>
            </w:pPr>
            <w:r w:rsidRPr="006A7BEA">
              <w:rPr>
                <w:rFonts w:asciiTheme="minorHAnsi" w:hAnsiTheme="minorHAnsi" w:cstheme="minorHAnsi"/>
              </w:rPr>
              <w:t>{usercurrency.id}</w:t>
            </w:r>
          </w:p>
        </w:tc>
        <w:tc>
          <w:tcPr>
            <w:tcW w:w="4140" w:type="dxa"/>
            <w:tcMar>
              <w:top w:w="90" w:type="dxa"/>
              <w:left w:w="120" w:type="dxa"/>
              <w:bottom w:w="90" w:type="dxa"/>
              <w:right w:w="120" w:type="dxa"/>
            </w:tcMar>
          </w:tcPr>
          <w:p w14:paraId="306C2B06" w14:textId="77777777" w:rsidR="00A3688F" w:rsidRPr="006A7BEA" w:rsidRDefault="00425D3D">
            <w:pPr>
              <w:rPr>
                <w:rFonts w:asciiTheme="minorHAnsi" w:hAnsiTheme="minorHAnsi" w:cstheme="minorHAnsi"/>
              </w:rPr>
            </w:pPr>
            <w:r w:rsidRPr="006A7BEA">
              <w:rPr>
                <w:rFonts w:asciiTheme="minorHAnsi" w:hAnsiTheme="minorHAnsi" w:cstheme="minorHAnsi"/>
              </w:rPr>
              <w:t>Current user's currency.</w:t>
            </w:r>
          </w:p>
        </w:tc>
      </w:tr>
    </w:tbl>
    <w:p w14:paraId="232012E4" w14:textId="77777777" w:rsidR="005C4189" w:rsidRPr="006A7BEA" w:rsidRDefault="005C4189">
      <w:pPr>
        <w:rPr>
          <w:rFonts w:asciiTheme="minorHAnsi" w:hAnsiTheme="minorHAnsi" w:cstheme="minorHAnsi"/>
          <w:b/>
          <w:bCs/>
          <w:sz w:val="22"/>
          <w:szCs w:val="22"/>
        </w:rPr>
      </w:pPr>
    </w:p>
    <w:p w14:paraId="306C2B08" w14:textId="20817D10" w:rsidR="00A3688F" w:rsidRPr="006A7BEA" w:rsidRDefault="00425D3D">
      <w:pPr>
        <w:rPr>
          <w:rFonts w:asciiTheme="minorHAnsi" w:hAnsiTheme="minorHAnsi" w:cstheme="minorHAnsi"/>
          <w:sz w:val="22"/>
          <w:szCs w:val="22"/>
        </w:rPr>
      </w:pPr>
      <w:r w:rsidRPr="006A7BEA">
        <w:rPr>
          <w:rFonts w:asciiTheme="minorHAnsi" w:hAnsiTheme="minorHAnsi" w:cstheme="minorHAnsi"/>
          <w:b/>
          <w:bCs/>
          <w:sz w:val="22"/>
          <w:szCs w:val="22"/>
        </w:rPr>
        <w:t>{today}-{startdate}</w:t>
      </w:r>
      <w:r w:rsidRPr="006A7BEA">
        <w:rPr>
          <w:rFonts w:asciiTheme="minorHAnsi" w:hAnsiTheme="minorHAnsi" w:cstheme="minorHAnsi"/>
          <w:sz w:val="22"/>
          <w:szCs w:val="22"/>
        </w:rPr>
        <w:t xml:space="preserve"> as a results column returns a case's number of days open, and </w:t>
      </w:r>
      <w:r w:rsidRPr="006A7BEA">
        <w:rPr>
          <w:rFonts w:asciiTheme="minorHAnsi" w:hAnsiTheme="minorHAnsi" w:cstheme="minorHAnsi"/>
          <w:b/>
          <w:bCs/>
          <w:sz w:val="22"/>
          <w:szCs w:val="22"/>
        </w:rPr>
        <w:t>({today}-{startdate}) &gt; 3</w:t>
      </w:r>
      <w:r w:rsidRPr="006A7BEA">
        <w:rPr>
          <w:rFonts w:asciiTheme="minorHAnsi" w:hAnsiTheme="minorHAnsi" w:cstheme="minorHAnsi"/>
          <w:sz w:val="22"/>
          <w:szCs w:val="22"/>
        </w:rPr>
        <w:t xml:space="preserve"> as a Criteria filter returns only cases open more than three days.</w:t>
      </w:r>
    </w:p>
    <w:p w14:paraId="22A78630" w14:textId="77777777" w:rsidR="005C4189" w:rsidRPr="006A7BEA" w:rsidRDefault="005C4189">
      <w:pPr>
        <w:rPr>
          <w:rFonts w:asciiTheme="minorHAnsi" w:hAnsiTheme="minorHAnsi" w:cstheme="minorHAnsi"/>
        </w:rPr>
      </w:pPr>
    </w:p>
    <w:tbl>
      <w:tblPr>
        <w:tblW w:w="5025" w:type="pct"/>
        <w:tblBorders>
          <w:top w:val="single" w:sz="6" w:space="0" w:color="E8A87C"/>
          <w:left w:val="single" w:sz="6" w:space="0" w:color="E8A87C"/>
          <w:bottom w:val="single" w:sz="6" w:space="0" w:color="E8A87C"/>
          <w:right w:val="single" w:sz="6" w:space="0" w:color="E8A87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A3688F" w:rsidRPr="006A7BEA" w14:paraId="306C2B0E" w14:textId="77777777" w:rsidTr="00BA076D">
        <w:tblPrEx>
          <w:tblCellMar>
            <w:top w:w="0" w:type="dxa"/>
            <w:bottom w:w="0" w:type="dxa"/>
          </w:tblCellMar>
        </w:tblPrEx>
        <w:trPr>
          <w:trHeight w:val="2850"/>
        </w:trPr>
        <w:tc>
          <w:tcPr>
            <w:tcW w:w="0" w:type="auto"/>
            <w:shd w:val="clear" w:color="auto" w:fill="FCE4D6"/>
            <w:tcMar>
              <w:top w:w="160" w:type="dxa"/>
              <w:left w:w="220" w:type="dxa"/>
              <w:bottom w:w="160" w:type="dxa"/>
              <w:right w:w="220" w:type="dxa"/>
            </w:tcMar>
          </w:tcPr>
          <w:p w14:paraId="306C2B09" w14:textId="77777777" w:rsidR="00A3688F" w:rsidRPr="006A7BEA" w:rsidRDefault="00425D3D">
            <w:pPr>
              <w:spacing w:after="100"/>
              <w:rPr>
                <w:rFonts w:asciiTheme="minorHAnsi" w:hAnsiTheme="minorHAnsi" w:cstheme="minorHAnsi"/>
                <w:sz w:val="24"/>
              </w:rPr>
            </w:pPr>
            <w:r w:rsidRPr="006A7BEA">
              <w:rPr>
                <w:rFonts w:ascii="Segoe UI Emoji" w:hAnsi="Segoe UI Emoji" w:cs="Segoe UI Emoji"/>
                <w:b/>
                <w:bCs/>
                <w:sz w:val="28"/>
                <w:szCs w:val="22"/>
              </w:rPr>
              <w:t>⚠️</w:t>
            </w:r>
            <w:r w:rsidRPr="006A7BEA">
              <w:rPr>
                <w:rFonts w:asciiTheme="minorHAnsi" w:hAnsiTheme="minorHAnsi" w:cstheme="minorHAnsi"/>
                <w:b/>
                <w:bCs/>
                <w:sz w:val="28"/>
                <w:szCs w:val="22"/>
              </w:rPr>
              <w:t xml:space="preserve"> Formula Pitfalls Worth Knowing Before Week 28's Deep</w:t>
            </w:r>
            <w:r w:rsidRPr="006A7BEA">
              <w:rPr>
                <w:rFonts w:asciiTheme="minorHAnsi" w:hAnsiTheme="minorHAnsi" w:cstheme="minorHAnsi"/>
                <w:b/>
                <w:bCs/>
                <w:sz w:val="28"/>
                <w:szCs w:val="22"/>
              </w:rPr>
              <w:t xml:space="preserve"> Dive</w:t>
            </w:r>
          </w:p>
          <w:p w14:paraId="306C2B0A" w14:textId="77777777" w:rsidR="00A3688F" w:rsidRPr="006A7BEA" w:rsidRDefault="00425D3D">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Aggregate and non-aggregate SQL functions cannot be combined in a single formula definition.</w:t>
            </w:r>
          </w:p>
          <w:p w14:paraId="306C2B0B" w14:textId="77777777" w:rsidR="00A3688F" w:rsidRPr="006A7BEA" w:rsidRDefault="00425D3D">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Formulas should reference internal field IDs rather than translated display values — a formula built against an English label can return different results for a user with a different language preference.</w:t>
            </w:r>
          </w:p>
          <w:p w14:paraId="306C2B0C" w14:textId="77777777" w:rsidR="00A3688F" w:rsidRPr="006A7BEA" w:rsidRDefault="00425D3D">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Encrypted fields such as credit card numbers and Soc</w:t>
            </w:r>
            <w:r w:rsidRPr="006A7BEA">
              <w:rPr>
                <w:rFonts w:asciiTheme="minorHAnsi" w:hAnsiTheme="minorHAnsi" w:cstheme="minorHAnsi"/>
                <w:sz w:val="24"/>
                <w:szCs w:val="21"/>
              </w:rPr>
              <w:t>ial Security numbers cannot be used in formulas at all; doing so raises an invalid expression error because SQL cannot decrypt them.</w:t>
            </w:r>
          </w:p>
          <w:p w14:paraId="306C2B0D"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4"/>
                <w:szCs w:val="21"/>
              </w:rPr>
              <w:t>Formula (Text) results render as plain text only for security; Formula (HTML) requires both the HTML Formulas in Search fea</w:t>
            </w:r>
            <w:r w:rsidRPr="006A7BEA">
              <w:rPr>
                <w:rFonts w:asciiTheme="minorHAnsi" w:hAnsiTheme="minorHAnsi" w:cstheme="minorHAnsi"/>
                <w:sz w:val="24"/>
                <w:szCs w:val="21"/>
              </w:rPr>
              <w:t>ture and the Create HTML Formulas in Search permission.</w:t>
            </w:r>
          </w:p>
        </w:tc>
      </w:tr>
    </w:tbl>
    <w:p w14:paraId="40B69786" w14:textId="77777777" w:rsidR="00B61110" w:rsidRPr="006A7BEA" w:rsidRDefault="00B61110">
      <w:pPr>
        <w:pStyle w:val="Heading1"/>
        <w:spacing w:before="400" w:after="200"/>
        <w:rPr>
          <w:rFonts w:asciiTheme="minorHAnsi" w:hAnsiTheme="minorHAnsi" w:cstheme="minorHAnsi"/>
          <w:b/>
          <w:bCs/>
          <w:color w:val="1F3864"/>
          <w:sz w:val="30"/>
          <w:szCs w:val="30"/>
        </w:rPr>
      </w:pPr>
    </w:p>
    <w:p w14:paraId="1C8B244A" w14:textId="77777777" w:rsidR="00B61110" w:rsidRPr="006A7BEA" w:rsidRDefault="00B61110">
      <w:pPr>
        <w:pStyle w:val="Heading1"/>
        <w:spacing w:before="400" w:after="200"/>
        <w:rPr>
          <w:rFonts w:asciiTheme="minorHAnsi" w:hAnsiTheme="minorHAnsi" w:cstheme="minorHAnsi"/>
          <w:b/>
          <w:bCs/>
          <w:color w:val="1F3864"/>
          <w:sz w:val="30"/>
          <w:szCs w:val="30"/>
        </w:rPr>
      </w:pPr>
    </w:p>
    <w:p w14:paraId="79774220" w14:textId="77777777" w:rsidR="00B61110" w:rsidRPr="006A7BEA" w:rsidRDefault="00B61110">
      <w:pPr>
        <w:pStyle w:val="Heading1"/>
        <w:spacing w:before="400" w:after="200"/>
        <w:rPr>
          <w:rFonts w:asciiTheme="minorHAnsi" w:hAnsiTheme="minorHAnsi" w:cstheme="minorHAnsi"/>
          <w:b/>
          <w:bCs/>
          <w:color w:val="1F3864"/>
          <w:sz w:val="30"/>
          <w:szCs w:val="30"/>
        </w:rPr>
      </w:pPr>
    </w:p>
    <w:p w14:paraId="306C2B0F" w14:textId="6F30BFFB"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5. Permissions Governing Saved Searches</w:t>
      </w:r>
    </w:p>
    <w:p w14:paraId="306C2B10" w14:textId="77777777"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An administrator assigns roles, and each role carries its own search-related permissions. Five Lists-type permissions specifically govern what a role can do wi</w:t>
      </w:r>
      <w:r w:rsidRPr="006A7BEA">
        <w:rPr>
          <w:rFonts w:asciiTheme="minorHAnsi" w:hAnsiTheme="minorHAnsi" w:cstheme="minorHAnsi"/>
          <w:sz w:val="22"/>
          <w:szCs w:val="22"/>
        </w:rPr>
        <w:t>th searches and saved searches:</w:t>
      </w:r>
    </w:p>
    <w:tbl>
      <w:tblPr>
        <w:tblW w:w="5064"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235"/>
        <w:gridCol w:w="5485"/>
      </w:tblGrid>
      <w:tr w:rsidR="00A3688F" w:rsidRPr="006A7BEA" w14:paraId="306C2B14" w14:textId="77777777" w:rsidTr="005276D1">
        <w:tblPrEx>
          <w:tblCellMar>
            <w:top w:w="0" w:type="dxa"/>
            <w:bottom w:w="0" w:type="dxa"/>
          </w:tblCellMar>
        </w:tblPrEx>
        <w:trPr>
          <w:trHeight w:val="289"/>
          <w:tblHeader/>
        </w:trPr>
        <w:tc>
          <w:tcPr>
            <w:tcW w:w="2438" w:type="dxa"/>
            <w:shd w:val="clear" w:color="auto" w:fill="2E5395"/>
            <w:tcMar>
              <w:top w:w="100" w:type="dxa"/>
              <w:left w:w="120" w:type="dxa"/>
              <w:bottom w:w="100" w:type="dxa"/>
              <w:right w:w="120" w:type="dxa"/>
            </w:tcMar>
          </w:tcPr>
          <w:p w14:paraId="306C2B11"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Permission</w:t>
            </w:r>
          </w:p>
        </w:tc>
        <w:tc>
          <w:tcPr>
            <w:tcW w:w="2235" w:type="dxa"/>
            <w:shd w:val="clear" w:color="auto" w:fill="2E5395"/>
            <w:tcMar>
              <w:top w:w="100" w:type="dxa"/>
              <w:left w:w="120" w:type="dxa"/>
              <w:bottom w:w="100" w:type="dxa"/>
              <w:right w:w="120" w:type="dxa"/>
            </w:tcMar>
          </w:tcPr>
          <w:p w14:paraId="306C2B12"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Levels</w:t>
            </w:r>
          </w:p>
        </w:tc>
        <w:tc>
          <w:tcPr>
            <w:tcW w:w="5486" w:type="dxa"/>
            <w:shd w:val="clear" w:color="auto" w:fill="2E5395"/>
            <w:tcMar>
              <w:top w:w="100" w:type="dxa"/>
              <w:left w:w="120" w:type="dxa"/>
              <w:bottom w:w="100" w:type="dxa"/>
              <w:right w:w="120" w:type="dxa"/>
            </w:tcMar>
          </w:tcPr>
          <w:p w14:paraId="306C2B13"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What It Controls</w:t>
            </w:r>
          </w:p>
        </w:tc>
      </w:tr>
      <w:tr w:rsidR="00A3688F" w:rsidRPr="006A7BEA" w14:paraId="306C2B18" w14:textId="77777777" w:rsidTr="005276D1">
        <w:tblPrEx>
          <w:tblCellMar>
            <w:top w:w="0" w:type="dxa"/>
            <w:bottom w:w="0" w:type="dxa"/>
          </w:tblCellMar>
        </w:tblPrEx>
        <w:trPr>
          <w:trHeight w:val="590"/>
        </w:trPr>
        <w:tc>
          <w:tcPr>
            <w:tcW w:w="2438" w:type="dxa"/>
            <w:tcMar>
              <w:top w:w="90" w:type="dxa"/>
              <w:left w:w="120" w:type="dxa"/>
              <w:bottom w:w="90" w:type="dxa"/>
              <w:right w:w="120" w:type="dxa"/>
            </w:tcMar>
          </w:tcPr>
          <w:p w14:paraId="306C2B15" w14:textId="77777777" w:rsidR="00A3688F" w:rsidRPr="006A7BEA" w:rsidRDefault="00425D3D">
            <w:pPr>
              <w:rPr>
                <w:rFonts w:asciiTheme="minorHAnsi" w:hAnsiTheme="minorHAnsi" w:cstheme="minorHAnsi"/>
              </w:rPr>
            </w:pPr>
            <w:r w:rsidRPr="006A7BEA">
              <w:rPr>
                <w:rFonts w:asciiTheme="minorHAnsi" w:hAnsiTheme="minorHAnsi" w:cstheme="minorHAnsi"/>
              </w:rPr>
              <w:t>Perform Search</w:t>
            </w:r>
          </w:p>
        </w:tc>
        <w:tc>
          <w:tcPr>
            <w:tcW w:w="2235" w:type="dxa"/>
            <w:tcMar>
              <w:top w:w="90" w:type="dxa"/>
              <w:left w:w="120" w:type="dxa"/>
              <w:bottom w:w="90" w:type="dxa"/>
              <w:right w:w="120" w:type="dxa"/>
            </w:tcMar>
          </w:tcPr>
          <w:p w14:paraId="306C2B16" w14:textId="77777777" w:rsidR="00A3688F" w:rsidRPr="006A7BEA" w:rsidRDefault="00425D3D">
            <w:pPr>
              <w:rPr>
                <w:rFonts w:asciiTheme="minorHAnsi" w:hAnsiTheme="minorHAnsi" w:cstheme="minorHAnsi"/>
              </w:rPr>
            </w:pPr>
            <w:r w:rsidRPr="006A7BEA">
              <w:rPr>
                <w:rFonts w:asciiTheme="minorHAnsi" w:hAnsiTheme="minorHAnsi" w:cstheme="minorHAnsi"/>
              </w:rPr>
              <w:t>View, Full</w:t>
            </w:r>
          </w:p>
        </w:tc>
        <w:tc>
          <w:tcPr>
            <w:tcW w:w="5486" w:type="dxa"/>
            <w:tcMar>
              <w:top w:w="90" w:type="dxa"/>
              <w:left w:w="120" w:type="dxa"/>
              <w:bottom w:w="90" w:type="dxa"/>
              <w:right w:w="120" w:type="dxa"/>
            </w:tcMar>
          </w:tcPr>
          <w:p w14:paraId="306C2B17" w14:textId="77777777" w:rsidR="00A3688F" w:rsidRPr="006A7BEA" w:rsidRDefault="00425D3D">
            <w:pPr>
              <w:rPr>
                <w:rFonts w:asciiTheme="minorHAnsi" w:hAnsiTheme="minorHAnsi" w:cstheme="minorHAnsi"/>
              </w:rPr>
            </w:pPr>
            <w:r w:rsidRPr="006A7BEA">
              <w:rPr>
                <w:rFonts w:asciiTheme="minorHAnsi" w:hAnsiTheme="minorHAnsi" w:cstheme="minorHAnsi"/>
              </w:rPr>
              <w:t>View: run searches/saved searches for accessible record types. Full: also create and save searches.</w:t>
            </w:r>
          </w:p>
        </w:tc>
      </w:tr>
      <w:tr w:rsidR="00A3688F" w:rsidRPr="006A7BEA" w14:paraId="306C2B1C" w14:textId="77777777" w:rsidTr="005276D1">
        <w:tblPrEx>
          <w:tblCellMar>
            <w:top w:w="0" w:type="dxa"/>
            <w:bottom w:w="0" w:type="dxa"/>
          </w:tblCellMar>
        </w:tblPrEx>
        <w:trPr>
          <w:trHeight w:val="879"/>
        </w:trPr>
        <w:tc>
          <w:tcPr>
            <w:tcW w:w="2438" w:type="dxa"/>
            <w:tcMar>
              <w:top w:w="90" w:type="dxa"/>
              <w:left w:w="120" w:type="dxa"/>
              <w:bottom w:w="90" w:type="dxa"/>
              <w:right w:w="120" w:type="dxa"/>
            </w:tcMar>
          </w:tcPr>
          <w:p w14:paraId="306C2B19" w14:textId="77777777" w:rsidR="00A3688F" w:rsidRPr="006A7BEA" w:rsidRDefault="00425D3D">
            <w:pPr>
              <w:rPr>
                <w:rFonts w:asciiTheme="minorHAnsi" w:hAnsiTheme="minorHAnsi" w:cstheme="minorHAnsi"/>
              </w:rPr>
            </w:pPr>
            <w:r w:rsidRPr="006A7BEA">
              <w:rPr>
                <w:rFonts w:asciiTheme="minorHAnsi" w:hAnsiTheme="minorHAnsi" w:cstheme="minorHAnsi"/>
              </w:rPr>
              <w:t>Publish Search</w:t>
            </w:r>
          </w:p>
        </w:tc>
        <w:tc>
          <w:tcPr>
            <w:tcW w:w="2235" w:type="dxa"/>
            <w:tcMar>
              <w:top w:w="90" w:type="dxa"/>
              <w:left w:w="120" w:type="dxa"/>
              <w:bottom w:w="90" w:type="dxa"/>
              <w:right w:w="120" w:type="dxa"/>
            </w:tcMar>
          </w:tcPr>
          <w:p w14:paraId="306C2B1A" w14:textId="77777777" w:rsidR="00A3688F" w:rsidRPr="006A7BEA" w:rsidRDefault="00425D3D">
            <w:pPr>
              <w:rPr>
                <w:rFonts w:asciiTheme="minorHAnsi" w:hAnsiTheme="minorHAnsi" w:cstheme="minorHAnsi"/>
              </w:rPr>
            </w:pPr>
            <w:r w:rsidRPr="006A7BEA">
              <w:rPr>
                <w:rFonts w:asciiTheme="minorHAnsi" w:hAnsiTheme="minorHAnsi" w:cstheme="minorHAnsi"/>
              </w:rPr>
              <w:t>View, Create, Edit, Full</w:t>
            </w:r>
          </w:p>
        </w:tc>
        <w:tc>
          <w:tcPr>
            <w:tcW w:w="5486" w:type="dxa"/>
            <w:tcMar>
              <w:top w:w="90" w:type="dxa"/>
              <w:left w:w="120" w:type="dxa"/>
              <w:bottom w:w="90" w:type="dxa"/>
              <w:right w:w="120" w:type="dxa"/>
            </w:tcMar>
          </w:tcPr>
          <w:p w14:paraId="306C2B1B" w14:textId="77777777" w:rsidR="00A3688F" w:rsidRPr="006A7BEA" w:rsidRDefault="00425D3D">
            <w:pPr>
              <w:rPr>
                <w:rFonts w:asciiTheme="minorHAnsi" w:hAnsiTheme="minorHAnsi" w:cstheme="minorHAnsi"/>
              </w:rPr>
            </w:pPr>
            <w:r w:rsidRPr="006A7BEA">
              <w:rPr>
                <w:rFonts w:asciiTheme="minorHAnsi" w:hAnsiTheme="minorHAnsi" w:cstheme="minorHAnsi"/>
              </w:rPr>
              <w:t>Create or higher: share saved searches, set up alert emails, schedule emails; unlocks the Audience, Roles, Email, and Execution Log subtabs.</w:t>
            </w:r>
          </w:p>
        </w:tc>
      </w:tr>
      <w:tr w:rsidR="00A3688F" w:rsidRPr="006A7BEA" w14:paraId="306C2B20" w14:textId="77777777" w:rsidTr="005276D1">
        <w:tblPrEx>
          <w:tblCellMar>
            <w:top w:w="0" w:type="dxa"/>
            <w:bottom w:w="0" w:type="dxa"/>
          </w:tblCellMar>
        </w:tblPrEx>
        <w:trPr>
          <w:trHeight w:val="590"/>
        </w:trPr>
        <w:tc>
          <w:tcPr>
            <w:tcW w:w="2438" w:type="dxa"/>
            <w:tcMar>
              <w:top w:w="90" w:type="dxa"/>
              <w:left w:w="120" w:type="dxa"/>
              <w:bottom w:w="90" w:type="dxa"/>
              <w:right w:w="120" w:type="dxa"/>
            </w:tcMar>
          </w:tcPr>
          <w:p w14:paraId="306C2B1D" w14:textId="77777777" w:rsidR="00A3688F" w:rsidRPr="006A7BEA" w:rsidRDefault="00425D3D">
            <w:pPr>
              <w:rPr>
                <w:rFonts w:asciiTheme="minorHAnsi" w:hAnsiTheme="minorHAnsi" w:cstheme="minorHAnsi"/>
              </w:rPr>
            </w:pPr>
            <w:r w:rsidRPr="006A7BEA">
              <w:rPr>
                <w:rFonts w:asciiTheme="minorHAnsi" w:hAnsiTheme="minorHAnsi" w:cstheme="minorHAnsi"/>
              </w:rPr>
              <w:t>Persist Search</w:t>
            </w:r>
          </w:p>
        </w:tc>
        <w:tc>
          <w:tcPr>
            <w:tcW w:w="2235" w:type="dxa"/>
            <w:tcMar>
              <w:top w:w="90" w:type="dxa"/>
              <w:left w:w="120" w:type="dxa"/>
              <w:bottom w:w="90" w:type="dxa"/>
              <w:right w:w="120" w:type="dxa"/>
            </w:tcMar>
          </w:tcPr>
          <w:p w14:paraId="306C2B1E" w14:textId="77777777" w:rsidR="00A3688F" w:rsidRPr="006A7BEA" w:rsidRDefault="00425D3D">
            <w:pPr>
              <w:rPr>
                <w:rFonts w:asciiTheme="minorHAnsi" w:hAnsiTheme="minorHAnsi" w:cstheme="minorHAnsi"/>
              </w:rPr>
            </w:pPr>
            <w:r w:rsidRPr="006A7BEA">
              <w:rPr>
                <w:rFonts w:asciiTheme="minorHAnsi" w:hAnsiTheme="minorHAnsi" w:cstheme="minorHAnsi"/>
              </w:rPr>
              <w:t>Create</w:t>
            </w:r>
          </w:p>
        </w:tc>
        <w:tc>
          <w:tcPr>
            <w:tcW w:w="5486" w:type="dxa"/>
            <w:tcMar>
              <w:top w:w="90" w:type="dxa"/>
              <w:left w:w="120" w:type="dxa"/>
              <w:bottom w:w="90" w:type="dxa"/>
              <w:right w:w="120" w:type="dxa"/>
            </w:tcMar>
          </w:tcPr>
          <w:p w14:paraId="306C2B1F" w14:textId="77777777" w:rsidR="00A3688F" w:rsidRPr="006A7BEA" w:rsidRDefault="00425D3D">
            <w:pPr>
              <w:rPr>
                <w:rFonts w:asciiTheme="minorHAnsi" w:hAnsiTheme="minorHAnsi" w:cstheme="minorHAnsi"/>
              </w:rPr>
            </w:pPr>
            <w:r w:rsidRPr="006A7BEA">
              <w:rPr>
                <w:rFonts w:asciiTheme="minorHAnsi" w:hAnsiTheme="minorHAnsi" w:cstheme="minorHAnsi"/>
              </w:rPr>
              <w:t>Adds a Persist (CSV) link under All Saved Searches; extends timeout to up to 3 hours and saves results as CSV.</w:t>
            </w:r>
          </w:p>
        </w:tc>
      </w:tr>
      <w:tr w:rsidR="00A3688F" w:rsidRPr="006A7BEA" w14:paraId="306C2B24" w14:textId="77777777" w:rsidTr="005276D1">
        <w:tblPrEx>
          <w:tblCellMar>
            <w:top w:w="0" w:type="dxa"/>
            <w:bottom w:w="0" w:type="dxa"/>
          </w:tblCellMar>
        </w:tblPrEx>
        <w:trPr>
          <w:trHeight w:val="590"/>
        </w:trPr>
        <w:tc>
          <w:tcPr>
            <w:tcW w:w="2438" w:type="dxa"/>
            <w:tcMar>
              <w:top w:w="90" w:type="dxa"/>
              <w:left w:w="120" w:type="dxa"/>
              <w:bottom w:w="90" w:type="dxa"/>
              <w:right w:w="120" w:type="dxa"/>
            </w:tcMar>
          </w:tcPr>
          <w:p w14:paraId="306C2B21" w14:textId="77777777" w:rsidR="00A3688F" w:rsidRPr="006A7BEA" w:rsidRDefault="00425D3D">
            <w:pPr>
              <w:rPr>
                <w:rFonts w:asciiTheme="minorHAnsi" w:hAnsiTheme="minorHAnsi" w:cstheme="minorHAnsi"/>
              </w:rPr>
            </w:pPr>
            <w:r w:rsidRPr="006A7BEA">
              <w:rPr>
                <w:rFonts w:asciiTheme="minorHAnsi" w:hAnsiTheme="minorHAnsi" w:cstheme="minorHAnsi"/>
              </w:rPr>
              <w:t>Export Lists</w:t>
            </w:r>
          </w:p>
        </w:tc>
        <w:tc>
          <w:tcPr>
            <w:tcW w:w="2235" w:type="dxa"/>
            <w:tcMar>
              <w:top w:w="90" w:type="dxa"/>
              <w:left w:w="120" w:type="dxa"/>
              <w:bottom w:w="90" w:type="dxa"/>
              <w:right w:w="120" w:type="dxa"/>
            </w:tcMar>
          </w:tcPr>
          <w:p w14:paraId="306C2B22" w14:textId="77777777" w:rsidR="00A3688F" w:rsidRPr="006A7BEA" w:rsidRDefault="00425D3D">
            <w:pPr>
              <w:rPr>
                <w:rFonts w:asciiTheme="minorHAnsi" w:hAnsiTheme="minorHAnsi" w:cstheme="minorHAnsi"/>
              </w:rPr>
            </w:pPr>
            <w:r w:rsidRPr="006A7BEA">
              <w:rPr>
                <w:rFonts w:asciiTheme="minorHAnsi" w:hAnsiTheme="minorHAnsi" w:cstheme="minorHAnsi"/>
              </w:rPr>
              <w:t>Create</w:t>
            </w:r>
          </w:p>
        </w:tc>
        <w:tc>
          <w:tcPr>
            <w:tcW w:w="5486" w:type="dxa"/>
            <w:tcMar>
              <w:top w:w="90" w:type="dxa"/>
              <w:left w:w="120" w:type="dxa"/>
              <w:bottom w:w="90" w:type="dxa"/>
              <w:right w:w="120" w:type="dxa"/>
            </w:tcMar>
          </w:tcPr>
          <w:p w14:paraId="306C2B23" w14:textId="77777777" w:rsidR="00A3688F" w:rsidRPr="006A7BEA" w:rsidRDefault="00425D3D">
            <w:pPr>
              <w:rPr>
                <w:rFonts w:asciiTheme="minorHAnsi" w:hAnsiTheme="minorHAnsi" w:cstheme="minorHAnsi"/>
              </w:rPr>
            </w:pPr>
            <w:r w:rsidRPr="006A7BEA">
              <w:rPr>
                <w:rFonts w:asciiTheme="minorHAnsi" w:hAnsiTheme="minorHAnsi" w:cstheme="minorHAnsi"/>
              </w:rPr>
              <w:t>Adds Export/Email buttons on results pages; requires at least View-level Perform Search.</w:t>
            </w:r>
          </w:p>
        </w:tc>
      </w:tr>
      <w:tr w:rsidR="00A3688F" w:rsidRPr="006A7BEA" w14:paraId="306C2B28" w14:textId="77777777" w:rsidTr="005276D1">
        <w:tblPrEx>
          <w:tblCellMar>
            <w:top w:w="0" w:type="dxa"/>
            <w:bottom w:w="0" w:type="dxa"/>
          </w:tblCellMar>
        </w:tblPrEx>
        <w:trPr>
          <w:trHeight w:val="590"/>
        </w:trPr>
        <w:tc>
          <w:tcPr>
            <w:tcW w:w="2438" w:type="dxa"/>
            <w:tcMar>
              <w:top w:w="90" w:type="dxa"/>
              <w:left w:w="120" w:type="dxa"/>
              <w:bottom w:w="90" w:type="dxa"/>
              <w:right w:w="120" w:type="dxa"/>
            </w:tcMar>
          </w:tcPr>
          <w:p w14:paraId="306C2B25" w14:textId="77777777" w:rsidR="00A3688F" w:rsidRPr="006A7BEA" w:rsidRDefault="00425D3D">
            <w:pPr>
              <w:rPr>
                <w:rFonts w:asciiTheme="minorHAnsi" w:hAnsiTheme="minorHAnsi" w:cstheme="minorHAnsi"/>
              </w:rPr>
            </w:pPr>
            <w:r w:rsidRPr="006A7BEA">
              <w:rPr>
                <w:rFonts w:asciiTheme="minorHAnsi" w:hAnsiTheme="minorHAnsi" w:cstheme="minorHAnsi"/>
              </w:rPr>
              <w:t>Tableau® Workbooks Export</w:t>
            </w:r>
          </w:p>
        </w:tc>
        <w:tc>
          <w:tcPr>
            <w:tcW w:w="2235" w:type="dxa"/>
            <w:tcMar>
              <w:top w:w="90" w:type="dxa"/>
              <w:left w:w="120" w:type="dxa"/>
              <w:bottom w:w="90" w:type="dxa"/>
              <w:right w:w="120" w:type="dxa"/>
            </w:tcMar>
          </w:tcPr>
          <w:p w14:paraId="306C2B26" w14:textId="77777777" w:rsidR="00A3688F" w:rsidRPr="006A7BEA" w:rsidRDefault="00425D3D">
            <w:pPr>
              <w:rPr>
                <w:rFonts w:asciiTheme="minorHAnsi" w:hAnsiTheme="minorHAnsi" w:cstheme="minorHAnsi"/>
              </w:rPr>
            </w:pPr>
            <w:r w:rsidRPr="006A7BEA">
              <w:rPr>
                <w:rFonts w:asciiTheme="minorHAnsi" w:hAnsiTheme="minorHAnsi" w:cstheme="minorHAnsi"/>
              </w:rPr>
              <w:t>Create</w:t>
            </w:r>
          </w:p>
        </w:tc>
        <w:tc>
          <w:tcPr>
            <w:tcW w:w="5486" w:type="dxa"/>
            <w:tcMar>
              <w:top w:w="90" w:type="dxa"/>
              <w:left w:w="120" w:type="dxa"/>
              <w:bottom w:w="90" w:type="dxa"/>
              <w:right w:w="120" w:type="dxa"/>
            </w:tcMar>
          </w:tcPr>
          <w:p w14:paraId="306C2B27" w14:textId="77777777" w:rsidR="00A3688F" w:rsidRPr="006A7BEA" w:rsidRDefault="00425D3D">
            <w:pPr>
              <w:rPr>
                <w:rFonts w:asciiTheme="minorHAnsi" w:hAnsiTheme="minorHAnsi" w:cstheme="minorHAnsi"/>
              </w:rPr>
            </w:pPr>
            <w:r w:rsidRPr="006A7BEA">
              <w:rPr>
                <w:rFonts w:asciiTheme="minorHAnsi" w:hAnsiTheme="minorHAnsi" w:cstheme="minorHAnsi"/>
              </w:rPr>
              <w:t>A</w:t>
            </w:r>
            <w:r w:rsidRPr="006A7BEA">
              <w:rPr>
                <w:rFonts w:asciiTheme="minorHAnsi" w:hAnsiTheme="minorHAnsi" w:cstheme="minorHAnsi"/>
              </w:rPr>
              <w:t>dds Export to Tableau Workbook; requires Export Lists plus at least View-level Perform Search.</w:t>
            </w:r>
          </w:p>
        </w:tc>
      </w:tr>
    </w:tbl>
    <w:p w14:paraId="7E8DB33B" w14:textId="77777777" w:rsidR="002A48B6" w:rsidRPr="006A7BEA" w:rsidRDefault="002A48B6">
      <w:pPr>
        <w:spacing w:after="160"/>
        <w:rPr>
          <w:rFonts w:asciiTheme="minorHAnsi" w:hAnsiTheme="minorHAnsi" w:cstheme="minorHAnsi"/>
          <w:sz w:val="22"/>
          <w:szCs w:val="22"/>
        </w:rPr>
      </w:pPr>
    </w:p>
    <w:p w14:paraId="306C2B29" w14:textId="2BB94B62" w:rsidR="00A3688F" w:rsidRPr="006A7BEA" w:rsidRDefault="00425D3D">
      <w:pPr>
        <w:spacing w:after="160"/>
        <w:rPr>
          <w:rFonts w:asciiTheme="minorHAnsi" w:hAnsiTheme="minorHAnsi" w:cstheme="minorHAnsi"/>
        </w:rPr>
      </w:pPr>
      <w:r w:rsidRPr="006A7BEA">
        <w:rPr>
          <w:rFonts w:asciiTheme="minorHAnsi" w:hAnsiTheme="minorHAnsi" w:cstheme="minorHAnsi"/>
          <w:sz w:val="22"/>
          <w:szCs w:val="22"/>
        </w:rPr>
        <w:t>A Setup-type permission, Create HTML Formulas in Search, additionally gates Formula (HTML) fields once the HTML Formulas in Search feature is enabled. On the Tr</w:t>
      </w:r>
      <w:r w:rsidRPr="006A7BEA">
        <w:rPr>
          <w:rFonts w:asciiTheme="minorHAnsi" w:hAnsiTheme="minorHAnsi" w:cstheme="minorHAnsi"/>
          <w:sz w:val="22"/>
          <w:szCs w:val="22"/>
        </w:rPr>
        <w:t>ansactions side, Find Transaction (View, Create, Edit, Full) governs whether a transaction search can be saved at all — Create or higher is required for the Create Saved Search button to appear; View only allows running, not saving. Employee-record searchi</w:t>
      </w:r>
      <w:r w:rsidRPr="006A7BEA">
        <w:rPr>
          <w:rFonts w:asciiTheme="minorHAnsi" w:hAnsiTheme="minorHAnsi" w:cstheme="minorHAnsi"/>
          <w:sz w:val="22"/>
          <w:szCs w:val="22"/>
        </w:rPr>
        <w:t>ng additionally needs the Perform Search and Employee Record permissions, and the Address List in Search permission determines whether a user can search addresses beyond their own. Custom fields carry their own Search/Reporting access level — Edit, Run, or</w:t>
      </w:r>
      <w:r w:rsidRPr="006A7BEA">
        <w:rPr>
          <w:rFonts w:asciiTheme="minorHAnsi" w:hAnsiTheme="minorHAnsi" w:cstheme="minorHAnsi"/>
          <w:sz w:val="22"/>
          <w:szCs w:val="22"/>
        </w:rPr>
        <w:t xml:space="preserve"> None — settable generally or scoped by role, department, or subsidiary.</w:t>
      </w:r>
    </w:p>
    <w:p w14:paraId="306C2B2A" w14:textId="3D95AE3A"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A saved search created by someone else is visible to you only if it's Public, or if you're named on its Audience — by role, department, subsidiary, group, or as an individual employee</w:t>
      </w:r>
      <w:r w:rsidRPr="006A7BEA">
        <w:rPr>
          <w:rFonts w:asciiTheme="minorHAnsi" w:hAnsiTheme="minorHAnsi" w:cstheme="minorHAnsi"/>
          <w:sz w:val="22"/>
          <w:szCs w:val="22"/>
        </w:rPr>
        <w:t>. The navigation menu itself is capped at 100 saved searches.</w:t>
      </w:r>
    </w:p>
    <w:p w14:paraId="3249BCA4" w14:textId="51D6A3B0" w:rsidR="004714D4" w:rsidRPr="006A7BEA" w:rsidRDefault="004714D4">
      <w:pPr>
        <w:spacing w:after="160"/>
        <w:rPr>
          <w:rFonts w:asciiTheme="minorHAnsi" w:hAnsiTheme="minorHAnsi" w:cstheme="minorHAnsi"/>
        </w:rPr>
      </w:pPr>
    </w:p>
    <w:p w14:paraId="3252750C" w14:textId="20612C98" w:rsidR="004714D4" w:rsidRPr="006A7BEA" w:rsidRDefault="004714D4">
      <w:pPr>
        <w:spacing w:after="160"/>
        <w:rPr>
          <w:rFonts w:asciiTheme="minorHAnsi" w:hAnsiTheme="minorHAnsi" w:cstheme="minorHAnsi"/>
        </w:rPr>
      </w:pPr>
    </w:p>
    <w:p w14:paraId="4AF897E3" w14:textId="3DE7C30C" w:rsidR="004714D4" w:rsidRPr="006A7BEA" w:rsidRDefault="004714D4">
      <w:pPr>
        <w:spacing w:after="160"/>
        <w:rPr>
          <w:rFonts w:asciiTheme="minorHAnsi" w:hAnsiTheme="minorHAnsi" w:cstheme="minorHAnsi"/>
        </w:rPr>
      </w:pPr>
    </w:p>
    <w:p w14:paraId="7F326631" w14:textId="4B8766E7" w:rsidR="004714D4" w:rsidRPr="006A7BEA" w:rsidRDefault="004714D4">
      <w:pPr>
        <w:spacing w:after="160"/>
        <w:rPr>
          <w:rFonts w:asciiTheme="minorHAnsi" w:hAnsiTheme="minorHAnsi" w:cstheme="minorHAnsi"/>
        </w:rPr>
      </w:pPr>
    </w:p>
    <w:p w14:paraId="2483848F" w14:textId="64813737" w:rsidR="004714D4" w:rsidRPr="006A7BEA" w:rsidRDefault="004714D4">
      <w:pPr>
        <w:spacing w:after="160"/>
        <w:rPr>
          <w:rFonts w:asciiTheme="minorHAnsi" w:hAnsiTheme="minorHAnsi" w:cstheme="minorHAnsi"/>
        </w:rPr>
      </w:pPr>
    </w:p>
    <w:p w14:paraId="4C302DF1" w14:textId="6F5F6524" w:rsidR="004714D4" w:rsidRPr="006A7BEA" w:rsidRDefault="004714D4">
      <w:pPr>
        <w:spacing w:after="160"/>
        <w:rPr>
          <w:rFonts w:asciiTheme="minorHAnsi" w:hAnsiTheme="minorHAnsi" w:cstheme="minorHAnsi"/>
        </w:rPr>
      </w:pPr>
    </w:p>
    <w:p w14:paraId="39B81A2D" w14:textId="66D1132D" w:rsidR="004714D4" w:rsidRPr="006A7BEA" w:rsidRDefault="004714D4">
      <w:pPr>
        <w:spacing w:after="160"/>
        <w:rPr>
          <w:rFonts w:asciiTheme="minorHAnsi" w:hAnsiTheme="minorHAnsi" w:cstheme="minorHAnsi"/>
        </w:rPr>
      </w:pPr>
    </w:p>
    <w:p w14:paraId="7DD99596" w14:textId="1F4C9F71" w:rsidR="004714D4" w:rsidRPr="006A7BEA" w:rsidRDefault="004714D4">
      <w:pPr>
        <w:spacing w:after="160"/>
        <w:rPr>
          <w:rFonts w:asciiTheme="minorHAnsi" w:hAnsiTheme="minorHAnsi" w:cstheme="minorHAnsi"/>
        </w:rPr>
      </w:pPr>
    </w:p>
    <w:p w14:paraId="598D86F1" w14:textId="257EC40A" w:rsidR="004714D4" w:rsidRPr="006A7BEA" w:rsidRDefault="004714D4">
      <w:pPr>
        <w:spacing w:after="160"/>
        <w:rPr>
          <w:rFonts w:asciiTheme="minorHAnsi" w:hAnsiTheme="minorHAnsi" w:cstheme="minorHAnsi"/>
        </w:rPr>
      </w:pPr>
    </w:p>
    <w:p w14:paraId="0B336A1C" w14:textId="77777777" w:rsidR="004714D4" w:rsidRPr="006A7BEA" w:rsidRDefault="004714D4">
      <w:pPr>
        <w:spacing w:after="160"/>
        <w:rPr>
          <w:rFonts w:asciiTheme="minorHAnsi" w:hAnsiTheme="minorHAnsi" w:cstheme="minorHAnsi"/>
        </w:rPr>
      </w:pPr>
    </w:p>
    <w:p w14:paraId="306C2B2B" w14:textId="77777777"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6. Sharing and Governance — Public vs. Audience-Scoped</w:t>
      </w:r>
    </w:p>
    <w:p w14:paraId="306C2B2C" w14:textId="7CAD6E2E"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Making a search Public opens it to every user, but editing still stays limited to administrators and the owner unless Allow Audience to Edit is checked on the Audience subtab — and checking Public dims the Audience subtab's Internal/External Roles fields e</w:t>
      </w:r>
      <w:r w:rsidRPr="006A7BEA">
        <w:rPr>
          <w:rFonts w:asciiTheme="minorHAnsi" w:hAnsiTheme="minorHAnsi" w:cstheme="minorHAnsi"/>
          <w:sz w:val="22"/>
          <w:szCs w:val="22"/>
        </w:rPr>
        <w:t>ntirely, since the search is already available to everyone. Scoping instead through the Audience subtab is the documented way to share a search without making it universally visible or editable, and is required whenever the search carries sensitive data.</w:t>
      </w:r>
    </w:p>
    <w:p w14:paraId="2468E029" w14:textId="77777777" w:rsidR="00BC0E69" w:rsidRPr="006A7BEA" w:rsidRDefault="00BC0E69">
      <w:pPr>
        <w:spacing w:after="160"/>
        <w:rPr>
          <w:rFonts w:asciiTheme="minorHAnsi" w:hAnsiTheme="minorHAnsi" w:cstheme="minorHAnsi"/>
        </w:rPr>
      </w:pPr>
    </w:p>
    <w:tbl>
      <w:tblPr>
        <w:tblW w:w="5030" w:type="pct"/>
        <w:tblBorders>
          <w:top w:val="single" w:sz="6" w:space="0" w:color="A9D18E"/>
          <w:left w:val="single" w:sz="6" w:space="0" w:color="A9D18E"/>
          <w:bottom w:val="single" w:sz="6" w:space="0" w:color="A9D18E"/>
          <w:right w:val="single" w:sz="6" w:space="0" w:color="A9D18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4"/>
      </w:tblGrid>
      <w:tr w:rsidR="00A3688F" w:rsidRPr="006A7BEA" w14:paraId="306C2B31" w14:textId="77777777" w:rsidTr="00421F8A">
        <w:tblPrEx>
          <w:tblCellMar>
            <w:top w:w="0" w:type="dxa"/>
            <w:bottom w:w="0" w:type="dxa"/>
          </w:tblCellMar>
        </w:tblPrEx>
        <w:trPr>
          <w:trHeight w:val="2547"/>
        </w:trPr>
        <w:tc>
          <w:tcPr>
            <w:tcW w:w="0" w:type="auto"/>
            <w:shd w:val="clear" w:color="auto" w:fill="E2EFDA"/>
            <w:tcMar>
              <w:top w:w="160" w:type="dxa"/>
              <w:left w:w="220" w:type="dxa"/>
              <w:bottom w:w="160" w:type="dxa"/>
              <w:right w:w="220" w:type="dxa"/>
            </w:tcMar>
          </w:tcPr>
          <w:p w14:paraId="306C2B2D" w14:textId="77777777" w:rsidR="00A3688F" w:rsidRPr="006A7BEA" w:rsidRDefault="00425D3D">
            <w:pPr>
              <w:spacing w:after="100"/>
              <w:rPr>
                <w:rFonts w:asciiTheme="minorHAnsi" w:hAnsiTheme="minorHAnsi" w:cstheme="minorHAnsi"/>
                <w:sz w:val="24"/>
              </w:rPr>
            </w:pPr>
            <w:r w:rsidRPr="006A7BEA">
              <w:rPr>
                <w:rFonts w:ascii="Segoe UI Emoji" w:hAnsi="Segoe UI Emoji" w:cs="Segoe UI Emoji"/>
                <w:b/>
                <w:bCs/>
                <w:sz w:val="28"/>
                <w:szCs w:val="22"/>
              </w:rPr>
              <w:t>📌</w:t>
            </w:r>
            <w:r w:rsidRPr="006A7BEA">
              <w:rPr>
                <w:rFonts w:asciiTheme="minorHAnsi" w:hAnsiTheme="minorHAnsi" w:cstheme="minorHAnsi"/>
                <w:b/>
                <w:bCs/>
                <w:sz w:val="28"/>
                <w:szCs w:val="22"/>
              </w:rPr>
              <w:t xml:space="preserve"> Two Independent Axes: Visibility and Editability</w:t>
            </w:r>
          </w:p>
          <w:p w14:paraId="306C2B2E" w14:textId="77777777" w:rsidR="00A3688F" w:rsidRPr="006A7BEA" w:rsidRDefault="00425D3D">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Public or Audience membership controls who can see and run a search; Allow Audience to Edit is a separate switch controlling who, beyond the owner and administrators, can change its definition.</w:t>
            </w:r>
          </w:p>
          <w:p w14:paraId="306C2B2F" w14:textId="77777777" w:rsidR="00A3688F" w:rsidRPr="006A7BEA" w:rsidRDefault="00425D3D">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 xml:space="preserve">Customers, </w:t>
            </w:r>
            <w:r w:rsidRPr="006A7BEA">
              <w:rPr>
                <w:rFonts w:asciiTheme="minorHAnsi" w:hAnsiTheme="minorHAnsi" w:cstheme="minorHAnsi"/>
                <w:sz w:val="24"/>
                <w:szCs w:val="21"/>
              </w:rPr>
              <w:t>vendors, and most partners cannot access saved searches at all, even Public ones — if access is somehow granted, they can only run it against records they themselves have permission to see.</w:t>
            </w:r>
          </w:p>
          <w:p w14:paraId="306C2B30" w14:textId="77777777" w:rsidR="00A3688F" w:rsidRPr="006A7BEA" w:rsidRDefault="00425D3D">
            <w:pPr>
              <w:pStyle w:val="ListParagraph"/>
              <w:numPr>
                <w:ilvl w:val="0"/>
                <w:numId w:val="2"/>
              </w:numPr>
              <w:spacing w:after="80"/>
              <w:rPr>
                <w:rFonts w:asciiTheme="minorHAnsi" w:hAnsiTheme="minorHAnsi" w:cstheme="minorHAnsi"/>
              </w:rPr>
            </w:pPr>
            <w:r w:rsidRPr="006A7BEA">
              <w:rPr>
                <w:rFonts w:asciiTheme="minorHAnsi" w:hAnsiTheme="minorHAnsi" w:cstheme="minorHAnsi"/>
                <w:sz w:val="24"/>
                <w:szCs w:val="21"/>
              </w:rPr>
              <w:t>Changing the Owner of a search that has a schedule can silently st</w:t>
            </w:r>
            <w:r w:rsidRPr="006A7BEA">
              <w:rPr>
                <w:rFonts w:asciiTheme="minorHAnsi" w:hAnsiTheme="minorHAnsi" w:cstheme="minorHAnsi"/>
                <w:sz w:val="24"/>
                <w:szCs w:val="21"/>
              </w:rPr>
              <w:t>op that schedule if the new owner has never scheduled a saved search before; the new owner must log in and resave it to reinstate the email.</w:t>
            </w:r>
          </w:p>
        </w:tc>
      </w:tr>
    </w:tbl>
    <w:p w14:paraId="74BB8037"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29A091E6"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66410A9A"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102C3FF2"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1E152869"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41EC4260"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69E196A9"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404D0B9C"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675A6C9A" w14:textId="77777777" w:rsidR="00DD3927" w:rsidRPr="006A7BEA" w:rsidRDefault="00DD3927">
      <w:pPr>
        <w:pStyle w:val="Heading1"/>
        <w:spacing w:before="400" w:after="200"/>
        <w:rPr>
          <w:rFonts w:asciiTheme="minorHAnsi" w:hAnsiTheme="minorHAnsi" w:cstheme="minorHAnsi"/>
          <w:b/>
          <w:bCs/>
          <w:color w:val="1F3864"/>
          <w:sz w:val="30"/>
          <w:szCs w:val="30"/>
        </w:rPr>
      </w:pPr>
    </w:p>
    <w:p w14:paraId="306C2B32" w14:textId="66C32474"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7. SuiteScript 2.1 — N/search Fundamentals</w:t>
      </w:r>
    </w:p>
    <w:p w14:paraId="306C2B33" w14:textId="7EE62AA2"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 xml:space="preserve">A saved search's definition is fully reachable from SuiteScript: </w:t>
      </w:r>
      <w:proofErr w:type="gramStart"/>
      <w:r w:rsidRPr="006A7BEA">
        <w:rPr>
          <w:rFonts w:asciiTheme="minorHAnsi" w:hAnsiTheme="minorHAnsi" w:cstheme="minorHAnsi"/>
          <w:sz w:val="22"/>
          <w:szCs w:val="22"/>
        </w:rPr>
        <w:t>search</w:t>
      </w:r>
      <w:r w:rsidRPr="006A7BEA">
        <w:rPr>
          <w:rFonts w:asciiTheme="minorHAnsi" w:hAnsiTheme="minorHAnsi" w:cstheme="minorHAnsi"/>
          <w:sz w:val="22"/>
          <w:szCs w:val="22"/>
        </w:rPr>
        <w:t>.load</w:t>
      </w:r>
      <w:proofErr w:type="gramEnd"/>
      <w:r w:rsidRPr="006A7BEA">
        <w:rPr>
          <w:rFonts w:asciiTheme="minorHAnsi" w:hAnsiTheme="minorHAnsi" w:cstheme="minorHAnsi"/>
          <w:sz w:val="22"/>
          <w:szCs w:val="22"/>
        </w:rPr>
        <w:t xml:space="preserve">() retrieves an existing saved search by its script ID, and </w:t>
      </w:r>
      <w:proofErr w:type="spellStart"/>
      <w:r w:rsidRPr="006A7BEA">
        <w:rPr>
          <w:rFonts w:asciiTheme="minorHAnsi" w:hAnsiTheme="minorHAnsi" w:cstheme="minorHAnsi"/>
          <w:sz w:val="22"/>
          <w:szCs w:val="22"/>
        </w:rPr>
        <w:t>search.create</w:t>
      </w:r>
      <w:proofErr w:type="spellEnd"/>
      <w:r w:rsidRPr="006A7BEA">
        <w:rPr>
          <w:rFonts w:asciiTheme="minorHAnsi" w:hAnsiTheme="minorHAnsi" w:cstheme="minorHAnsi"/>
          <w:sz w:val="22"/>
          <w:szCs w:val="22"/>
        </w:rPr>
        <w:t xml:space="preserve">() builds an equivalent search programmatically from filters and columns, without needing a saved definition at all. Both return the same kind of search object, run </w:t>
      </w:r>
      <w:proofErr w:type="gramStart"/>
      <w:r w:rsidRPr="006A7BEA">
        <w:rPr>
          <w:rFonts w:asciiTheme="minorHAnsi" w:hAnsiTheme="minorHAnsi" w:cstheme="minorHAnsi"/>
          <w:sz w:val="22"/>
          <w:szCs w:val="22"/>
        </w:rPr>
        <w:t>through .run</w:t>
      </w:r>
      <w:proofErr w:type="gramEnd"/>
      <w:r w:rsidRPr="006A7BEA">
        <w:rPr>
          <w:rFonts w:asciiTheme="minorHAnsi" w:hAnsiTheme="minorHAnsi" w:cstheme="minorHAnsi"/>
          <w:sz w:val="22"/>
          <w:szCs w:val="22"/>
        </w:rPr>
        <w:t>(</w:t>
      </w:r>
      <w:r w:rsidRPr="006A7BEA">
        <w:rPr>
          <w:rFonts w:asciiTheme="minorHAnsi" w:hAnsiTheme="minorHAnsi" w:cstheme="minorHAnsi"/>
          <w:sz w:val="22"/>
          <w:szCs w:val="22"/>
        </w:rPr>
        <w:t>) and paged through .each() or .getRange().</w:t>
      </w:r>
    </w:p>
    <w:p w14:paraId="5EFE82C2" w14:textId="77777777" w:rsidR="002D401E" w:rsidRPr="006A7BEA" w:rsidRDefault="002D401E">
      <w:pPr>
        <w:spacing w:after="160"/>
        <w:rPr>
          <w:rFonts w:asciiTheme="minorHAnsi" w:hAnsiTheme="minorHAnsi" w:cstheme="minorHAnsi"/>
        </w:rPr>
      </w:pPr>
    </w:p>
    <w:tbl>
      <w:tblPr>
        <w:tblW w:w="5000" w:type="pct"/>
        <w:tblBorders>
          <w:top w:val="single" w:sz="4" w:space="0" w:color="3A3A3A"/>
          <w:left w:val="single" w:sz="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A3688F" w:rsidRPr="006A7BEA" w14:paraId="306C2B48"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06C2B34"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w:t>
            </w:r>
          </w:p>
          <w:p w14:paraId="306C2B35"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 @</w:t>
            </w:r>
            <w:proofErr w:type="spellStart"/>
            <w:r w:rsidRPr="006A7BEA">
              <w:rPr>
                <w:rFonts w:asciiTheme="minorHAnsi" w:eastAsia="Consolas" w:hAnsiTheme="minorHAnsi" w:cstheme="minorHAnsi"/>
                <w:color w:val="D4D4D4"/>
                <w:sz w:val="19"/>
                <w:szCs w:val="19"/>
              </w:rPr>
              <w:t>NApiVersion</w:t>
            </w:r>
            <w:proofErr w:type="spellEnd"/>
            <w:r w:rsidRPr="006A7BEA">
              <w:rPr>
                <w:rFonts w:asciiTheme="minorHAnsi" w:eastAsia="Consolas" w:hAnsiTheme="minorHAnsi" w:cstheme="minorHAnsi"/>
                <w:color w:val="D4D4D4"/>
                <w:sz w:val="19"/>
                <w:szCs w:val="19"/>
              </w:rPr>
              <w:t xml:space="preserve"> 2.1</w:t>
            </w:r>
          </w:p>
          <w:p w14:paraId="306C2B36"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 @</w:t>
            </w:r>
            <w:proofErr w:type="spellStart"/>
            <w:r w:rsidRPr="006A7BEA">
              <w:rPr>
                <w:rFonts w:asciiTheme="minorHAnsi" w:eastAsia="Consolas" w:hAnsiTheme="minorHAnsi" w:cstheme="minorHAnsi"/>
                <w:color w:val="D4D4D4"/>
                <w:sz w:val="19"/>
                <w:szCs w:val="19"/>
              </w:rPr>
              <w:t>NScriptType</w:t>
            </w:r>
            <w:proofErr w:type="spellEnd"/>
            <w:r w:rsidRPr="006A7BEA">
              <w:rPr>
                <w:rFonts w:asciiTheme="minorHAnsi" w:eastAsia="Consolas" w:hAnsiTheme="minorHAnsi" w:cstheme="minorHAnsi"/>
                <w:color w:val="D4D4D4"/>
                <w:sz w:val="19"/>
                <w:szCs w:val="19"/>
              </w:rPr>
              <w:t xml:space="preserve"> </w:t>
            </w:r>
            <w:proofErr w:type="spellStart"/>
            <w:r w:rsidRPr="006A7BEA">
              <w:rPr>
                <w:rFonts w:asciiTheme="minorHAnsi" w:eastAsia="Consolas" w:hAnsiTheme="minorHAnsi" w:cstheme="minorHAnsi"/>
                <w:color w:val="D4D4D4"/>
                <w:sz w:val="19"/>
                <w:szCs w:val="19"/>
              </w:rPr>
              <w:t>ScheduledScript</w:t>
            </w:r>
            <w:proofErr w:type="spellEnd"/>
          </w:p>
          <w:p w14:paraId="306C2B37"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
          <w:p w14:paraId="306C2B38" w14:textId="77777777" w:rsidR="00A3688F" w:rsidRPr="006A7BEA" w:rsidRDefault="00425D3D">
            <w:pPr>
              <w:spacing w:after="20"/>
              <w:rPr>
                <w:rFonts w:asciiTheme="minorHAnsi" w:hAnsiTheme="minorHAnsi" w:cstheme="minorHAnsi"/>
              </w:rPr>
            </w:pPr>
            <w:proofErr w:type="gramStart"/>
            <w:r w:rsidRPr="006A7BEA">
              <w:rPr>
                <w:rFonts w:asciiTheme="minorHAnsi" w:eastAsia="Consolas" w:hAnsiTheme="minorHAnsi" w:cstheme="minorHAnsi"/>
                <w:color w:val="D4D4D4"/>
                <w:sz w:val="19"/>
                <w:szCs w:val="19"/>
              </w:rPr>
              <w:t>define(</w:t>
            </w:r>
            <w:proofErr w:type="gramEnd"/>
            <w:r w:rsidRPr="006A7BEA">
              <w:rPr>
                <w:rFonts w:asciiTheme="minorHAnsi" w:eastAsia="Consolas" w:hAnsiTheme="minorHAnsi" w:cstheme="minorHAnsi"/>
                <w:color w:val="D4D4D4"/>
                <w:sz w:val="19"/>
                <w:szCs w:val="19"/>
              </w:rPr>
              <w:t>['N/search', 'N/log'], function (search, log) {</w:t>
            </w:r>
          </w:p>
          <w:p w14:paraId="306C2B39"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function execute(context) {</w:t>
            </w:r>
          </w:p>
          <w:p w14:paraId="306C2B3A"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 Load an existing saved search by its script ID — the same</w:t>
            </w:r>
          </w:p>
          <w:p w14:paraId="306C2B3B"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 Criteria/Results definition set up on the search's own page.</w:t>
            </w:r>
          </w:p>
          <w:p w14:paraId="306C2B3C"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var </w:t>
            </w:r>
            <w:proofErr w:type="spellStart"/>
            <w:r w:rsidRPr="006A7BEA">
              <w:rPr>
                <w:rFonts w:asciiTheme="minorHAnsi" w:eastAsia="Consolas" w:hAnsiTheme="minorHAnsi" w:cstheme="minorHAnsi"/>
                <w:color w:val="D4D4D4"/>
                <w:sz w:val="19"/>
                <w:szCs w:val="19"/>
              </w:rPr>
              <w:t>savedSearch</w:t>
            </w:r>
            <w:proofErr w:type="spellEnd"/>
            <w:r w:rsidRPr="006A7BEA">
              <w:rPr>
                <w:rFonts w:asciiTheme="minorHAnsi" w:eastAsia="Consolas" w:hAnsiTheme="minorHAnsi" w:cstheme="minorHAnsi"/>
                <w:color w:val="D4D4D4"/>
                <w:sz w:val="19"/>
                <w:szCs w:val="19"/>
              </w:rPr>
              <w:t xml:space="preserve"> = </w:t>
            </w:r>
            <w:proofErr w:type="gramStart"/>
            <w:r w:rsidRPr="006A7BEA">
              <w:rPr>
                <w:rFonts w:asciiTheme="minorHAnsi" w:eastAsia="Consolas" w:hAnsiTheme="minorHAnsi" w:cstheme="minorHAnsi"/>
                <w:color w:val="D4D4D4"/>
                <w:sz w:val="19"/>
                <w:szCs w:val="19"/>
              </w:rPr>
              <w:t>search.load</w:t>
            </w:r>
            <w:proofErr w:type="gramEnd"/>
            <w:r w:rsidRPr="006A7BEA">
              <w:rPr>
                <w:rFonts w:asciiTheme="minorHAnsi" w:eastAsia="Consolas" w:hAnsiTheme="minorHAnsi" w:cstheme="minorHAnsi"/>
                <w:color w:val="D4D4D4"/>
                <w:sz w:val="19"/>
                <w:szCs w:val="19"/>
              </w:rPr>
              <w:t>({ id: '</w:t>
            </w:r>
            <w:proofErr w:type="spellStart"/>
            <w:r w:rsidRPr="006A7BEA">
              <w:rPr>
                <w:rFonts w:asciiTheme="minorHAnsi" w:eastAsia="Consolas" w:hAnsiTheme="minorHAnsi" w:cstheme="minorHAnsi"/>
                <w:color w:val="D4D4D4"/>
                <w:sz w:val="19"/>
                <w:szCs w:val="19"/>
              </w:rPr>
              <w:t>customsearch_open_support_cases</w:t>
            </w:r>
            <w:proofErr w:type="spellEnd"/>
            <w:r w:rsidRPr="006A7BEA">
              <w:rPr>
                <w:rFonts w:asciiTheme="minorHAnsi" w:eastAsia="Consolas" w:hAnsiTheme="minorHAnsi" w:cstheme="minorHAnsi"/>
                <w:color w:val="D4D4D4"/>
                <w:sz w:val="19"/>
                <w:szCs w:val="19"/>
              </w:rPr>
              <w:t>' });</w:t>
            </w:r>
          </w:p>
          <w:p w14:paraId="306C2B3D"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
          <w:p w14:paraId="306C2B3E"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var </w:t>
            </w:r>
            <w:proofErr w:type="spellStart"/>
            <w:r w:rsidRPr="006A7BEA">
              <w:rPr>
                <w:rFonts w:asciiTheme="minorHAnsi" w:eastAsia="Consolas" w:hAnsiTheme="minorHAnsi" w:cstheme="minorHAnsi"/>
                <w:color w:val="D4D4D4"/>
                <w:sz w:val="19"/>
                <w:szCs w:val="19"/>
              </w:rPr>
              <w:t>openCount</w:t>
            </w:r>
            <w:proofErr w:type="spellEnd"/>
            <w:r w:rsidRPr="006A7BEA">
              <w:rPr>
                <w:rFonts w:asciiTheme="minorHAnsi" w:eastAsia="Consolas" w:hAnsiTheme="minorHAnsi" w:cstheme="minorHAnsi"/>
                <w:color w:val="D4D4D4"/>
                <w:sz w:val="19"/>
                <w:szCs w:val="19"/>
              </w:rPr>
              <w:t xml:space="preserve"> = 0;</w:t>
            </w:r>
          </w:p>
          <w:p w14:paraId="306C2B3F"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roofErr w:type="spellStart"/>
            <w:proofErr w:type="gramStart"/>
            <w:r w:rsidRPr="006A7BEA">
              <w:rPr>
                <w:rFonts w:asciiTheme="minorHAnsi" w:eastAsia="Consolas" w:hAnsiTheme="minorHAnsi" w:cstheme="minorHAnsi"/>
                <w:color w:val="D4D4D4"/>
                <w:sz w:val="19"/>
                <w:szCs w:val="19"/>
              </w:rPr>
              <w:t>savedSearch.run</w:t>
            </w:r>
            <w:proofErr w:type="spellEnd"/>
            <w:r w:rsidRPr="006A7BEA">
              <w:rPr>
                <w:rFonts w:asciiTheme="minorHAnsi" w:eastAsia="Consolas" w:hAnsiTheme="minorHAnsi" w:cstheme="minorHAnsi"/>
                <w:color w:val="D4D4D4"/>
                <w:sz w:val="19"/>
                <w:szCs w:val="19"/>
              </w:rPr>
              <w:t>(</w:t>
            </w:r>
            <w:proofErr w:type="gramEnd"/>
            <w:r w:rsidRPr="006A7BEA">
              <w:rPr>
                <w:rFonts w:asciiTheme="minorHAnsi" w:eastAsia="Consolas" w:hAnsiTheme="minorHAnsi" w:cstheme="minorHAnsi"/>
                <w:color w:val="D4D4D4"/>
                <w:sz w:val="19"/>
                <w:szCs w:val="19"/>
              </w:rPr>
              <w:t>).each(function (result) {</w:t>
            </w:r>
          </w:p>
          <w:p w14:paraId="306C2B40"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roofErr w:type="spellStart"/>
            <w:r w:rsidRPr="006A7BEA">
              <w:rPr>
                <w:rFonts w:asciiTheme="minorHAnsi" w:eastAsia="Consolas" w:hAnsiTheme="minorHAnsi" w:cstheme="minorHAnsi"/>
                <w:color w:val="D4D4D4"/>
                <w:sz w:val="19"/>
                <w:szCs w:val="19"/>
              </w:rPr>
              <w:t>openCount</w:t>
            </w:r>
            <w:proofErr w:type="spellEnd"/>
            <w:r w:rsidRPr="006A7BEA">
              <w:rPr>
                <w:rFonts w:asciiTheme="minorHAnsi" w:eastAsia="Consolas" w:hAnsiTheme="minorHAnsi" w:cstheme="minorHAnsi"/>
                <w:color w:val="D4D4D4"/>
                <w:sz w:val="19"/>
                <w:szCs w:val="19"/>
              </w:rPr>
              <w:t>++;</w:t>
            </w:r>
          </w:p>
          <w:p w14:paraId="306C2B41"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return true; </w:t>
            </w:r>
            <w:r w:rsidRPr="006A7BEA">
              <w:rPr>
                <w:rFonts w:asciiTheme="minorHAnsi" w:eastAsia="Consolas" w:hAnsiTheme="minorHAnsi" w:cstheme="minorHAnsi"/>
                <w:color w:val="D4D4D4"/>
                <w:sz w:val="19"/>
                <w:szCs w:val="19"/>
              </w:rPr>
              <w:t>// continue iterating the result set</w:t>
            </w:r>
          </w:p>
          <w:p w14:paraId="306C2B42"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
          <w:p w14:paraId="306C2B43"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
          <w:p w14:paraId="306C2B44"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roofErr w:type="spellStart"/>
            <w:proofErr w:type="gramStart"/>
            <w:r w:rsidRPr="006A7BEA">
              <w:rPr>
                <w:rFonts w:asciiTheme="minorHAnsi" w:eastAsia="Consolas" w:hAnsiTheme="minorHAnsi" w:cstheme="minorHAnsi"/>
                <w:color w:val="D4D4D4"/>
                <w:sz w:val="19"/>
                <w:szCs w:val="19"/>
              </w:rPr>
              <w:t>log.audit</w:t>
            </w:r>
            <w:proofErr w:type="spellEnd"/>
            <w:proofErr w:type="gramEnd"/>
            <w:r w:rsidRPr="006A7BEA">
              <w:rPr>
                <w:rFonts w:asciiTheme="minorHAnsi" w:eastAsia="Consolas" w:hAnsiTheme="minorHAnsi" w:cstheme="minorHAnsi"/>
                <w:color w:val="D4D4D4"/>
                <w:sz w:val="19"/>
                <w:szCs w:val="19"/>
              </w:rPr>
              <w:t xml:space="preserve">('Open Cases', </w:t>
            </w:r>
            <w:proofErr w:type="spellStart"/>
            <w:r w:rsidRPr="006A7BEA">
              <w:rPr>
                <w:rFonts w:asciiTheme="minorHAnsi" w:eastAsia="Consolas" w:hAnsiTheme="minorHAnsi" w:cstheme="minorHAnsi"/>
                <w:color w:val="D4D4D4"/>
                <w:sz w:val="19"/>
                <w:szCs w:val="19"/>
              </w:rPr>
              <w:t>openCount</w:t>
            </w:r>
            <w:proofErr w:type="spellEnd"/>
            <w:r w:rsidRPr="006A7BEA">
              <w:rPr>
                <w:rFonts w:asciiTheme="minorHAnsi" w:eastAsia="Consolas" w:hAnsiTheme="minorHAnsi" w:cstheme="minorHAnsi"/>
                <w:color w:val="D4D4D4"/>
                <w:sz w:val="19"/>
                <w:szCs w:val="19"/>
              </w:rPr>
              <w:t>);</w:t>
            </w:r>
          </w:p>
          <w:p w14:paraId="306C2B45"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w:t>
            </w:r>
          </w:p>
          <w:p w14:paraId="306C2B46"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 xml:space="preserve">  return </w:t>
            </w:r>
            <w:proofErr w:type="gramStart"/>
            <w:r w:rsidRPr="006A7BEA">
              <w:rPr>
                <w:rFonts w:asciiTheme="minorHAnsi" w:eastAsia="Consolas" w:hAnsiTheme="minorHAnsi" w:cstheme="minorHAnsi"/>
                <w:color w:val="D4D4D4"/>
                <w:sz w:val="19"/>
                <w:szCs w:val="19"/>
              </w:rPr>
              <w:t>{ execute</w:t>
            </w:r>
            <w:proofErr w:type="gramEnd"/>
            <w:r w:rsidRPr="006A7BEA">
              <w:rPr>
                <w:rFonts w:asciiTheme="minorHAnsi" w:eastAsia="Consolas" w:hAnsiTheme="minorHAnsi" w:cstheme="minorHAnsi"/>
                <w:color w:val="D4D4D4"/>
                <w:sz w:val="19"/>
                <w:szCs w:val="19"/>
              </w:rPr>
              <w:t>: execute };</w:t>
            </w:r>
          </w:p>
          <w:p w14:paraId="306C2B47" w14:textId="77777777" w:rsidR="00A3688F" w:rsidRPr="006A7BEA" w:rsidRDefault="00425D3D">
            <w:pPr>
              <w:spacing w:after="20"/>
              <w:rPr>
                <w:rFonts w:asciiTheme="minorHAnsi" w:hAnsiTheme="minorHAnsi" w:cstheme="minorHAnsi"/>
              </w:rPr>
            </w:pPr>
            <w:r w:rsidRPr="006A7BEA">
              <w:rPr>
                <w:rFonts w:asciiTheme="minorHAnsi" w:eastAsia="Consolas" w:hAnsiTheme="minorHAnsi" w:cstheme="minorHAnsi"/>
                <w:color w:val="D4D4D4"/>
                <w:sz w:val="19"/>
                <w:szCs w:val="19"/>
              </w:rPr>
              <w:t>});</w:t>
            </w:r>
          </w:p>
        </w:tc>
      </w:tr>
    </w:tbl>
    <w:p w14:paraId="14350C23" w14:textId="77777777" w:rsidR="00FE668B" w:rsidRPr="006A7BEA" w:rsidRDefault="00FE668B">
      <w:pPr>
        <w:spacing w:after="160"/>
        <w:rPr>
          <w:rFonts w:asciiTheme="minorHAnsi" w:hAnsiTheme="minorHAnsi" w:cstheme="minorHAnsi"/>
          <w:sz w:val="22"/>
          <w:szCs w:val="22"/>
        </w:rPr>
      </w:pPr>
    </w:p>
    <w:p w14:paraId="306C2B49" w14:textId="521F5E60" w:rsidR="00A3688F" w:rsidRPr="006A7BEA" w:rsidRDefault="00425D3D">
      <w:pPr>
        <w:spacing w:after="160"/>
        <w:rPr>
          <w:rFonts w:asciiTheme="minorHAnsi" w:hAnsiTheme="minorHAnsi" w:cstheme="minorHAnsi"/>
          <w:sz w:val="22"/>
          <w:szCs w:val="22"/>
        </w:rPr>
      </w:pPr>
      <w:r w:rsidRPr="006A7BEA">
        <w:rPr>
          <w:rFonts w:asciiTheme="minorHAnsi" w:hAnsiTheme="minorHAnsi" w:cstheme="minorHAnsi"/>
          <w:sz w:val="22"/>
          <w:szCs w:val="22"/>
        </w:rPr>
        <w:t>This document keeps to the fundamentals: loading and running a saved search as-is. Constructing filters and columns programmatica</w:t>
      </w:r>
      <w:r w:rsidRPr="006A7BEA">
        <w:rPr>
          <w:rFonts w:asciiTheme="minorHAnsi" w:hAnsiTheme="minorHAnsi" w:cstheme="minorHAnsi"/>
          <w:sz w:val="22"/>
          <w:szCs w:val="22"/>
        </w:rPr>
        <w:t xml:space="preserve">lly with </w:t>
      </w:r>
      <w:proofErr w:type="spellStart"/>
      <w:proofErr w:type="gramStart"/>
      <w:r w:rsidRPr="006A7BEA">
        <w:rPr>
          <w:rFonts w:asciiTheme="minorHAnsi" w:hAnsiTheme="minorHAnsi" w:cstheme="minorHAnsi"/>
          <w:sz w:val="22"/>
          <w:szCs w:val="22"/>
        </w:rPr>
        <w:t>search.create</w:t>
      </w:r>
      <w:proofErr w:type="spellEnd"/>
      <w:proofErr w:type="gramEnd"/>
      <w:r w:rsidRPr="006A7BEA">
        <w:rPr>
          <w:rFonts w:asciiTheme="minorHAnsi" w:hAnsiTheme="minorHAnsi" w:cstheme="minorHAnsi"/>
          <w:sz w:val="22"/>
          <w:szCs w:val="22"/>
        </w:rPr>
        <w:t>(), building joins in SuiteScript, paging large result sets efficiently with getRange(), and reading execution cost against governance limits are all part of the advanced search and performance techniques Week 28 covers.</w:t>
      </w:r>
    </w:p>
    <w:p w14:paraId="1874638A" w14:textId="441B76BB" w:rsidR="00FE668B" w:rsidRPr="006A7BEA" w:rsidRDefault="00FE668B">
      <w:pPr>
        <w:spacing w:after="160"/>
        <w:rPr>
          <w:rFonts w:asciiTheme="minorHAnsi" w:hAnsiTheme="minorHAnsi" w:cstheme="minorHAnsi"/>
        </w:rPr>
      </w:pPr>
    </w:p>
    <w:p w14:paraId="6CA6B65A" w14:textId="52AE9367" w:rsidR="00FE668B" w:rsidRPr="006A7BEA" w:rsidRDefault="00FE668B">
      <w:pPr>
        <w:spacing w:after="160"/>
        <w:rPr>
          <w:rFonts w:asciiTheme="minorHAnsi" w:hAnsiTheme="minorHAnsi" w:cstheme="minorHAnsi"/>
        </w:rPr>
      </w:pPr>
    </w:p>
    <w:p w14:paraId="0E59C83D" w14:textId="25637C44" w:rsidR="00FE668B" w:rsidRPr="006A7BEA" w:rsidRDefault="00FE668B">
      <w:pPr>
        <w:spacing w:after="160"/>
        <w:rPr>
          <w:rFonts w:asciiTheme="minorHAnsi" w:hAnsiTheme="minorHAnsi" w:cstheme="minorHAnsi"/>
        </w:rPr>
      </w:pPr>
    </w:p>
    <w:p w14:paraId="74A307B4" w14:textId="2D6B7DC7" w:rsidR="00FE668B" w:rsidRPr="006A7BEA" w:rsidRDefault="00FE668B">
      <w:pPr>
        <w:spacing w:after="160"/>
        <w:rPr>
          <w:rFonts w:asciiTheme="minorHAnsi" w:hAnsiTheme="minorHAnsi" w:cstheme="minorHAnsi"/>
        </w:rPr>
      </w:pPr>
    </w:p>
    <w:p w14:paraId="0FC4F8AA" w14:textId="12843C2C" w:rsidR="00FE668B" w:rsidRPr="006A7BEA" w:rsidRDefault="00FE668B">
      <w:pPr>
        <w:spacing w:after="160"/>
        <w:rPr>
          <w:rFonts w:asciiTheme="minorHAnsi" w:hAnsiTheme="minorHAnsi" w:cstheme="minorHAnsi"/>
        </w:rPr>
      </w:pPr>
    </w:p>
    <w:p w14:paraId="7605101D" w14:textId="3B482837" w:rsidR="00FE668B" w:rsidRPr="006A7BEA" w:rsidRDefault="00FE668B">
      <w:pPr>
        <w:spacing w:after="160"/>
        <w:rPr>
          <w:rFonts w:asciiTheme="minorHAnsi" w:hAnsiTheme="minorHAnsi" w:cstheme="minorHAnsi"/>
        </w:rPr>
      </w:pPr>
    </w:p>
    <w:p w14:paraId="5A3B8D3C" w14:textId="39A62D09" w:rsidR="00FE668B" w:rsidRPr="006A7BEA" w:rsidRDefault="00FE668B">
      <w:pPr>
        <w:spacing w:after="160"/>
        <w:rPr>
          <w:rFonts w:asciiTheme="minorHAnsi" w:hAnsiTheme="minorHAnsi" w:cstheme="minorHAnsi"/>
        </w:rPr>
      </w:pPr>
    </w:p>
    <w:p w14:paraId="371A7DE0" w14:textId="0E5BB86B" w:rsidR="00FE668B" w:rsidRPr="006A7BEA" w:rsidRDefault="00FE668B">
      <w:pPr>
        <w:spacing w:after="160"/>
        <w:rPr>
          <w:rFonts w:asciiTheme="minorHAnsi" w:hAnsiTheme="minorHAnsi" w:cstheme="minorHAnsi"/>
        </w:rPr>
      </w:pPr>
    </w:p>
    <w:p w14:paraId="6FBEA3A1" w14:textId="7F98519E" w:rsidR="00FE668B" w:rsidRPr="006A7BEA" w:rsidRDefault="00FE668B">
      <w:pPr>
        <w:spacing w:after="160"/>
        <w:rPr>
          <w:rFonts w:asciiTheme="minorHAnsi" w:hAnsiTheme="minorHAnsi" w:cstheme="minorHAnsi"/>
        </w:rPr>
      </w:pPr>
    </w:p>
    <w:p w14:paraId="11801D9A" w14:textId="77777777" w:rsidR="00FE668B" w:rsidRPr="006A7BEA" w:rsidRDefault="00FE668B">
      <w:pPr>
        <w:spacing w:after="160"/>
        <w:rPr>
          <w:rFonts w:asciiTheme="minorHAnsi" w:hAnsiTheme="minorHAnsi" w:cstheme="minorHAnsi"/>
        </w:rPr>
      </w:pPr>
    </w:p>
    <w:p w14:paraId="306C2B4A" w14:textId="77777777" w:rsidR="00A3688F" w:rsidRPr="006A7BEA" w:rsidRDefault="00425D3D">
      <w:pPr>
        <w:pStyle w:val="Heading1"/>
        <w:spacing w:before="400" w:after="200"/>
        <w:rPr>
          <w:rFonts w:asciiTheme="minorHAnsi" w:hAnsiTheme="minorHAnsi" w:cstheme="minorHAnsi"/>
        </w:rPr>
      </w:pPr>
      <w:r w:rsidRPr="006A7BEA">
        <w:rPr>
          <w:rFonts w:asciiTheme="minorHAnsi" w:hAnsiTheme="minorHAnsi" w:cstheme="minorHAnsi"/>
          <w:b/>
          <w:bCs/>
          <w:color w:val="1F3864"/>
          <w:sz w:val="30"/>
          <w:szCs w:val="30"/>
        </w:rPr>
        <w:lastRenderedPageBreak/>
        <w:t>8. Architect's Quick Reference — Saved Search Decision Framework</w:t>
      </w:r>
    </w:p>
    <w:tbl>
      <w:tblPr>
        <w:tblW w:w="5064"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4"/>
        <w:gridCol w:w="6704"/>
      </w:tblGrid>
      <w:tr w:rsidR="00A3688F" w:rsidRPr="006A7BEA" w14:paraId="306C2B4D" w14:textId="77777777" w:rsidTr="006F4A04">
        <w:tblPrEx>
          <w:tblCellMar>
            <w:top w:w="0" w:type="dxa"/>
            <w:bottom w:w="0" w:type="dxa"/>
          </w:tblCellMar>
        </w:tblPrEx>
        <w:trPr>
          <w:trHeight w:val="290"/>
          <w:tblHeader/>
        </w:trPr>
        <w:tc>
          <w:tcPr>
            <w:tcW w:w="3454" w:type="dxa"/>
            <w:shd w:val="clear" w:color="auto" w:fill="2E5395"/>
            <w:tcMar>
              <w:top w:w="100" w:type="dxa"/>
              <w:left w:w="120" w:type="dxa"/>
              <w:bottom w:w="100" w:type="dxa"/>
              <w:right w:w="120" w:type="dxa"/>
            </w:tcMar>
          </w:tcPr>
          <w:p w14:paraId="306C2B4B"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Design Decision</w:t>
            </w:r>
          </w:p>
        </w:tc>
        <w:tc>
          <w:tcPr>
            <w:tcW w:w="6705" w:type="dxa"/>
            <w:shd w:val="clear" w:color="auto" w:fill="2E5395"/>
            <w:tcMar>
              <w:top w:w="100" w:type="dxa"/>
              <w:left w:w="120" w:type="dxa"/>
              <w:bottom w:w="100" w:type="dxa"/>
              <w:right w:w="120" w:type="dxa"/>
            </w:tcMar>
          </w:tcPr>
          <w:p w14:paraId="306C2B4C" w14:textId="77777777" w:rsidR="00A3688F" w:rsidRPr="006A7BEA" w:rsidRDefault="00425D3D">
            <w:pPr>
              <w:rPr>
                <w:rFonts w:asciiTheme="minorHAnsi" w:hAnsiTheme="minorHAnsi" w:cstheme="minorHAnsi"/>
              </w:rPr>
            </w:pPr>
            <w:r w:rsidRPr="006A7BEA">
              <w:rPr>
                <w:rFonts w:asciiTheme="minorHAnsi" w:hAnsiTheme="minorHAnsi" w:cstheme="minorHAnsi"/>
                <w:b/>
                <w:bCs/>
                <w:color w:val="FFFFFF"/>
              </w:rPr>
              <w:t>Recommended Approach</w:t>
            </w:r>
          </w:p>
        </w:tc>
      </w:tr>
      <w:tr w:rsidR="00A3688F" w:rsidRPr="006A7BEA" w14:paraId="306C2B50"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4E" w14:textId="77777777" w:rsidR="00A3688F" w:rsidRPr="006A7BEA" w:rsidRDefault="00425D3D">
            <w:pPr>
              <w:rPr>
                <w:rFonts w:asciiTheme="minorHAnsi" w:hAnsiTheme="minorHAnsi" w:cstheme="minorHAnsi"/>
              </w:rPr>
            </w:pPr>
            <w:r w:rsidRPr="006A7BEA">
              <w:rPr>
                <w:rFonts w:asciiTheme="minorHAnsi" w:hAnsiTheme="minorHAnsi" w:cstheme="minorHAnsi"/>
              </w:rPr>
              <w:t>Need results filtered but not persisted or shared</w:t>
            </w:r>
          </w:p>
        </w:tc>
        <w:tc>
          <w:tcPr>
            <w:tcW w:w="6705" w:type="dxa"/>
            <w:tcMar>
              <w:top w:w="90" w:type="dxa"/>
              <w:left w:w="120" w:type="dxa"/>
              <w:bottom w:w="90" w:type="dxa"/>
              <w:right w:w="120" w:type="dxa"/>
            </w:tcMar>
          </w:tcPr>
          <w:p w14:paraId="306C2B4F" w14:textId="77777777" w:rsidR="00A3688F" w:rsidRPr="006A7BEA" w:rsidRDefault="00425D3D">
            <w:pPr>
              <w:rPr>
                <w:rFonts w:asciiTheme="minorHAnsi" w:hAnsiTheme="minorHAnsi" w:cstheme="minorHAnsi"/>
              </w:rPr>
            </w:pPr>
            <w:r w:rsidRPr="006A7BEA">
              <w:rPr>
                <w:rFonts w:asciiTheme="minorHAnsi" w:hAnsiTheme="minorHAnsi" w:cstheme="minorHAnsi"/>
              </w:rPr>
              <w:t>Use a Simple or Advanced Search — reserve Create Saved Search for anything that needs to be reused, sha</w:t>
            </w:r>
            <w:r w:rsidRPr="006A7BEA">
              <w:rPr>
                <w:rFonts w:asciiTheme="minorHAnsi" w:hAnsiTheme="minorHAnsi" w:cstheme="minorHAnsi"/>
              </w:rPr>
              <w:t>red, scheduled, or used as a KPI/view.</w:t>
            </w:r>
          </w:p>
        </w:tc>
      </w:tr>
      <w:tr w:rsidR="00A3688F" w:rsidRPr="006A7BEA" w14:paraId="306C2B53"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51" w14:textId="77777777" w:rsidR="00A3688F" w:rsidRPr="006A7BEA" w:rsidRDefault="00425D3D">
            <w:pPr>
              <w:rPr>
                <w:rFonts w:asciiTheme="minorHAnsi" w:hAnsiTheme="minorHAnsi" w:cstheme="minorHAnsi"/>
              </w:rPr>
            </w:pPr>
            <w:r w:rsidRPr="006A7BEA">
              <w:rPr>
                <w:rFonts w:asciiTheme="minorHAnsi" w:hAnsiTheme="minorHAnsi" w:cstheme="minorHAnsi"/>
              </w:rPr>
              <w:t>Need a metric usable across multiple date ranges</w:t>
            </w:r>
          </w:p>
        </w:tc>
        <w:tc>
          <w:tcPr>
            <w:tcW w:w="6705" w:type="dxa"/>
            <w:tcMar>
              <w:top w:w="90" w:type="dxa"/>
              <w:left w:w="120" w:type="dxa"/>
              <w:bottom w:w="90" w:type="dxa"/>
              <w:right w:w="120" w:type="dxa"/>
            </w:tcMar>
          </w:tcPr>
          <w:p w14:paraId="306C2B52" w14:textId="77777777" w:rsidR="00A3688F" w:rsidRPr="006A7BEA" w:rsidRDefault="00425D3D">
            <w:pPr>
              <w:rPr>
                <w:rFonts w:asciiTheme="minorHAnsi" w:hAnsiTheme="minorHAnsi" w:cstheme="minorHAnsi"/>
              </w:rPr>
            </w:pPr>
            <w:r w:rsidRPr="006A7BEA">
              <w:rPr>
                <w:rFonts w:asciiTheme="minorHAnsi" w:hAnsiTheme="minorHAnsi" w:cstheme="minorHAnsi"/>
              </w:rPr>
              <w:t>Keep date scoping off the Criteria subtab and define it as a date field on Available Filters instead, per the same rule Week 26 covered for Custom KPIs.</w:t>
            </w:r>
          </w:p>
        </w:tc>
      </w:tr>
      <w:tr w:rsidR="00A3688F" w:rsidRPr="006A7BEA" w14:paraId="306C2B56" w14:textId="77777777" w:rsidTr="006F4A04">
        <w:tblPrEx>
          <w:tblCellMar>
            <w:top w:w="0" w:type="dxa"/>
            <w:bottom w:w="0" w:type="dxa"/>
          </w:tblCellMar>
        </w:tblPrEx>
        <w:trPr>
          <w:trHeight w:val="883"/>
        </w:trPr>
        <w:tc>
          <w:tcPr>
            <w:tcW w:w="3454" w:type="dxa"/>
            <w:tcMar>
              <w:top w:w="90" w:type="dxa"/>
              <w:left w:w="120" w:type="dxa"/>
              <w:bottom w:w="90" w:type="dxa"/>
              <w:right w:w="120" w:type="dxa"/>
            </w:tcMar>
          </w:tcPr>
          <w:p w14:paraId="03E7008C" w14:textId="77777777" w:rsidR="00FE668B" w:rsidRPr="006A7BEA" w:rsidRDefault="00FE668B">
            <w:pPr>
              <w:rPr>
                <w:rFonts w:asciiTheme="minorHAnsi" w:hAnsiTheme="minorHAnsi" w:cstheme="minorHAnsi"/>
              </w:rPr>
            </w:pPr>
          </w:p>
          <w:p w14:paraId="306C2B54" w14:textId="363E0232" w:rsidR="00A3688F" w:rsidRPr="006A7BEA" w:rsidRDefault="00425D3D">
            <w:pPr>
              <w:rPr>
                <w:rFonts w:asciiTheme="minorHAnsi" w:hAnsiTheme="minorHAnsi" w:cstheme="minorHAnsi"/>
              </w:rPr>
            </w:pPr>
            <w:r w:rsidRPr="006A7BEA">
              <w:rPr>
                <w:rFonts w:asciiTheme="minorHAnsi" w:hAnsiTheme="minorHAnsi" w:cstheme="minorHAnsi"/>
              </w:rPr>
              <w:t>Sharing a search that contains sensitive data</w:t>
            </w:r>
          </w:p>
        </w:tc>
        <w:tc>
          <w:tcPr>
            <w:tcW w:w="6705" w:type="dxa"/>
            <w:tcMar>
              <w:top w:w="90" w:type="dxa"/>
              <w:left w:w="120" w:type="dxa"/>
              <w:bottom w:w="90" w:type="dxa"/>
              <w:right w:w="120" w:type="dxa"/>
            </w:tcMar>
          </w:tcPr>
          <w:p w14:paraId="306C2B55" w14:textId="77777777" w:rsidR="00A3688F" w:rsidRPr="006A7BEA" w:rsidRDefault="00425D3D">
            <w:pPr>
              <w:rPr>
                <w:rFonts w:asciiTheme="minorHAnsi" w:hAnsiTheme="minorHAnsi" w:cstheme="minorHAnsi"/>
              </w:rPr>
            </w:pPr>
            <w:r w:rsidRPr="006A7BEA">
              <w:rPr>
                <w:rFonts w:asciiTheme="minorHAnsi" w:hAnsiTheme="minorHAnsi" w:cstheme="minorHAnsi"/>
              </w:rPr>
              <w:t>Scope it through the Audience subtab rather than checking Public, and leave Allow Audience to Edit unchecked unless editing should be delegated.</w:t>
            </w:r>
          </w:p>
        </w:tc>
      </w:tr>
      <w:tr w:rsidR="00A3688F" w:rsidRPr="006A7BEA" w14:paraId="306C2B59"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57" w14:textId="77777777" w:rsidR="00A3688F" w:rsidRPr="006A7BEA" w:rsidRDefault="00425D3D">
            <w:pPr>
              <w:rPr>
                <w:rFonts w:asciiTheme="minorHAnsi" w:hAnsiTheme="minorHAnsi" w:cstheme="minorHAnsi"/>
              </w:rPr>
            </w:pPr>
            <w:r w:rsidRPr="006A7BEA">
              <w:rPr>
                <w:rFonts w:asciiTheme="minorHAnsi" w:hAnsiTheme="minorHAnsi" w:cstheme="minorHAnsi"/>
              </w:rPr>
              <w:t>A user can run a search but can't save, share, or schedule one</w:t>
            </w:r>
          </w:p>
        </w:tc>
        <w:tc>
          <w:tcPr>
            <w:tcW w:w="6705" w:type="dxa"/>
            <w:tcMar>
              <w:top w:w="90" w:type="dxa"/>
              <w:left w:w="120" w:type="dxa"/>
              <w:bottom w:w="90" w:type="dxa"/>
              <w:right w:w="120" w:type="dxa"/>
            </w:tcMar>
          </w:tcPr>
          <w:p w14:paraId="306C2B58" w14:textId="77777777" w:rsidR="00A3688F" w:rsidRPr="006A7BEA" w:rsidRDefault="00425D3D">
            <w:pPr>
              <w:rPr>
                <w:rFonts w:asciiTheme="minorHAnsi" w:hAnsiTheme="minorHAnsi" w:cstheme="minorHAnsi"/>
              </w:rPr>
            </w:pPr>
            <w:r w:rsidRPr="006A7BEA">
              <w:rPr>
                <w:rFonts w:asciiTheme="minorHAnsi" w:hAnsiTheme="minorHAnsi" w:cstheme="minorHAnsi"/>
              </w:rPr>
              <w:t>C</w:t>
            </w:r>
            <w:r w:rsidRPr="006A7BEA">
              <w:rPr>
                <w:rFonts w:asciiTheme="minorHAnsi" w:hAnsiTheme="minorHAnsi" w:cstheme="minorHAnsi"/>
              </w:rPr>
              <w:t>heck Perform Search level first, then Publish Search (Create+) for sharing/scheduling, and Persist Search / Export Lists for CSV or export access.</w:t>
            </w:r>
          </w:p>
        </w:tc>
      </w:tr>
      <w:tr w:rsidR="00A3688F" w:rsidRPr="006A7BEA" w14:paraId="306C2B5C"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5A" w14:textId="77777777" w:rsidR="00A3688F" w:rsidRPr="006A7BEA" w:rsidRDefault="00425D3D">
            <w:pPr>
              <w:rPr>
                <w:rFonts w:asciiTheme="minorHAnsi" w:hAnsiTheme="minorHAnsi" w:cstheme="minorHAnsi"/>
              </w:rPr>
            </w:pPr>
            <w:r w:rsidRPr="006A7BEA">
              <w:rPr>
                <w:rFonts w:asciiTheme="minorHAnsi" w:hAnsiTheme="minorHAnsi" w:cstheme="minorHAnsi"/>
              </w:rPr>
              <w:t>Rolling up results by group with more than one summary column</w:t>
            </w:r>
          </w:p>
        </w:tc>
        <w:tc>
          <w:tcPr>
            <w:tcW w:w="6705" w:type="dxa"/>
            <w:tcMar>
              <w:top w:w="90" w:type="dxa"/>
              <w:left w:w="120" w:type="dxa"/>
              <w:bottom w:w="90" w:type="dxa"/>
              <w:right w:w="120" w:type="dxa"/>
            </w:tcMar>
          </w:tcPr>
          <w:p w14:paraId="306C2B5B" w14:textId="77777777" w:rsidR="00A3688F" w:rsidRPr="006A7BEA" w:rsidRDefault="00425D3D">
            <w:pPr>
              <w:rPr>
                <w:rFonts w:asciiTheme="minorHAnsi" w:hAnsiTheme="minorHAnsi" w:cstheme="minorHAnsi"/>
              </w:rPr>
            </w:pPr>
            <w:r w:rsidRPr="006A7BEA">
              <w:rPr>
                <w:rFonts w:asciiTheme="minorHAnsi" w:hAnsiTheme="minorHAnsi" w:cstheme="minorHAnsi"/>
              </w:rPr>
              <w:t>Set exactly one field to Group first — every o</w:t>
            </w:r>
            <w:r w:rsidRPr="006A7BEA">
              <w:rPr>
                <w:rFonts w:asciiTheme="minorHAnsi" w:hAnsiTheme="minorHAnsi" w:cstheme="minorHAnsi"/>
              </w:rPr>
              <w:t>ther summary type (Count, Sum, Min, Max, Average) depends on that Group being present.</w:t>
            </w:r>
          </w:p>
        </w:tc>
      </w:tr>
      <w:tr w:rsidR="00A3688F" w:rsidRPr="006A7BEA" w14:paraId="306C2B5F"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5D" w14:textId="77777777" w:rsidR="00A3688F" w:rsidRPr="006A7BEA" w:rsidRDefault="00425D3D">
            <w:pPr>
              <w:rPr>
                <w:rFonts w:asciiTheme="minorHAnsi" w:hAnsiTheme="minorHAnsi" w:cstheme="minorHAnsi"/>
              </w:rPr>
            </w:pPr>
            <w:r w:rsidRPr="006A7BEA">
              <w:rPr>
                <w:rFonts w:asciiTheme="minorHAnsi" w:hAnsiTheme="minorHAnsi" w:cstheme="minorHAnsi"/>
              </w:rPr>
              <w:t>A formula returns different results for different users</w:t>
            </w:r>
          </w:p>
        </w:tc>
        <w:tc>
          <w:tcPr>
            <w:tcW w:w="6705" w:type="dxa"/>
            <w:tcMar>
              <w:top w:w="90" w:type="dxa"/>
              <w:left w:w="120" w:type="dxa"/>
              <w:bottom w:w="90" w:type="dxa"/>
              <w:right w:w="120" w:type="dxa"/>
            </w:tcMar>
          </w:tcPr>
          <w:p w14:paraId="306C2B5E" w14:textId="77777777" w:rsidR="00A3688F" w:rsidRPr="006A7BEA" w:rsidRDefault="00425D3D">
            <w:pPr>
              <w:rPr>
                <w:rFonts w:asciiTheme="minorHAnsi" w:hAnsiTheme="minorHAnsi" w:cstheme="minorHAnsi"/>
              </w:rPr>
            </w:pPr>
            <w:r w:rsidRPr="006A7BEA">
              <w:rPr>
                <w:rFonts w:asciiTheme="minorHAnsi" w:hAnsiTheme="minorHAnsi" w:cstheme="minorHAnsi"/>
              </w:rPr>
              <w:t>Rebuild it against internal field IDs instead of translated display values.</w:t>
            </w:r>
          </w:p>
        </w:tc>
      </w:tr>
      <w:tr w:rsidR="00A3688F" w:rsidRPr="006A7BEA" w14:paraId="306C2B62" w14:textId="77777777" w:rsidTr="006F4A04">
        <w:tblPrEx>
          <w:tblCellMar>
            <w:top w:w="0" w:type="dxa"/>
            <w:bottom w:w="0" w:type="dxa"/>
          </w:tblCellMar>
        </w:tblPrEx>
        <w:trPr>
          <w:trHeight w:val="593"/>
        </w:trPr>
        <w:tc>
          <w:tcPr>
            <w:tcW w:w="3454" w:type="dxa"/>
            <w:tcMar>
              <w:top w:w="90" w:type="dxa"/>
              <w:left w:w="120" w:type="dxa"/>
              <w:bottom w:w="90" w:type="dxa"/>
              <w:right w:w="120" w:type="dxa"/>
            </w:tcMar>
          </w:tcPr>
          <w:p w14:paraId="306C2B60" w14:textId="77777777" w:rsidR="00A3688F" w:rsidRPr="006A7BEA" w:rsidRDefault="00425D3D">
            <w:pPr>
              <w:rPr>
                <w:rFonts w:asciiTheme="minorHAnsi" w:hAnsiTheme="minorHAnsi" w:cstheme="minorHAnsi"/>
              </w:rPr>
            </w:pPr>
            <w:r w:rsidRPr="006A7BEA">
              <w:rPr>
                <w:rFonts w:asciiTheme="minorHAnsi" w:hAnsiTheme="minorHAnsi" w:cstheme="minorHAnsi"/>
              </w:rPr>
              <w:t>Reassigning ownership of a schedule</w:t>
            </w:r>
            <w:r w:rsidRPr="006A7BEA">
              <w:rPr>
                <w:rFonts w:asciiTheme="minorHAnsi" w:hAnsiTheme="minorHAnsi" w:cstheme="minorHAnsi"/>
              </w:rPr>
              <w:t>d saved search</w:t>
            </w:r>
          </w:p>
        </w:tc>
        <w:tc>
          <w:tcPr>
            <w:tcW w:w="6705" w:type="dxa"/>
            <w:tcMar>
              <w:top w:w="90" w:type="dxa"/>
              <w:left w:w="120" w:type="dxa"/>
              <w:bottom w:w="90" w:type="dxa"/>
              <w:right w:w="120" w:type="dxa"/>
            </w:tcMar>
          </w:tcPr>
          <w:p w14:paraId="306C2B61" w14:textId="77777777" w:rsidR="00A3688F" w:rsidRPr="006A7BEA" w:rsidRDefault="00425D3D">
            <w:pPr>
              <w:rPr>
                <w:rFonts w:asciiTheme="minorHAnsi" w:hAnsiTheme="minorHAnsi" w:cstheme="minorHAnsi"/>
              </w:rPr>
            </w:pPr>
            <w:r w:rsidRPr="006A7BEA">
              <w:rPr>
                <w:rFonts w:asciiTheme="minorHAnsi" w:hAnsiTheme="minorHAnsi" w:cstheme="minorHAnsi"/>
              </w:rPr>
              <w:t>Have the new owner log in with the appropriate role and resave the search immediately, or the scheduled email silently stops.</w:t>
            </w:r>
          </w:p>
        </w:tc>
      </w:tr>
      <w:tr w:rsidR="00A3688F" w:rsidRPr="006A7BEA" w14:paraId="306C2B65" w14:textId="77777777" w:rsidTr="006F4A04">
        <w:tblPrEx>
          <w:tblCellMar>
            <w:top w:w="0" w:type="dxa"/>
            <w:bottom w:w="0" w:type="dxa"/>
          </w:tblCellMar>
        </w:tblPrEx>
        <w:trPr>
          <w:trHeight w:val="581"/>
        </w:trPr>
        <w:tc>
          <w:tcPr>
            <w:tcW w:w="3454" w:type="dxa"/>
            <w:tcMar>
              <w:top w:w="90" w:type="dxa"/>
              <w:left w:w="120" w:type="dxa"/>
              <w:bottom w:w="90" w:type="dxa"/>
              <w:right w:w="120" w:type="dxa"/>
            </w:tcMar>
          </w:tcPr>
          <w:p w14:paraId="306C2B63" w14:textId="77777777" w:rsidR="00A3688F" w:rsidRPr="006A7BEA" w:rsidRDefault="00425D3D">
            <w:pPr>
              <w:rPr>
                <w:rFonts w:asciiTheme="minorHAnsi" w:hAnsiTheme="minorHAnsi" w:cstheme="minorHAnsi"/>
              </w:rPr>
            </w:pPr>
            <w:r w:rsidRPr="006A7BEA">
              <w:rPr>
                <w:rFonts w:asciiTheme="minorHAnsi" w:hAnsiTheme="minorHAnsi" w:cstheme="minorHAnsi"/>
              </w:rPr>
              <w:t>Reproducing a saved search's numbers from a script</w:t>
            </w:r>
          </w:p>
        </w:tc>
        <w:tc>
          <w:tcPr>
            <w:tcW w:w="6705" w:type="dxa"/>
            <w:tcMar>
              <w:top w:w="90" w:type="dxa"/>
              <w:left w:w="120" w:type="dxa"/>
              <w:bottom w:w="90" w:type="dxa"/>
              <w:right w:w="120" w:type="dxa"/>
            </w:tcMar>
          </w:tcPr>
          <w:p w14:paraId="306C2B64" w14:textId="77777777" w:rsidR="00A3688F" w:rsidRPr="006A7BEA" w:rsidRDefault="00425D3D">
            <w:pPr>
              <w:rPr>
                <w:rFonts w:asciiTheme="minorHAnsi" w:hAnsiTheme="minorHAnsi" w:cstheme="minorHAnsi"/>
              </w:rPr>
            </w:pPr>
            <w:proofErr w:type="gramStart"/>
            <w:r w:rsidRPr="006A7BEA">
              <w:rPr>
                <w:rFonts w:asciiTheme="minorHAnsi" w:hAnsiTheme="minorHAnsi" w:cstheme="minorHAnsi"/>
              </w:rPr>
              <w:t>search.load</w:t>
            </w:r>
            <w:proofErr w:type="gramEnd"/>
            <w:r w:rsidRPr="006A7BEA">
              <w:rPr>
                <w:rFonts w:asciiTheme="minorHAnsi" w:hAnsiTheme="minorHAnsi" w:cstheme="minorHAnsi"/>
              </w:rPr>
              <w:t>() the saved search by script ID and run() it — the same approach Week 26 used to reproduce a Custom KPI's number from SuiteScript.</w:t>
            </w:r>
          </w:p>
        </w:tc>
      </w:tr>
    </w:tbl>
    <w:p w14:paraId="306C2B6F" w14:textId="4F43229D" w:rsidR="00000000" w:rsidRPr="006A7BEA" w:rsidRDefault="00425D3D">
      <w:pPr>
        <w:rPr>
          <w:rFonts w:asciiTheme="minorHAnsi" w:hAnsiTheme="minorHAnsi" w:cstheme="minorHAnsi"/>
        </w:rPr>
      </w:pPr>
    </w:p>
    <w:p w14:paraId="5D93C789" w14:textId="59D22C5F" w:rsidR="00862227" w:rsidRPr="006A7BEA" w:rsidRDefault="00862227">
      <w:pPr>
        <w:rPr>
          <w:rFonts w:asciiTheme="minorHAnsi" w:hAnsiTheme="minorHAnsi" w:cstheme="minorHAnsi"/>
        </w:rPr>
      </w:pPr>
    </w:p>
    <w:p w14:paraId="6EFD11AD" w14:textId="7D9BF987" w:rsidR="00964900" w:rsidRPr="006A7BEA" w:rsidRDefault="00964900">
      <w:pPr>
        <w:rPr>
          <w:rFonts w:asciiTheme="minorHAnsi" w:hAnsiTheme="minorHAnsi" w:cstheme="minorHAnsi"/>
        </w:rPr>
      </w:pPr>
    </w:p>
    <w:p w14:paraId="63C0AE98" w14:textId="71F6F57A" w:rsidR="00964900" w:rsidRPr="006A7BEA" w:rsidRDefault="00964900">
      <w:pPr>
        <w:rPr>
          <w:rFonts w:asciiTheme="minorHAnsi" w:hAnsiTheme="minorHAnsi" w:cstheme="minorHAnsi"/>
        </w:rPr>
      </w:pPr>
    </w:p>
    <w:p w14:paraId="2A34379E" w14:textId="30466A43" w:rsidR="00964900" w:rsidRPr="006A7BEA" w:rsidRDefault="00964900">
      <w:pPr>
        <w:rPr>
          <w:rFonts w:asciiTheme="minorHAnsi" w:hAnsiTheme="minorHAnsi" w:cstheme="minorHAnsi"/>
        </w:rPr>
      </w:pPr>
    </w:p>
    <w:p w14:paraId="18675938" w14:textId="4FD67AC1" w:rsidR="00964900" w:rsidRPr="006A7BEA" w:rsidRDefault="00964900">
      <w:pPr>
        <w:rPr>
          <w:rFonts w:asciiTheme="minorHAnsi" w:hAnsiTheme="minorHAnsi" w:cstheme="minorHAnsi"/>
        </w:rPr>
      </w:pPr>
    </w:p>
    <w:p w14:paraId="72302DE7" w14:textId="3D5DF76C" w:rsidR="00964900" w:rsidRPr="006A7BEA" w:rsidRDefault="00964900">
      <w:pPr>
        <w:rPr>
          <w:rFonts w:asciiTheme="minorHAnsi" w:hAnsiTheme="minorHAnsi" w:cstheme="minorHAnsi"/>
        </w:rPr>
      </w:pPr>
    </w:p>
    <w:p w14:paraId="58E9B17D" w14:textId="184AFEA6" w:rsidR="00964900" w:rsidRPr="006A7BEA" w:rsidRDefault="00964900">
      <w:pPr>
        <w:rPr>
          <w:rFonts w:asciiTheme="minorHAnsi" w:hAnsiTheme="minorHAnsi" w:cstheme="minorHAnsi"/>
        </w:rPr>
      </w:pPr>
    </w:p>
    <w:p w14:paraId="1017F1E9" w14:textId="01A835B0" w:rsidR="00964900" w:rsidRPr="006A7BEA" w:rsidRDefault="00964900">
      <w:pPr>
        <w:rPr>
          <w:rFonts w:asciiTheme="minorHAnsi" w:hAnsiTheme="minorHAnsi" w:cstheme="minorHAnsi"/>
        </w:rPr>
      </w:pPr>
    </w:p>
    <w:p w14:paraId="2D2063B3" w14:textId="4E9D9DCC" w:rsidR="00964900" w:rsidRPr="006A7BEA" w:rsidRDefault="00964900">
      <w:pPr>
        <w:rPr>
          <w:rFonts w:asciiTheme="minorHAnsi" w:hAnsiTheme="minorHAnsi" w:cstheme="minorHAnsi"/>
        </w:rPr>
      </w:pPr>
    </w:p>
    <w:p w14:paraId="0FBB834D" w14:textId="27A8D739" w:rsidR="00964900" w:rsidRPr="006A7BEA" w:rsidRDefault="00964900">
      <w:pPr>
        <w:rPr>
          <w:rFonts w:asciiTheme="minorHAnsi" w:hAnsiTheme="minorHAnsi" w:cstheme="minorHAnsi"/>
        </w:rPr>
      </w:pPr>
    </w:p>
    <w:p w14:paraId="13556CAB" w14:textId="4F36901F" w:rsidR="00964900" w:rsidRPr="006A7BEA" w:rsidRDefault="00964900">
      <w:pPr>
        <w:rPr>
          <w:rFonts w:asciiTheme="minorHAnsi" w:hAnsiTheme="minorHAnsi" w:cstheme="minorHAnsi"/>
        </w:rPr>
      </w:pPr>
    </w:p>
    <w:p w14:paraId="7B43D158" w14:textId="73C3263C" w:rsidR="00964900" w:rsidRPr="006A7BEA" w:rsidRDefault="00964900">
      <w:pPr>
        <w:rPr>
          <w:rFonts w:asciiTheme="minorHAnsi" w:hAnsiTheme="minorHAnsi" w:cstheme="minorHAnsi"/>
        </w:rPr>
      </w:pPr>
    </w:p>
    <w:p w14:paraId="209EC303" w14:textId="05ABFD45" w:rsidR="00964900" w:rsidRPr="006A7BEA" w:rsidRDefault="00964900">
      <w:pPr>
        <w:rPr>
          <w:rFonts w:asciiTheme="minorHAnsi" w:hAnsiTheme="minorHAnsi" w:cstheme="minorHAnsi"/>
        </w:rPr>
      </w:pPr>
    </w:p>
    <w:p w14:paraId="321FF5DE" w14:textId="0F28092A" w:rsidR="00964900" w:rsidRPr="006A7BEA" w:rsidRDefault="00964900">
      <w:pPr>
        <w:rPr>
          <w:rFonts w:asciiTheme="minorHAnsi" w:hAnsiTheme="minorHAnsi" w:cstheme="minorHAnsi"/>
        </w:rPr>
      </w:pPr>
    </w:p>
    <w:p w14:paraId="0DF436A0" w14:textId="6CE04B99" w:rsidR="00964900" w:rsidRPr="006A7BEA" w:rsidRDefault="00964900">
      <w:pPr>
        <w:rPr>
          <w:rFonts w:asciiTheme="minorHAnsi" w:hAnsiTheme="minorHAnsi" w:cstheme="minorHAnsi"/>
        </w:rPr>
      </w:pPr>
    </w:p>
    <w:p w14:paraId="73C1249D" w14:textId="53A69AF0" w:rsidR="00964900" w:rsidRPr="006A7BEA" w:rsidRDefault="00964900">
      <w:pPr>
        <w:rPr>
          <w:rFonts w:asciiTheme="minorHAnsi" w:hAnsiTheme="minorHAnsi" w:cstheme="minorHAnsi"/>
        </w:rPr>
      </w:pPr>
    </w:p>
    <w:p w14:paraId="3992C56D" w14:textId="4EACB113" w:rsidR="00964900" w:rsidRPr="006A7BEA" w:rsidRDefault="00964900">
      <w:pPr>
        <w:rPr>
          <w:rFonts w:asciiTheme="minorHAnsi" w:hAnsiTheme="minorHAnsi" w:cstheme="minorHAnsi"/>
        </w:rPr>
      </w:pPr>
    </w:p>
    <w:p w14:paraId="521214DF" w14:textId="1AB7893A" w:rsidR="00964900" w:rsidRPr="006A7BEA" w:rsidRDefault="00964900">
      <w:pPr>
        <w:rPr>
          <w:rFonts w:asciiTheme="minorHAnsi" w:hAnsiTheme="minorHAnsi" w:cstheme="minorHAnsi"/>
        </w:rPr>
      </w:pPr>
    </w:p>
    <w:p w14:paraId="0E184439" w14:textId="53FE037E" w:rsidR="00964900" w:rsidRPr="006A7BEA" w:rsidRDefault="00964900">
      <w:pPr>
        <w:rPr>
          <w:rFonts w:asciiTheme="minorHAnsi" w:hAnsiTheme="minorHAnsi" w:cstheme="minorHAnsi"/>
        </w:rPr>
      </w:pPr>
    </w:p>
    <w:p w14:paraId="52D8C8DF" w14:textId="619EF385" w:rsidR="00964900" w:rsidRPr="006A7BEA" w:rsidRDefault="00964900">
      <w:pPr>
        <w:rPr>
          <w:rFonts w:asciiTheme="minorHAnsi" w:hAnsiTheme="minorHAnsi" w:cstheme="minorHAnsi"/>
        </w:rPr>
      </w:pPr>
    </w:p>
    <w:p w14:paraId="29F10D5C" w14:textId="1F9A464F" w:rsidR="00964900" w:rsidRPr="006A7BEA" w:rsidRDefault="00964900">
      <w:pPr>
        <w:rPr>
          <w:rFonts w:asciiTheme="minorHAnsi" w:hAnsiTheme="minorHAnsi" w:cstheme="minorHAnsi"/>
        </w:rPr>
      </w:pPr>
    </w:p>
    <w:p w14:paraId="7C880DE7" w14:textId="0A8A4285" w:rsidR="00964900" w:rsidRPr="006A7BEA" w:rsidRDefault="00964900">
      <w:pPr>
        <w:rPr>
          <w:rFonts w:asciiTheme="minorHAnsi" w:hAnsiTheme="minorHAnsi" w:cstheme="minorHAnsi"/>
        </w:rPr>
      </w:pPr>
    </w:p>
    <w:p w14:paraId="7526957F" w14:textId="64421748" w:rsidR="00964900" w:rsidRPr="006A7BEA" w:rsidRDefault="00964900">
      <w:pPr>
        <w:rPr>
          <w:rFonts w:asciiTheme="minorHAnsi" w:hAnsiTheme="minorHAnsi" w:cstheme="minorHAnsi"/>
        </w:rPr>
      </w:pPr>
    </w:p>
    <w:p w14:paraId="20F14D47" w14:textId="77777777" w:rsidR="00964900" w:rsidRPr="006A7BEA" w:rsidRDefault="00964900" w:rsidP="00964900">
      <w:pPr>
        <w:spacing w:after="100"/>
        <w:rPr>
          <w:rFonts w:asciiTheme="minorHAnsi" w:hAnsiTheme="minorHAnsi" w:cstheme="minorHAnsi"/>
          <w:sz w:val="24"/>
        </w:rPr>
      </w:pPr>
      <w:r w:rsidRPr="006A7BEA">
        <w:rPr>
          <w:rFonts w:ascii="Segoe UI Emoji" w:hAnsi="Segoe UI Emoji" w:cs="Segoe UI Emoji"/>
          <w:b/>
          <w:bCs/>
          <w:sz w:val="28"/>
          <w:szCs w:val="22"/>
        </w:rPr>
        <w:lastRenderedPageBreak/>
        <w:t>📌</w:t>
      </w:r>
      <w:r w:rsidRPr="006A7BEA">
        <w:rPr>
          <w:rFonts w:asciiTheme="minorHAnsi" w:hAnsiTheme="minorHAnsi" w:cstheme="minorHAnsi"/>
          <w:b/>
          <w:bCs/>
          <w:sz w:val="28"/>
          <w:szCs w:val="22"/>
        </w:rPr>
        <w:t xml:space="preserve"> Week 27 Learning Summary — Saved Search Fundamentals</w:t>
      </w:r>
    </w:p>
    <w:p w14:paraId="642E5536"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Search in NetSuite is layered: Simple Search (basic field filters) → Advanced Search (Criteria + Results subtabs, formulas, joins, summaries) → Saved Search (a persisted, ownable, shareable superset that can back KPIs, views, reminders, and scheduled email).</w:t>
      </w:r>
    </w:p>
    <w:p w14:paraId="6087F033"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The Criteria subtab's Standard and Summary filters, the Results subtab's Columns and summary types, and the Available Filters subtab together define both what a search returns and whether it qualifies as a Custom KPI — the same structural shape introduced in Week 26.</w:t>
      </w:r>
    </w:p>
    <w:p w14:paraId="5A16D0D5"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 xml:space="preserve">Formulas draw on NetSuite field IDs, SQL functions, and built-in variables like {today} and {me}; they can't mix aggregate and non-aggregate functions, can't reference encrypted fields, and should use internal IDs rather than translated </w:t>
      </w:r>
      <w:bookmarkStart w:id="0" w:name="_GoBack"/>
      <w:bookmarkEnd w:id="0"/>
      <w:r w:rsidRPr="006A7BEA">
        <w:rPr>
          <w:rFonts w:asciiTheme="minorHAnsi" w:hAnsiTheme="minorHAnsi" w:cstheme="minorHAnsi"/>
          <w:sz w:val="24"/>
          <w:szCs w:val="21"/>
        </w:rPr>
        <w:t>labels.</w:t>
      </w:r>
    </w:p>
    <w:p w14:paraId="38566255"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Five Lists-type permissions — Perform Search, Publish Search, Persist Search, Export Lists, and Tableau Workbooks Export — independently gate running, saving, sharing, scheduling, and exporting a saved search.</w:t>
      </w:r>
    </w:p>
    <w:p w14:paraId="65072062"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Public and Audience-based sharing are two different levers, and editability is a third, separate switch (Allow Audience to Edit); sensitive data belongs behind an Audience definition, not a Public flag.</w:t>
      </w:r>
    </w:p>
    <w:p w14:paraId="5D7230B5" w14:textId="77777777" w:rsidR="00964900" w:rsidRPr="006A7BEA" w:rsidRDefault="00964900" w:rsidP="00964900">
      <w:pPr>
        <w:pStyle w:val="ListParagraph"/>
        <w:numPr>
          <w:ilvl w:val="0"/>
          <w:numId w:val="2"/>
        </w:numPr>
        <w:spacing w:after="80"/>
        <w:rPr>
          <w:rFonts w:asciiTheme="minorHAnsi" w:hAnsiTheme="minorHAnsi" w:cstheme="minorHAnsi"/>
          <w:sz w:val="24"/>
        </w:rPr>
      </w:pPr>
      <w:r w:rsidRPr="006A7BEA">
        <w:rPr>
          <w:rFonts w:asciiTheme="minorHAnsi" w:hAnsiTheme="minorHAnsi" w:cstheme="minorHAnsi"/>
          <w:sz w:val="24"/>
          <w:szCs w:val="21"/>
        </w:rPr>
        <w:t xml:space="preserve">SuiteScript reaches a saved search directly through </w:t>
      </w:r>
      <w:proofErr w:type="gramStart"/>
      <w:r w:rsidRPr="006A7BEA">
        <w:rPr>
          <w:rFonts w:asciiTheme="minorHAnsi" w:hAnsiTheme="minorHAnsi" w:cstheme="minorHAnsi"/>
          <w:sz w:val="24"/>
          <w:szCs w:val="21"/>
        </w:rPr>
        <w:t>search.load</w:t>
      </w:r>
      <w:proofErr w:type="gramEnd"/>
      <w:r w:rsidRPr="006A7BEA">
        <w:rPr>
          <w:rFonts w:asciiTheme="minorHAnsi" w:hAnsiTheme="minorHAnsi" w:cstheme="minorHAnsi"/>
          <w:sz w:val="24"/>
          <w:szCs w:val="21"/>
        </w:rPr>
        <w:t>() and .run() — the same mechanism that let Week 26's script reproduce a Custom KPI's number — with deeper N/search construction and performance technique reserved for Week 28's Advanced Saved Search &amp; Performance.</w:t>
      </w:r>
    </w:p>
    <w:p w14:paraId="5683FF98" w14:textId="00C3792F" w:rsidR="00964900" w:rsidRPr="006A7BEA" w:rsidRDefault="00964900" w:rsidP="00964900">
      <w:pPr>
        <w:rPr>
          <w:rFonts w:asciiTheme="minorHAnsi" w:hAnsiTheme="minorHAnsi" w:cstheme="minorHAnsi"/>
          <w:sz w:val="24"/>
        </w:rPr>
      </w:pPr>
      <w:r w:rsidRPr="006A7BEA">
        <w:rPr>
          <w:rFonts w:asciiTheme="minorHAnsi" w:hAnsiTheme="minorHAnsi" w:cstheme="minorHAnsi"/>
          <w:sz w:val="24"/>
          <w:szCs w:val="21"/>
        </w:rPr>
        <w:t>This document intentionally keeps to the publicly documented Oracle NetSuite Saved Search architecture and does not reference any organization-specific configuration.</w:t>
      </w:r>
    </w:p>
    <w:sectPr w:rsidR="00964900" w:rsidRPr="006A7BEA" w:rsidSect="00967F1F">
      <w:headerReference w:type="even" r:id="rId8"/>
      <w:headerReference w:type="default" r:id="rId9"/>
      <w:footerReference w:type="default" r:id="rId10"/>
      <w:headerReference w:type="first" r:id="rId11"/>
      <w:pgSz w:w="12240" w:h="15840"/>
      <w:pgMar w:top="1000" w:right="1100" w:bottom="1000" w:left="11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DE5C6" w14:textId="77777777" w:rsidR="00967F1F" w:rsidRDefault="00967F1F" w:rsidP="00967F1F">
      <w:r>
        <w:separator/>
      </w:r>
    </w:p>
  </w:endnote>
  <w:endnote w:type="continuationSeparator" w:id="0">
    <w:p w14:paraId="2780FC11" w14:textId="77777777" w:rsidR="00967F1F" w:rsidRDefault="00967F1F" w:rsidP="0096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DF890" w14:textId="77777777" w:rsidR="006468FD" w:rsidRDefault="006468F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70AC334" w14:textId="77777777" w:rsidR="006468FD" w:rsidRDefault="00646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1D119" w14:textId="77777777" w:rsidR="00967F1F" w:rsidRDefault="00967F1F" w:rsidP="00967F1F">
      <w:r>
        <w:separator/>
      </w:r>
    </w:p>
  </w:footnote>
  <w:footnote w:type="continuationSeparator" w:id="0">
    <w:p w14:paraId="2DD1EABE" w14:textId="77777777" w:rsidR="00967F1F" w:rsidRDefault="00967F1F" w:rsidP="0096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6B9A6" w14:textId="41A7CCDA" w:rsidR="00967F1F" w:rsidRDefault="00967F1F">
    <w:pPr>
      <w:pStyle w:val="Header"/>
    </w:pPr>
    <w:r>
      <w:rPr>
        <w:noProof/>
      </w:rPr>
      <w:pict w14:anchorId="2CD9FC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159985" o:spid="_x0000_s2050" type="#_x0000_t136" style="position:absolute;margin-left:0;margin-top:0;width:596pt;height:159.5pt;rotation:315;z-index:-251655168;mso-position-horizontal:center;mso-position-horizontal-relative:margin;mso-position-vertical:center;mso-position-vertical-relative:margin" o:allowincell="f" fillcolor="silver" stroked="f">
          <v:fill opacity=".5"/>
          <v:textpath style="font-family:&quot;Times New Roman&quot;;font-size:2in" string="WEEK 27"/>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BC1EBB" w14:textId="7F5B6343" w:rsidR="00967F1F" w:rsidRDefault="001B7976">
    <w:pPr>
      <w:pStyle w:val="Header"/>
    </w:pPr>
    <w:r>
      <w:rPr>
        <w:noProof/>
      </w:rPr>
      <w:drawing>
        <wp:inline distT="0" distB="0" distL="0" distR="0" wp14:anchorId="465E35A2" wp14:editId="273C54A8">
          <wp:extent cx="1342857" cy="2476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42857" cy="247619"/>
                  </a:xfrm>
                  <a:prstGeom prst="rect">
                    <a:avLst/>
                  </a:prstGeom>
                </pic:spPr>
              </pic:pic>
            </a:graphicData>
          </a:graphic>
        </wp:inline>
      </w:drawing>
    </w:r>
    <w:r>
      <w:rPr>
        <w:noProof/>
      </w:rPr>
      <w:t xml:space="preserve">                                                                                                       </w:t>
    </w:r>
    <w:r>
      <w:rPr>
        <w:noProof/>
      </w:rPr>
      <w:drawing>
        <wp:inline distT="0" distB="0" distL="0" distR="0" wp14:anchorId="31912562" wp14:editId="2853E05E">
          <wp:extent cx="1723810" cy="28571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23810" cy="285714"/>
                  </a:xfrm>
                  <a:prstGeom prst="rect">
                    <a:avLst/>
                  </a:prstGeom>
                </pic:spPr>
              </pic:pic>
            </a:graphicData>
          </a:graphic>
        </wp:inline>
      </w:drawing>
    </w:r>
    <w:r w:rsidR="00967F1F">
      <w:rPr>
        <w:noProof/>
      </w:rPr>
      <w:pict w14:anchorId="48073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159986" o:spid="_x0000_s2051" type="#_x0000_t136" style="position:absolute;margin-left:0;margin-top:0;width:596pt;height:159.5pt;rotation:315;z-index:-251653120;mso-position-horizontal:center;mso-position-horizontal-relative:margin;mso-position-vertical:center;mso-position-vertical-relative:margin" o:allowincell="f" fillcolor="silver" stroked="f">
          <v:fill opacity=".5"/>
          <v:textpath style="font-family:&quot;Times New Roman&quot;;font-size:2in" string="WEEK 27"/>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96C4D" w14:textId="2D84D931" w:rsidR="00967F1F" w:rsidRDefault="00967F1F">
    <w:pPr>
      <w:pStyle w:val="Header"/>
    </w:pPr>
    <w:r>
      <w:rPr>
        <w:noProof/>
      </w:rPr>
      <w:pict w14:anchorId="34FEC9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2159984" o:spid="_x0000_s2049" type="#_x0000_t136" style="position:absolute;margin-left:0;margin-top:0;width:596pt;height:159.5pt;rotation:315;z-index:-251657216;mso-position-horizontal:center;mso-position-horizontal-relative:margin;mso-position-vertical:center;mso-position-vertical-relative:margin" o:allowincell="f" fillcolor="silver" stroked="f">
          <v:fill opacity=".5"/>
          <v:textpath style="font-family:&quot;Times New Roman&quot;;font-size:2in" string="WEEK 27"/>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581FF6"/>
    <w:multiLevelType w:val="hybridMultilevel"/>
    <w:tmpl w:val="9EACCBB6"/>
    <w:lvl w:ilvl="0" w:tplc="8018AA86">
      <w:start w:val="1"/>
      <w:numFmt w:val="decimal"/>
      <w:lvlText w:val="%1."/>
      <w:lvlJc w:val="left"/>
      <w:pPr>
        <w:ind w:left="360" w:hanging="260"/>
      </w:pPr>
    </w:lvl>
    <w:lvl w:ilvl="1" w:tplc="7A1C1DA6">
      <w:numFmt w:val="decimal"/>
      <w:lvlText w:val=""/>
      <w:lvlJc w:val="left"/>
    </w:lvl>
    <w:lvl w:ilvl="2" w:tplc="DCB0DE00">
      <w:numFmt w:val="decimal"/>
      <w:lvlText w:val=""/>
      <w:lvlJc w:val="left"/>
    </w:lvl>
    <w:lvl w:ilvl="3" w:tplc="55D653B0">
      <w:numFmt w:val="decimal"/>
      <w:lvlText w:val=""/>
      <w:lvlJc w:val="left"/>
    </w:lvl>
    <w:lvl w:ilvl="4" w:tplc="F1FE24F2">
      <w:numFmt w:val="decimal"/>
      <w:lvlText w:val=""/>
      <w:lvlJc w:val="left"/>
    </w:lvl>
    <w:lvl w:ilvl="5" w:tplc="BC8CD8F4">
      <w:numFmt w:val="decimal"/>
      <w:lvlText w:val=""/>
      <w:lvlJc w:val="left"/>
    </w:lvl>
    <w:lvl w:ilvl="6" w:tplc="C62AB04E">
      <w:numFmt w:val="decimal"/>
      <w:lvlText w:val=""/>
      <w:lvlJc w:val="left"/>
    </w:lvl>
    <w:lvl w:ilvl="7" w:tplc="0FEC3672">
      <w:numFmt w:val="decimal"/>
      <w:lvlText w:val=""/>
      <w:lvlJc w:val="left"/>
    </w:lvl>
    <w:lvl w:ilvl="8" w:tplc="26607C54">
      <w:numFmt w:val="decimal"/>
      <w:lvlText w:val=""/>
      <w:lvlJc w:val="left"/>
    </w:lvl>
  </w:abstractNum>
  <w:abstractNum w:abstractNumId="1" w15:restartNumberingAfterBreak="0">
    <w:nsid w:val="40A37E21"/>
    <w:multiLevelType w:val="hybridMultilevel"/>
    <w:tmpl w:val="F1C4B014"/>
    <w:lvl w:ilvl="0" w:tplc="7A40712C">
      <w:start w:val="1"/>
      <w:numFmt w:val="bullet"/>
      <w:lvlText w:val="●"/>
      <w:lvlJc w:val="left"/>
      <w:pPr>
        <w:ind w:left="720" w:hanging="360"/>
      </w:pPr>
    </w:lvl>
    <w:lvl w:ilvl="1" w:tplc="415AA34A">
      <w:start w:val="1"/>
      <w:numFmt w:val="bullet"/>
      <w:lvlText w:val="○"/>
      <w:lvlJc w:val="left"/>
      <w:pPr>
        <w:ind w:left="1440" w:hanging="360"/>
      </w:pPr>
    </w:lvl>
    <w:lvl w:ilvl="2" w:tplc="BA2257F4">
      <w:start w:val="1"/>
      <w:numFmt w:val="bullet"/>
      <w:lvlText w:val="■"/>
      <w:lvlJc w:val="left"/>
      <w:pPr>
        <w:ind w:left="2160" w:hanging="360"/>
      </w:pPr>
    </w:lvl>
    <w:lvl w:ilvl="3" w:tplc="B25E70F8">
      <w:start w:val="1"/>
      <w:numFmt w:val="bullet"/>
      <w:lvlText w:val="●"/>
      <w:lvlJc w:val="left"/>
      <w:pPr>
        <w:ind w:left="2880" w:hanging="360"/>
      </w:pPr>
    </w:lvl>
    <w:lvl w:ilvl="4" w:tplc="76447EE6">
      <w:start w:val="1"/>
      <w:numFmt w:val="bullet"/>
      <w:lvlText w:val="○"/>
      <w:lvlJc w:val="left"/>
      <w:pPr>
        <w:ind w:left="3600" w:hanging="360"/>
      </w:pPr>
    </w:lvl>
    <w:lvl w:ilvl="5" w:tplc="A79A46FC">
      <w:start w:val="1"/>
      <w:numFmt w:val="bullet"/>
      <w:lvlText w:val="■"/>
      <w:lvlJc w:val="left"/>
      <w:pPr>
        <w:ind w:left="4320" w:hanging="360"/>
      </w:pPr>
    </w:lvl>
    <w:lvl w:ilvl="6" w:tplc="AAE8F4D6">
      <w:start w:val="1"/>
      <w:numFmt w:val="bullet"/>
      <w:lvlText w:val="●"/>
      <w:lvlJc w:val="left"/>
      <w:pPr>
        <w:ind w:left="5040" w:hanging="360"/>
      </w:pPr>
    </w:lvl>
    <w:lvl w:ilvl="7" w:tplc="4BAC8B5C">
      <w:start w:val="1"/>
      <w:numFmt w:val="bullet"/>
      <w:lvlText w:val="●"/>
      <w:lvlJc w:val="left"/>
      <w:pPr>
        <w:ind w:left="5760" w:hanging="360"/>
      </w:pPr>
    </w:lvl>
    <w:lvl w:ilvl="8" w:tplc="F25C3F5A">
      <w:start w:val="1"/>
      <w:numFmt w:val="bullet"/>
      <w:lvlText w:val="●"/>
      <w:lvlJc w:val="left"/>
      <w:pPr>
        <w:ind w:left="6480" w:hanging="360"/>
      </w:pPr>
    </w:lvl>
  </w:abstractNum>
  <w:abstractNum w:abstractNumId="2" w15:restartNumberingAfterBreak="0">
    <w:nsid w:val="79DD7023"/>
    <w:multiLevelType w:val="hybridMultilevel"/>
    <w:tmpl w:val="876CA920"/>
    <w:lvl w:ilvl="0" w:tplc="AD621FA0">
      <w:start w:val="1"/>
      <w:numFmt w:val="bullet"/>
      <w:lvlText w:val="•"/>
      <w:lvlJc w:val="left"/>
      <w:pPr>
        <w:ind w:left="360" w:hanging="260"/>
      </w:pPr>
    </w:lvl>
    <w:lvl w:ilvl="1" w:tplc="A58A247E">
      <w:numFmt w:val="decimal"/>
      <w:lvlText w:val=""/>
      <w:lvlJc w:val="left"/>
    </w:lvl>
    <w:lvl w:ilvl="2" w:tplc="4282EEEC">
      <w:numFmt w:val="decimal"/>
      <w:lvlText w:val=""/>
      <w:lvlJc w:val="left"/>
    </w:lvl>
    <w:lvl w:ilvl="3" w:tplc="7D943BEC">
      <w:numFmt w:val="decimal"/>
      <w:lvlText w:val=""/>
      <w:lvlJc w:val="left"/>
    </w:lvl>
    <w:lvl w:ilvl="4" w:tplc="4580A2D8">
      <w:numFmt w:val="decimal"/>
      <w:lvlText w:val=""/>
      <w:lvlJc w:val="left"/>
    </w:lvl>
    <w:lvl w:ilvl="5" w:tplc="AC18A9F0">
      <w:numFmt w:val="decimal"/>
      <w:lvlText w:val=""/>
      <w:lvlJc w:val="left"/>
    </w:lvl>
    <w:lvl w:ilvl="6" w:tplc="E95AD73E">
      <w:numFmt w:val="decimal"/>
      <w:lvlText w:val=""/>
      <w:lvlJc w:val="left"/>
    </w:lvl>
    <w:lvl w:ilvl="7" w:tplc="DF0ED36C">
      <w:numFmt w:val="decimal"/>
      <w:lvlText w:val=""/>
      <w:lvlJc w:val="left"/>
    </w:lvl>
    <w:lvl w:ilvl="8" w:tplc="50A4F948">
      <w:numFmt w:val="decimal"/>
      <w:lvlText w:val=""/>
      <w:lvlJc w:val="left"/>
    </w:lvl>
  </w:abstractNum>
  <w:abstractNum w:abstractNumId="3" w15:restartNumberingAfterBreak="0">
    <w:nsid w:val="7EB41E7D"/>
    <w:multiLevelType w:val="hybridMultilevel"/>
    <w:tmpl w:val="A9582602"/>
    <w:lvl w:ilvl="0" w:tplc="91E4691E">
      <w:start w:val="1"/>
      <w:numFmt w:val="bullet"/>
      <w:lvlText w:val="-"/>
      <w:lvlJc w:val="left"/>
      <w:pPr>
        <w:ind w:left="300" w:hanging="220"/>
      </w:pPr>
    </w:lvl>
    <w:lvl w:ilvl="1" w:tplc="37C87B22">
      <w:numFmt w:val="decimal"/>
      <w:lvlText w:val=""/>
      <w:lvlJc w:val="left"/>
    </w:lvl>
    <w:lvl w:ilvl="2" w:tplc="6B7E5A3C">
      <w:numFmt w:val="decimal"/>
      <w:lvlText w:val=""/>
      <w:lvlJc w:val="left"/>
    </w:lvl>
    <w:lvl w:ilvl="3" w:tplc="315CF928">
      <w:numFmt w:val="decimal"/>
      <w:lvlText w:val=""/>
      <w:lvlJc w:val="left"/>
    </w:lvl>
    <w:lvl w:ilvl="4" w:tplc="073A9A26">
      <w:numFmt w:val="decimal"/>
      <w:lvlText w:val=""/>
      <w:lvlJc w:val="left"/>
    </w:lvl>
    <w:lvl w:ilvl="5" w:tplc="29AE868C">
      <w:numFmt w:val="decimal"/>
      <w:lvlText w:val=""/>
      <w:lvlJc w:val="left"/>
    </w:lvl>
    <w:lvl w:ilvl="6" w:tplc="47A8709C">
      <w:numFmt w:val="decimal"/>
      <w:lvlText w:val=""/>
      <w:lvlJc w:val="left"/>
    </w:lvl>
    <w:lvl w:ilvl="7" w:tplc="7AE04EEA">
      <w:numFmt w:val="decimal"/>
      <w:lvlText w:val=""/>
      <w:lvlJc w:val="left"/>
    </w:lvl>
    <w:lvl w:ilvl="8" w:tplc="F3407D3A">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88F"/>
    <w:rsid w:val="000B1245"/>
    <w:rsid w:val="000B2AB3"/>
    <w:rsid w:val="001B7976"/>
    <w:rsid w:val="00205E8E"/>
    <w:rsid w:val="002A48B6"/>
    <w:rsid w:val="002D401E"/>
    <w:rsid w:val="002F2CD1"/>
    <w:rsid w:val="00372490"/>
    <w:rsid w:val="003E15AC"/>
    <w:rsid w:val="00421F8A"/>
    <w:rsid w:val="00425D3D"/>
    <w:rsid w:val="004714D4"/>
    <w:rsid w:val="004D725E"/>
    <w:rsid w:val="005276D1"/>
    <w:rsid w:val="00543B73"/>
    <w:rsid w:val="005C4189"/>
    <w:rsid w:val="00643AFE"/>
    <w:rsid w:val="006468FD"/>
    <w:rsid w:val="006A7BEA"/>
    <w:rsid w:val="006F4A04"/>
    <w:rsid w:val="00781CA0"/>
    <w:rsid w:val="008236B5"/>
    <w:rsid w:val="00862227"/>
    <w:rsid w:val="00881DF1"/>
    <w:rsid w:val="008A0A1F"/>
    <w:rsid w:val="008E0B63"/>
    <w:rsid w:val="00961151"/>
    <w:rsid w:val="00964900"/>
    <w:rsid w:val="00967F1F"/>
    <w:rsid w:val="00970436"/>
    <w:rsid w:val="00A3688F"/>
    <w:rsid w:val="00AA1B40"/>
    <w:rsid w:val="00AB6AC6"/>
    <w:rsid w:val="00B47125"/>
    <w:rsid w:val="00B61110"/>
    <w:rsid w:val="00BA076D"/>
    <w:rsid w:val="00BC0E69"/>
    <w:rsid w:val="00BC481C"/>
    <w:rsid w:val="00C31E87"/>
    <w:rsid w:val="00C502C0"/>
    <w:rsid w:val="00C541F2"/>
    <w:rsid w:val="00DD3927"/>
    <w:rsid w:val="00E97B39"/>
    <w:rsid w:val="00FA4D84"/>
    <w:rsid w:val="00FE6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06C2A6D"/>
  <w15:docId w15:val="{A727B551-7A68-43CA-BCD0-488B706DE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7F1F"/>
    <w:pPr>
      <w:tabs>
        <w:tab w:val="center" w:pos="4513"/>
        <w:tab w:val="right" w:pos="9026"/>
      </w:tabs>
    </w:pPr>
  </w:style>
  <w:style w:type="character" w:customStyle="1" w:styleId="HeaderChar">
    <w:name w:val="Header Char"/>
    <w:basedOn w:val="DefaultParagraphFont"/>
    <w:link w:val="Header"/>
    <w:uiPriority w:val="99"/>
    <w:rsid w:val="00967F1F"/>
  </w:style>
  <w:style w:type="paragraph" w:styleId="Footer">
    <w:name w:val="footer"/>
    <w:basedOn w:val="Normal"/>
    <w:link w:val="FooterChar"/>
    <w:uiPriority w:val="99"/>
    <w:unhideWhenUsed/>
    <w:rsid w:val="00967F1F"/>
    <w:pPr>
      <w:tabs>
        <w:tab w:val="center" w:pos="4513"/>
        <w:tab w:val="right" w:pos="9026"/>
      </w:tabs>
    </w:pPr>
  </w:style>
  <w:style w:type="character" w:customStyle="1" w:styleId="FooterChar">
    <w:name w:val="Footer Char"/>
    <w:basedOn w:val="DefaultParagraphFont"/>
    <w:link w:val="Footer"/>
    <w:uiPriority w:val="99"/>
    <w:rsid w:val="00967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3250</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72</cp:revision>
  <dcterms:created xsi:type="dcterms:W3CDTF">2026-08-22T14:39:00Z</dcterms:created>
  <dcterms:modified xsi:type="dcterms:W3CDTF">2026-08-22T14:56:00Z</dcterms:modified>
</cp:coreProperties>
</file>