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6499" w:rsidRDefault="00000000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0864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1610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October 2025</w:t>
            </w:r>
          </w:p>
        </w:tc>
      </w:tr>
      <w:tr w:rsidR="000864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xxxxxx</w:t>
            </w:r>
            <w:proofErr w:type="spellEnd"/>
          </w:p>
        </w:tc>
      </w:tr>
      <w:tr w:rsidR="000864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1610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09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086499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649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0864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:rsidR="00086499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:rsidR="00161097" w:rsidRPr="00161097" w:rsidRDefault="00161097" w:rsidP="001610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Raw Data Sources Identification Report</w:t>
      </w:r>
    </w:p>
    <w:p w:rsidR="00086499" w:rsidRPr="00161097" w:rsidRDefault="001610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1. Project and Source Overview</w:t>
      </w:r>
    </w:p>
    <w:tbl>
      <w:tblPr>
        <w:tblStyle w:val="a3"/>
        <w:tblW w:w="89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42"/>
        <w:gridCol w:w="6472"/>
      </w:tblGrid>
      <w:tr w:rsidR="00086499" w:rsidTr="00161097">
        <w:trPr>
          <w:trHeight w:val="763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499" w:rsidRDefault="001610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Element</w:t>
            </w:r>
          </w:p>
          <w:p w:rsidR="00161097" w:rsidRDefault="001610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086499" w:rsidRDefault="00161097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</w:t>
            </w:r>
          </w:p>
        </w:tc>
      </w:tr>
      <w:tr w:rsidR="00086499" w:rsidTr="00161097">
        <w:trPr>
          <w:trHeight w:val="532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499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r w:rsidR="00161097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499" w:rsidRDefault="00161097" w:rsidP="001610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097">
              <w:rPr>
                <w:rFonts w:ascii="Times New Roman" w:eastAsia="Times New Roman" w:hAnsi="Times New Roman" w:cs="Times New Roman"/>
                <w:sz w:val="24"/>
                <w:szCs w:val="24"/>
              </w:rPr>
              <w:t>Predicting Plant Growth Stages with Environmental and Management Data Using Power BI</w:t>
            </w:r>
          </w:p>
        </w:tc>
      </w:tr>
      <w:tr w:rsidR="00086499" w:rsidTr="00161097">
        <w:trPr>
          <w:trHeight w:val="756"/>
        </w:trPr>
        <w:tc>
          <w:tcPr>
            <w:tcW w:w="2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61097" w:rsidRPr="00161097" w:rsidRDefault="00161097" w:rsidP="00161097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16109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Project Phase</w:t>
            </w:r>
          </w:p>
          <w:p w:rsidR="00086499" w:rsidRDefault="000864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86499" w:rsidRDefault="00161097">
            <w:pPr>
              <w:widowControl/>
              <w:spacing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097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and Preprocessing Phase (Section 3)</w:t>
            </w:r>
          </w:p>
        </w:tc>
      </w:tr>
    </w:tbl>
    <w:p w:rsidR="00086499" w:rsidRDefault="001610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1097">
        <w:rPr>
          <w:rFonts w:ascii="Times New Roman" w:eastAsia="Times New Roman" w:hAnsi="Times New Roman" w:cs="Times New Roman"/>
          <w:sz w:val="24"/>
          <w:szCs w:val="24"/>
        </w:rPr>
        <w:t>2. Primary Data Source Identification</w:t>
      </w:r>
    </w:p>
    <w:p w:rsidR="00086499" w:rsidRDefault="001610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196340"/>
            <wp:effectExtent l="0" t="0" r="0" b="3810"/>
            <wp:docPr id="1668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57548" name="Picture 1668575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097" w:rsidRPr="00161097" w:rsidRDefault="00161097" w:rsidP="001610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lastRenderedPageBreak/>
        <w:t>3. Data Field (Column) Description</w:t>
      </w:r>
    </w:p>
    <w:p w:rsidR="00161097" w:rsidRPr="00161097" w:rsidRDefault="00161097" w:rsidP="001610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The raw data contains seven fields necessary for </w:t>
      </w:r>
      <w:proofErr w:type="spellStart"/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>analyzing</w:t>
      </w:r>
      <w:proofErr w:type="spellEnd"/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relationship between care factors and growth outcomes.</w:t>
      </w:r>
    </w:p>
    <w:p w:rsidR="00086499" w:rsidRDefault="00161097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78505"/>
            <wp:effectExtent l="0" t="0" r="0" b="0"/>
            <wp:docPr id="6640381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038114" name="Picture 6640381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1097" w:rsidRPr="00161097" w:rsidRDefault="00161097" w:rsidP="00161097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4. Data Readiness and Collection Conclusion</w:t>
      </w:r>
    </w:p>
    <w:p w:rsidR="00161097" w:rsidRPr="00161097" w:rsidRDefault="00161097" w:rsidP="00161097">
      <w:pPr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Completeness: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source is </w:t>
      </w: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complete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>, with zero missing values detected across all fields, simplifying the data preparation phase.</w:t>
      </w:r>
    </w:p>
    <w:p w:rsidR="00161097" w:rsidRPr="00161097" w:rsidRDefault="00161097" w:rsidP="00161097">
      <w:pPr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Consistency: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All categorical fields showed </w:t>
      </w: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uniformity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(e.g., consistent spelling and capitalization), requiring no standardization efforts.</w:t>
      </w:r>
    </w:p>
    <w:p w:rsidR="00161097" w:rsidRPr="00161097" w:rsidRDefault="00161097" w:rsidP="00161097">
      <w:pPr>
        <w:widowControl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Collection Conclusion: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The single CSV file serves as the definitive raw data source for the project. No further data collection is required. The next step is to proceed directly to the </w:t>
      </w: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Data Quality Report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and </w:t>
      </w:r>
      <w:r w:rsidRPr="00161097"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  <w:t>Preprocessing</w:t>
      </w:r>
      <w:r w:rsidRPr="00161097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 phase to create calculated columns and measures.</w:t>
      </w: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499" w:rsidRDefault="00086499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08649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D1386" w:rsidRDefault="00BD1386">
      <w:r>
        <w:separator/>
      </w:r>
    </w:p>
  </w:endnote>
  <w:endnote w:type="continuationSeparator" w:id="0">
    <w:p w:rsidR="00BD1386" w:rsidRDefault="00BD1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D1386" w:rsidRDefault="00BD1386">
      <w:r>
        <w:separator/>
      </w:r>
    </w:p>
  </w:footnote>
  <w:footnote w:type="continuationSeparator" w:id="0">
    <w:p w:rsidR="00BD1386" w:rsidRDefault="00BD1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8649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86499" w:rsidRDefault="00086499"/>
  <w:p w:rsidR="00086499" w:rsidRDefault="0008649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9A27E7"/>
    <w:multiLevelType w:val="multilevel"/>
    <w:tmpl w:val="2612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159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499"/>
    <w:rsid w:val="00086499"/>
    <w:rsid w:val="00161097"/>
    <w:rsid w:val="00BD1386"/>
    <w:rsid w:val="00BD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3513D"/>
  <w15:docId w15:val="{EBEE0AB1-71AC-4BFB-AB2F-D9B71B1C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lOa8Qo0vzWgFoyLm+WOpUK34QA==">CgMxLjA4AHIhMUpmd01MNE1ReloxVXNDQnJ3QmtXQl9lZUs2NE9FR292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Mahesh varma</cp:lastModifiedBy>
  <cp:revision>2</cp:revision>
  <dcterms:created xsi:type="dcterms:W3CDTF">2025-10-06T14:16:00Z</dcterms:created>
  <dcterms:modified xsi:type="dcterms:W3CDTF">2025-10-06T14:24:00Z</dcterms:modified>
</cp:coreProperties>
</file>