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ResearchPilot AI - Technical Report</w:t>
      </w:r>
    </w:p>
    <w:p>
      <w:r>
        <w:t>Generated on: June 16, 2026 at 16:18</w:t>
      </w:r>
    </w:p>
    <w:p>
      <w:r>
        <w:t>--------------------------------------------------</w:t>
      </w:r>
    </w:p>
    <w:p>
      <w:pPr>
        <w:pStyle w:val="Heading1"/>
      </w:pPr>
      <w:r>
        <w:t>Comprehensive Research Report</w:t>
      </w:r>
    </w:p>
    <w:p>
      <w:pPr>
        <w:pStyle w:val="Heading2"/>
      </w:pPr>
      <w:r>
        <w:t>Executive Summary</w:t>
      </w:r>
    </w:p>
    <w:p>
      <w:r>
        <w:t>This report provides a detailed analysis based on current knowledge and latest trends.</w:t>
      </w:r>
    </w:p>
    <w:p>
      <w:pPr>
        <w:pStyle w:val="Heading2"/>
      </w:pPr>
      <w:r>
        <w:t>Key Findings</w:t>
      </w:r>
    </w:p>
    <w:p>
      <w:r>
        <w:t>• Significant advancements have been observed</w:t>
      </w:r>
    </w:p>
    <w:p>
      <w:r>
        <w:t>• Multiple approaches exist with different trade-offs</w:t>
      </w:r>
    </w:p>
    <w:p>
      <w:r>
        <w:t>• Real-world adoption is accelerating rapidly</w:t>
      </w:r>
    </w:p>
    <w:p>
      <w:pPr>
        <w:pStyle w:val="Heading2"/>
      </w:pPr>
      <w:r>
        <w:t>Technical Details</w:t>
      </w:r>
    </w:p>
    <w:p>
      <w:r>
        <w:t>• Strong emphasis on modularity and scalability</w:t>
      </w:r>
    </w:p>
    <w:p>
      <w:pPr>
        <w:pStyle w:val="Heading2"/>
      </w:pPr>
      <w:r>
        <w:t>Best Practices</w:t>
      </w:r>
    </w:p>
    <w:p>
      <w:r>
        <w:t>1. Start with clear requirements</w:t>
      </w:r>
    </w:p>
    <w:p>
      <w:r>
        <w:t>2. Implement iterative testing</w:t>
      </w:r>
    </w:p>
    <w:p>
      <w:r>
        <w:t>3. Use monitoring and observability</w:t>
      </w:r>
    </w:p>
    <w:p>
      <w:pPr>
        <w:pStyle w:val="Heading2"/>
      </w:pPr>
      <w:r>
        <w:t>Conclusion</w:t>
      </w:r>
    </w:p>
    <w:p>
      <w:r>
        <w:t>The field continues to evolve rapidly. Future work should focus on integration and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