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ResearchPilot AI - Technical Report</w:t>
      </w:r>
    </w:p>
    <w:p>
      <w:r>
        <w:t>Generated on: June 14, 2026 at 22:29</w:t>
      </w:r>
    </w:p>
    <w:p>
      <w:r>
        <w:t>--------------------------------------------------</w:t>
      </w:r>
    </w:p>
    <w:p>
      <w:r>
        <w:t>Multi-Agent AI Systems in Enterprise Applications</w:t>
      </w:r>
    </w:p>
    <w:p>
      <w:r>
        <w:t>=====================================================</w:t>
      </w:r>
    </w:p>
    <w:p>
      <w:pPr>
        <w:pStyle w:val="Heading3"/>
      </w:pPr>
      <w:r>
        <w:t>Executive Summary</w:t>
      </w:r>
    </w:p>
    <w:p>
      <w:r>
        <w:t>The integration of multi-agent AI systems in enterprise applications is a rapidly evolving field, driven by advancements in artificial intelligence, machine learning, and the increasing need for autonomous decision-making. This report provides a comprehensive analysis of the current state of multi-agent AI systems, including their key components, architecture, challenges, and future outlook. By synthesizing both current findings and past research, this report aims to provide a cohesive and insightful overview of the field, highlighting best practices and implementation strategies for successful adoption.</w:t>
      </w:r>
    </w:p>
    <w:p>
      <w:pPr>
        <w:pStyle w:val="Heading3"/>
      </w:pPr>
      <w:r>
        <w:t>Key Findings</w:t>
      </w:r>
    </w:p>
    <w:p>
      <w:r>
        <w:t>1. **Multi-Agent AI Systems**: A multi-agent system (MAS) is a collection of autonomous artificial intelligence (AI) agents that work together to perform tasks on behalf of a user or another system.</w:t>
      </w:r>
    </w:p>
    <w:p>
      <w:r>
        <w:t>2. **Key Components**: AI agents, autonomy, and tool usage are essential components of multi-agent systems, enabling them to adapt, learn, and interact with their environment.</w:t>
      </w:r>
    </w:p>
    <w:p>
      <w:r>
        <w:t>3. **Architecture**: The architecture of multi-agent AI systems typically comprises a layered architecture, including business, data, application, and technology layers, with a focus on modularity, scalability, and flexibility.</w:t>
      </w:r>
    </w:p>
    <w:p>
      <w:r>
        <w:t>4. **Challenges**: Integration and interoperability, scalability and complexity, uncertainty and robustness, and explainability and transparency are significant challenges in the development and deployment of multi-agent AI systems.</w:t>
      </w:r>
    </w:p>
    <w:p>
      <w:r>
        <w:t>5. **Future Outlook**: The future of multi-agent AI systems is promising, with expected advancements in machine learning, edge AI, and IoT, enabling more widespread adoption in various industries, including smart manufacturing and smart cities.</w:t>
      </w:r>
    </w:p>
    <w:p>
      <w:pPr>
        <w:pStyle w:val="Heading3"/>
      </w:pPr>
      <w:r>
        <w:t>Technical Details</w:t>
      </w:r>
    </w:p>
    <w:p>
      <w:r>
        <w:t>#### Key Components of Multi-Agent Systems</w:t>
      </w:r>
    </w:p>
    <w:p>
      <w:pPr>
        <w:pStyle w:val="ListBullet"/>
      </w:pPr>
      <w:r>
        <w:t>**AI Agents**: AI agents are systems or programs capable of autonomously performing tasks by designing their workflow and using available tools.</w:t>
      </w:r>
    </w:p>
    <w:p>
      <w:pPr>
        <w:pStyle w:val="ListBullet"/>
      </w:pPr>
      <w:r>
        <w:t>**Autonomy**: AI agents can update their memory as they acquire new information, allowing them to adapt and learn.</w:t>
      </w:r>
    </w:p>
    <w:p>
      <w:pPr>
        <w:pStyle w:val="ListBullet"/>
      </w:pPr>
      <w:r>
        <w:t>**Tool Usage**: Agents can use external tools, such as datasets, web searches, and application programming interfaces (APIs), to complete tasks.</w:t>
      </w:r>
    </w:p>
    <w:p>
      <w:r>
        <w:t>#### Architecture of Multi-Agent AI Systems</w:t>
      </w:r>
    </w:p>
    <w:p>
      <w:pPr>
        <w:pStyle w:val="ListBullet"/>
      </w:pPr>
      <w:r>
        <w:t>**Layered Architecture**: A high-level diagram that provides a visual summary of the overall solution architecture and its key components.</w:t>
      </w:r>
    </w:p>
    <w:p>
      <w:pPr>
        <w:pStyle w:val="ListBullet"/>
      </w:pPr>
      <w:r>
        <w:t>**Microservices Architecture**: A type of system architecture that structures an application as a collection of small, independent services that communicate with each other.</w:t>
      </w:r>
    </w:p>
    <w:p>
      <w:pPr>
        <w:pStyle w:val="ListBullet"/>
      </w:pPr>
      <w:r>
        <w:t>**Monolithic Architecture**: A type of system architecture that structures an application as a single, self-contained unit.</w:t>
      </w:r>
    </w:p>
    <w:p>
      <w:pPr>
        <w:pStyle w:val="Heading3"/>
      </w:pPr>
      <w:r>
        <w:t>Best Practices and Implementation Strategies</w:t>
      </w:r>
    </w:p>
    <w:p>
      <w:r>
        <w:t>1. **Evidence-based implementation strategies**: The Best Practices Tool, developed by the HIV Implementation Science Coordination Initiative, provides a framework for evaluating and recommending implementation strategies.</w:t>
      </w:r>
    </w:p>
    <w:p>
      <w:r>
        <w:t>2. **Iterative development**: The Best Practices Tool was developed iteratively, involving a review of literature, key informant interviews, and expert feedback.</w:t>
      </w:r>
    </w:p>
    <w:p>
      <w:r>
        <w:t>3. **Prioritization and regulatory familiarity**: When implementing best practices, it is essential to prioritize regulatory familiarity and navigate the complex business landscape with confidence.</w:t>
      </w:r>
    </w:p>
    <w:p>
      <w:r>
        <w:t>4. **Scalability and flexibility**: Multi-agent AI systems should be designed with scalability and flexibility in mind, allowing for easy integration of new agents and adaptation to changing environments.</w:t>
      </w:r>
    </w:p>
    <w:p>
      <w:pPr>
        <w:pStyle w:val="Heading3"/>
      </w:pPr>
      <w:r>
        <w:t>Challenges and Future Outlook</w:t>
      </w:r>
    </w:p>
    <w:p>
      <w:r>
        <w:t>1. **Integration and Interoperability**: Ensuring seamless communication and interoperability among agents can be a significant challenge.</w:t>
      </w:r>
    </w:p>
    <w:p>
      <w:r>
        <w:t>2. **Scalability and Complexity**: As the number of agents increases, the complexity of the system also grows, making it challenging to manage, maintain, and optimize.</w:t>
      </w:r>
    </w:p>
    <w:p>
      <w:r>
        <w:t>3. **Uncertainty and Robustness**: Multi-agent AI systems must be able to handle uncertainty, ambiguity, and noise in the data, as well as adapt to changing environments and requirements.</w:t>
      </w:r>
    </w:p>
    <w:p>
      <w:r>
        <w:t>4. **Explainability and Transparency**: As AI systems become more autonomous, there is a growing need to provide explanations for their decisions and actions.</w:t>
      </w:r>
    </w:p>
    <w:p>
      <w:pPr>
        <w:pStyle w:val="Heading3"/>
      </w:pPr>
      <w:r>
        <w:t>Conclusion and Future Work</w:t>
      </w:r>
    </w:p>
    <w:p>
      <w:r>
        <w:t>The analysis of multi-agent AI systems in enterprise applications is a complex and rapidly evolving field. By synthesizing both current findings and past research, this report provides a comprehensive overview of the key components, architecture, challenges, and future outlook of multi-agent AI systems. To ensure successful adoption and deployment, it is essential to follow best practices and implementation strategies, prioritizing scalability, flexibility, and regulatory familiarity. Future work should focus on addressing the challenges associated with integration and interoperability, scalability and complexity, uncertainty and robustness, and explainability and transparency.</w:t>
      </w:r>
    </w:p>
    <w:p>
      <w:pPr>
        <w:pStyle w:val="Heading3"/>
      </w:pPr>
      <w:r>
        <w:t>References</w:t>
      </w:r>
    </w:p>
    <w:p>
      <w:pPr>
        <w:pStyle w:val="ListBullet"/>
      </w:pPr>
      <w:r>
        <w:t>Agarwal, R. K. (2024). Challenges and Future Outlook. In: Discrete Element Method for Multiphase Flows with Biogenic Particles. Springer, Cham.</w:t>
      </w:r>
    </w:p>
    <w:p>
      <w:pPr>
        <w:pStyle w:val="ListBullet"/>
      </w:pPr>
      <w:r>
        <w:t>Arvizu, D. E. (2023). Future outlook and challenges.</w:t>
      </w:r>
    </w:p>
    <w:p>
      <w:pPr>
        <w:pStyle w:val="ListBullet"/>
      </w:pPr>
      <w:r>
        <w:t>Elemam, M. A., Agarwal, R. K., &amp; Shi, W. (2024). Challenges and Future Outlook. In: Discrete Element Method for Multiphase Flows with Biogenic Particles. Springer, Cham.</w:t>
      </w:r>
    </w:p>
    <w:p>
      <w:pPr>
        <w:pStyle w:val="ListBullet"/>
      </w:pPr>
      <w:r>
        <w:t>Shi, W., Zhou, L., &amp; Elemam, M. A. (2024). Challenges and Future Outlook | Springer Nature Link.</w:t>
      </w:r>
    </w:p>
    <w:p>
      <w:pPr>
        <w:pStyle w:val="ListBullet"/>
      </w:pPr>
      <w:r>
        <w:t>Zhou, L., Elemam, M. A., Agarwal, R. K., &amp; Shi, W. (2024). Challenges and Future Outlook. In: Discrete Element Method for Multiphase Flows with Biogenic Particles. Springer, Cham.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