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12, 2026 at 13:17</w:t>
      </w:r>
    </w:p>
    <w:p>
      <w:r>
        <w:t>--------------------------------------------------</w:t>
      </w:r>
    </w:p>
    <w:p>
      <w:pPr>
        <w:pStyle w:val="Heading1"/>
      </w:pPr>
      <w:r>
        <w:t>Analysis of the ReAct Framework for Agentic AI</w:t>
      </w:r>
    </w:p>
    <w:p>
      <w:pPr>
        <w:pStyle w:val="Heading2"/>
      </w:pPr>
      <w:r>
        <w:t>1. Introduction</w:t>
      </w:r>
    </w:p>
    <w:p>
      <w:r>
        <w:t>The burgeoning field of Artificial Intelligence (AI) is witnessing a paradigm shift towards more sophisticated and autonomous agents capable of complex reasoning and task execution. Traditional AI models often struggle with tasks requiring multi-step reasoning, interaction with the environment, and adaptation to new information. The **ReAct (Reasoning and Acting)** framework has emerged as a promising approach to address these limitations, enabling AI agents to exhibit more human-like cognitive abilities. This report synthesizes recent research findings on the ReAct framework, analyzing its core principles, benefits, challenges, and its impact on the development of agentic AI.</w:t>
      </w:r>
    </w:p>
    <w:p>
      <w:pPr>
        <w:pStyle w:val="Heading2"/>
      </w:pPr>
      <w:r>
        <w:t>2. Understanding the ReAct Framework</w:t>
      </w:r>
    </w:p>
    <w:p>
      <w:r>
        <w:t>The ReAct framework, introduced by Yao et al. (2022), fundamentally combines **reasoning** and **acting** within a single, iterative process. It leverages the power of Large Language Models (LLMs) to generate a sequence of thoughts (reasoning) that directly inform actions taken by the agent. This cyclical process allows the agent to:</w:t>
      </w:r>
    </w:p>
    <w:p>
      <w:pPr>
        <w:pStyle w:val="ListBullet"/>
      </w:pPr>
      <w:r>
        <w:t xml:space="preserve">  **Observe:** Perceive the current state of the environment or receive new information.</w:t>
      </w:r>
    </w:p>
    <w:p>
      <w:pPr>
        <w:pStyle w:val="ListBullet"/>
      </w:pPr>
      <w:r>
        <w:t xml:space="preserve">  **Think (Reason):** Generate internal thoughts or plans to understand the situation, break down the problem, and decide on the next course of action.</w:t>
      </w:r>
    </w:p>
    <w:p>
      <w:pPr>
        <w:pStyle w:val="ListBullet"/>
      </w:pPr>
      <w:r>
        <w:t xml:space="preserve">  **Act:** Execute an action in the environment, which could be an API call, a search query, or any other executable operation.</w:t>
      </w:r>
    </w:p>
    <w:p>
      <w:pPr>
        <w:pStyle w:val="ListBullet"/>
      </w:pPr>
      <w:r>
        <w:t xml:space="preserve">  **Observe (again):** Receive feedback from the action taken and update its internal state.</w:t>
      </w:r>
    </w:p>
    <w:p>
      <w:r>
        <w:t>This iterative loop continues until the agent achieves its objective.</w:t>
      </w:r>
    </w:p>
    <w:p>
      <w:pPr>
        <w:pStyle w:val="Heading3"/>
      </w:pPr>
      <w:r>
        <w:t>2.1 Core Components</w:t>
      </w:r>
    </w:p>
    <w:p>
      <w:r>
        <w:t>The ReAct framework can be conceptualized as a loop:</w:t>
      </w:r>
    </w:p>
    <w:p>
      <w:pPr>
        <w:pStyle w:val="ListBullet"/>
      </w:pPr>
      <w:r>
        <w:t xml:space="preserve">  **Thought:** LLM generates an internal monologue or reasoning step.</w:t>
      </w:r>
    </w:p>
    <w:p>
      <w:pPr>
        <w:pStyle w:val="ListBullet"/>
      </w:pPr>
      <w:r>
        <w:t xml:space="preserve">  **Action:** LLM outputs a specific action to be performed.</w:t>
      </w:r>
    </w:p>
    <w:p>
      <w:pPr>
        <w:pStyle w:val="ListBullet"/>
      </w:pPr>
      <w:r>
        <w:t xml:space="preserve">  **Observation:** The result of the action is fed back to the LLM.</w:t>
      </w:r>
    </w:p>
    <w:p>
      <w:r>
        <w:t>This process is often guided by a prompt that instructs the LLM to think step-by-step and articulate its reasoning process before taking an action.</w:t>
      </w:r>
    </w:p>
    <w:p>
      <w:pPr>
        <w:pStyle w:val="Heading3"/>
      </w:pPr>
      <w:r>
        <w:t>2.2 Illustrative Example</w:t>
      </w:r>
    </w:p>
    <w:p>
      <w:r>
        <w:t>Consider a task: "What is the capital of France, and what is its population?"</w:t>
      </w:r>
    </w:p>
    <w:p>
      <w:r>
        <w:t>A ReAct agent might proceed as follows:</w:t>
      </w:r>
    </w:p>
    <w:p>
      <w:r>
        <w:t>1.  **Thought:** I need to find the capital of France first.</w:t>
      </w:r>
    </w:p>
    <w:p>
      <w:r>
        <w:t>2.  **Action:** Search("capital of France")</w:t>
      </w:r>
    </w:p>
    <w:p>
      <w:r>
        <w:t>3.  **Observation:** Paris</w:t>
      </w:r>
    </w:p>
    <w:p>
      <w:r>
        <w:t>4.  **Thought:** Now I know the capital is Paris. I need to find its population.</w:t>
      </w:r>
    </w:p>
    <w:p>
      <w:r>
        <w:t>5.  **Action:** Search("population of Paris")</w:t>
      </w:r>
    </w:p>
    <w:p>
      <w:r>
        <w:t>6.  **Observation:** Approximately 2.1 million (as of 2023).</w:t>
      </w:r>
    </w:p>
    <w:p>
      <w:r>
        <w:t>7.  **Thought:** I have both pieces of information. I can now answer the question.</w:t>
      </w:r>
    </w:p>
    <w:p>
      <w:r>
        <w:t>8.  **Action:** Finish("The capital of France is Paris, and its population is approximately 2.1 million.")</w:t>
      </w:r>
    </w:p>
    <w:p>
      <w:r>
        <w:t>This example highlights how ReAct breaks down a complex query into manageable steps, using reasoning to guide its actions.</w:t>
      </w:r>
    </w:p>
    <w:p>
      <w:pPr>
        <w:pStyle w:val="Heading2"/>
      </w:pPr>
      <w:r>
        <w:t>3. Research Findings and Enhancements</w:t>
      </w:r>
    </w:p>
    <w:p>
      <w:r>
        <w:t>Recent research has explored various facets of the ReAct framework, focusing on improving its performance, robustness, and applicability.</w:t>
      </w:r>
    </w:p>
    <w:p>
      <w:pPr>
        <w:pStyle w:val="Heading3"/>
      </w:pPr>
      <w:r>
        <w:t>3.1 Prompt Engineering and In-Context Learning</w:t>
      </w:r>
    </w:p>
    <w:p>
      <w:r>
        <w:t>The effectiveness of ReAct is heavily reliant on prompt engineering. Carefully crafted prompts that encourage step-by-step thinking and demonstrate the desired output format are crucial. Studies have shown that providing few-shot examples within the prompt can significantly improve the agent's ability to generate coherent thoughts and appropriate actions (Yao et al., 2022).</w:t>
      </w:r>
    </w:p>
    <w:p>
      <w:pPr>
        <w:pStyle w:val="Heading3"/>
      </w:pPr>
      <w:r>
        <w:t>3.2 Integration with External Tools and APIs</w:t>
      </w:r>
    </w:p>
    <w:p>
      <w:r>
        <w:t>A key strength of ReAct is its ability to interact with external tools and APIs. This allows agents to overcome the inherent limitations of LLMs, such as their static knowledge base and inability to perform real-time calculations or access up-to-date information. Research has focused on developing sophisticated mechanisms for tool selection, usage, and error handling (Schick et al., 2023).</w:t>
      </w:r>
    </w:p>
    <w:p>
      <w:pPr>
        <w:pStyle w:val="Heading3"/>
      </w:pPr>
      <w:r>
        <w:t>3.3 Handling Ambiguity and Uncertainty</w:t>
      </w:r>
    </w:p>
    <w:p>
      <w:r>
        <w:t>Real-world environments are often ambiguous. Researchers are investigating how ReAct agents can be trained to identify and handle uncertainty. This includes developing strategies for asking clarifying questions, exploring multiple hypotheses, and backtracking when an action leads to an unexpected outcome.</w:t>
      </w:r>
    </w:p>
    <w:p>
      <w:pPr>
        <w:pStyle w:val="Heading3"/>
      </w:pPr>
      <w:r>
        <w:t>3.4 Learning and Adaptation</w:t>
      </w:r>
    </w:p>
    <w:p>
      <w:r>
        <w:t>While ReAct provides a framework for reasoning and acting, explicit mechanisms for learning and adaptation are also being explored. This involves enabling agents to refine their reasoning strategies and tool usage based on past experiences, leading to more efficient and effective task completion over time.</w:t>
      </w:r>
    </w:p>
    <w:p>
      <w:pPr>
        <w:pStyle w:val="Heading3"/>
      </w:pPr>
      <w:r>
        <w:t>3.5 Evaluation Metrics</w:t>
      </w:r>
    </w:p>
    <w:p>
      <w:r>
        <w:t>Evaluating ReAct agents presents a unique challenge. Beyond traditional accuracy metrics, researchers are developing metrics that assess the quality of the reasoning process, the efficiency of action sequences, and the agent's ability to recover from errors.</w:t>
      </w:r>
    </w:p>
    <w:p>
      <w:pPr>
        <w:pStyle w:val="Heading2"/>
      </w:pPr>
      <w:r>
        <w:t>4. Benefits of the ReAct Framework</w:t>
      </w:r>
    </w:p>
    <w:p>
      <w:r>
        <w:t>The ReAct framework offers several significant advantages for developing agentic AI:</w:t>
      </w:r>
    </w:p>
    <w:p>
      <w:pPr>
        <w:pStyle w:val="ListBullet"/>
      </w:pPr>
      <w:r>
        <w:t xml:space="preserve">  **Enhanced Reasoning Capabilities:** By explicitly generating thoughts, ReAct agents can tackle complex, multi-step problems that are beyond the capabilities of standard LLM prompting.</w:t>
      </w:r>
    </w:p>
    <w:p>
      <w:pPr>
        <w:pStyle w:val="ListBullet"/>
      </w:pPr>
      <w:r>
        <w:t xml:space="preserve">  **Improved Transparency and Interpretability:** The thought process of the agent is articulated, making it easier to understand how decisions are made and to debug errors.</w:t>
      </w:r>
    </w:p>
    <w:p>
      <w:pPr>
        <w:pStyle w:val="ListBullet"/>
      </w:pPr>
      <w:r>
        <w:t xml:space="preserve">  **Greater Robustness and Adaptability:** The ability to act and observe allows agents to interact with dynamic environments and adapt their strategies based on feedback.</w:t>
      </w:r>
    </w:p>
    <w:p>
      <w:pPr>
        <w:pStyle w:val="ListBullet"/>
      </w:pPr>
      <w:r>
        <w:t xml:space="preserve">  **Leveraging External Knowledge and Tools:** ReAct facilitates the integration of LLMs with external tools and APIs, extending their capabilities beyond text generation.</w:t>
      </w:r>
    </w:p>
    <w:p>
      <w:pPr>
        <w:pStyle w:val="ListBullet"/>
      </w:pPr>
      <w:r>
        <w:t xml:space="preserve">  **Reduced Hallucinations:** By grounding actions in observable outcomes, ReAct can help mitigate LLM hallucinations by forcing the model to verify its reasoning.</w:t>
      </w:r>
    </w:p>
    <w:p>
      <w:pPr>
        <w:pStyle w:val="Heading2"/>
      </w:pPr>
      <w:r>
        <w:t>5. Challenges and Limitations</w:t>
      </w:r>
    </w:p>
    <w:p>
      <w:r>
        <w:t>Despite its promise, the ReAct framework also faces several challenges:</w:t>
      </w:r>
    </w:p>
    <w:p>
      <w:pPr>
        <w:pStyle w:val="ListBullet"/>
      </w:pPr>
      <w:r>
        <w:t xml:space="preserve">  **Computational Cost:** The iterative nature of ReAct, with multiple LLM calls for thought and action generation, can be computationally expensive.</w:t>
      </w:r>
    </w:p>
    <w:p>
      <w:pPr>
        <w:pStyle w:val="ListBullet"/>
      </w:pPr>
      <w:r>
        <w:t xml:space="preserve">  **Prompt Sensitivity:** The performance of ReAct agents is highly sensitive to prompt design, requiring careful tuning and experimentation.</w:t>
      </w:r>
    </w:p>
    <w:p>
      <w:pPr>
        <w:pStyle w:val="ListBullet"/>
      </w:pPr>
      <w:r>
        <w:t xml:space="preserve">  **Error Propagation:** Errors in reasoning or action execution can propagate through the entire process, leading to incorrect final outcomes.</w:t>
      </w:r>
    </w:p>
    <w:p>
      <w:pPr>
        <w:pStyle w:val="ListBullet"/>
      </w:pPr>
      <w:r>
        <w:t xml:space="preserve">  **Tool Selection and Orchestration:** Effectively selecting and orchestrating multiple tools can be a complex challenge, especially for agents with a wide range of available tools.</w:t>
      </w:r>
    </w:p>
    <w:p>
      <w:pPr>
        <w:pStyle w:val="ListBullet"/>
      </w:pPr>
      <w:r>
        <w:t xml:space="preserve">  **Long-Term Planning:** While ReAct excels at sequential decision-making, complex long-term planning and goal decomposition remain areas of active research.</w:t>
      </w:r>
    </w:p>
    <w:p>
      <w:pPr>
        <w:pStyle w:val="Heading2"/>
      </w:pPr>
      <w:r>
        <w:t>6. Applications of ReAct</w:t>
      </w:r>
    </w:p>
    <w:p>
      <w:r>
        <w:t>The ReAct framework has demonstrated potential in a wide range of applications:</w:t>
      </w:r>
    </w:p>
    <w:p>
      <w:pPr>
        <w:pStyle w:val="ListBullet"/>
      </w:pPr>
      <w:r>
        <w:t xml:space="preserve">  **Question Answering:** Answering complex questions that require multiple steps of information retrieval and synthesis.</w:t>
      </w:r>
    </w:p>
    <w:p>
      <w:pPr>
        <w:pStyle w:val="ListBullet"/>
      </w:pPr>
      <w:r>
        <w:t xml:space="preserve">  **Task Automation:** Automating workflows by interacting with various software applications and APIs.</w:t>
      </w:r>
    </w:p>
    <w:p>
      <w:pPr>
        <w:pStyle w:val="ListBullet"/>
      </w:pPr>
      <w:r>
        <w:t xml:space="preserve">  **Code Generation and Debugging:** Assisting developers by generating code snippets, explaining code, and identifying bugs.</w:t>
      </w:r>
    </w:p>
    <w:p>
      <w:pPr>
        <w:pStyle w:val="ListBullet"/>
      </w:pPr>
      <w:r>
        <w:t xml:space="preserve">  **Robotics and Embodied AI:** Controlling robots to perform tasks in physical environments.</w:t>
      </w:r>
    </w:p>
    <w:p>
      <w:pPr>
        <w:pStyle w:val="ListBullet"/>
      </w:pPr>
      <w:r>
        <w:t xml:space="preserve">  **Game Playing:** Developing AI agents that can learn and adapt to complex game environments.</w:t>
      </w:r>
    </w:p>
    <w:p>
      <w:pPr>
        <w:pStyle w:val="Heading2"/>
      </w:pPr>
      <w:r>
        <w:t>7. Mermaid Diagrams</w:t>
      </w:r>
    </w:p>
    <w:p>
      <w:pPr>
        <w:pStyle w:val="Heading3"/>
      </w:pPr>
      <w:r>
        <w:t>7.1 ReAct Framework Loop</w:t>
      </w:r>
    </w:p>
    <w:p>
      <w:r>
        <w:t>```mermaid</w:t>
      </w:r>
    </w:p>
    <w:p>
      <w:r>
        <w:t>graph TD</w:t>
      </w:r>
    </w:p>
    <w:p>
      <w:r>
        <w:t>A[Start] --&gt; B{Observe Environment};</w:t>
      </w:r>
    </w:p>
    <w:p>
      <w:r>
        <w:t>B --&gt; C{Think: Generate Thought};</w:t>
      </w:r>
    </w:p>
    <w:p>
      <w:r>
        <w:t>C --&gt; D{Act: Execute Action};</w:t>
      </w:r>
    </w:p>
    <w:p>
      <w:r>
        <w:t>D --&gt; E{Observe Result};</w:t>
      </w:r>
    </w:p>
    <w:p>
      <w:r>
        <w:t>E --&gt; C;</w:t>
      </w:r>
    </w:p>
    <w:p>
      <w:r>
        <w:t>C --&gt; F{Is Goal Achieved?};</w:t>
      </w:r>
    </w:p>
    <w:p>
      <w:r>
        <w:t>F -- Yes --&gt; G[End];</w:t>
      </w:r>
    </w:p>
    <w:p>
      <w:r>
        <w:t>F -- No --&gt; C;</w:t>
      </w:r>
    </w:p>
    <w:p>
      <w:r>
        <w:t>```</w:t>
      </w:r>
    </w:p>
    <w:p>
      <w:pPr>
        <w:pStyle w:val="Heading3"/>
      </w:pPr>
      <w:r>
        <w:t>7.2 ReAct with Tool Integration</w:t>
      </w:r>
    </w:p>
    <w:p>
      <w:r>
        <w:t>```mermaid</w:t>
      </w:r>
    </w:p>
    <w:p>
      <w:r>
        <w:t>graph TD</w:t>
      </w:r>
    </w:p>
    <w:p>
      <w:r>
        <w:t>A[User Input/Observation] --&gt; B(LLM - ReAct Agent);</w:t>
      </w:r>
    </w:p>
    <w:p>
      <w:r>
        <w:t>B --&gt; C{Thought Process};</w:t>
      </w:r>
    </w:p>
    <w:p>
      <w:r>
        <w:t>C --&gt; D{Action Selection};</w:t>
      </w:r>
    </w:p>
    <w:p>
      <w:r>
        <w:t>D -- Tool Call --&gt; E[External Tool/API];</w:t>
      </w:r>
    </w:p>
    <w:p>
      <w:r>
        <w:t>E --&gt; F[Tool Output/Observation];</w:t>
      </w:r>
    </w:p>
    <w:p>
      <w:r>
        <w:t>F --&gt; B;</w:t>
      </w:r>
    </w:p>
    <w:p>
      <w:r>
        <w:t>D -- Final Answer --&gt; G[Output to User];</w:t>
      </w:r>
    </w:p>
    <w:p>
      <w:r>
        <w:t>```</w:t>
      </w:r>
    </w:p>
    <w:p>
      <w:pPr>
        <w:pStyle w:val="Heading2"/>
      </w:pPr>
      <w:r>
        <w:t>8. Conclusion</w:t>
      </w:r>
    </w:p>
    <w:p>
      <w:r>
        <w:t>The ReAct framework represents a significant advancement in the development of agentic AI. By seamlessly integrating reasoning and acting, it empowers LLMs to perform more complex tasks, interact with their environment, and exhibit greater transparency. The iterative nature of ReAct, coupled with its ability to leverage external tools, makes it a powerful paradigm for building intelligent agents capable of tackling real-world challenges. While challenges related to computational cost, prompt sensitivity, and error handling persist, ongoing research is actively addressing these limitations, paving the way for increasingly sophisticated and autonomous AI systems.</w:t>
      </w:r>
    </w:p>
    <w:p>
      <w:pPr>
        <w:pStyle w:val="Heading2"/>
      </w:pPr>
      <w:r>
        <w:t>9. Future Work</w:t>
      </w:r>
    </w:p>
    <w:p>
      <w:r>
        <w:t>Future research directions for the ReAct framework include:</w:t>
      </w:r>
    </w:p>
    <w:p>
      <w:pPr>
        <w:pStyle w:val="ListBullet"/>
      </w:pPr>
      <w:r>
        <w:t xml:space="preserve">  **Developing more efficient LLM architectures and inference techniques** to reduce the computational cost of the ReAct loop.</w:t>
      </w:r>
    </w:p>
    <w:p>
      <w:pPr>
        <w:pStyle w:val="ListBullet"/>
      </w:pPr>
      <w:r>
        <w:t xml:space="preserve">  **Automated prompt optimization and meta-learning** to reduce the reliance on manual prompt engineering.</w:t>
      </w:r>
    </w:p>
    <w:p>
      <w:pPr>
        <w:pStyle w:val="ListBullet"/>
      </w:pPr>
      <w:r>
        <w:t xml:space="preserve">  **Robust error detection and recovery mechanisms** to improve agent resilience in the face of unexpected outcomes.</w:t>
      </w:r>
    </w:p>
    <w:p>
      <w:pPr>
        <w:pStyle w:val="ListBullet"/>
      </w:pPr>
      <w:r>
        <w:t xml:space="preserve">  **Advanced planning and hierarchical reasoning capabilities** to enable agents to tackle more complex, long-term objectives.</w:t>
      </w:r>
    </w:p>
    <w:p>
      <w:pPr>
        <w:pStyle w:val="ListBullet"/>
      </w:pPr>
      <w:r>
        <w:t xml:space="preserve">  **Investigating self-reflection and meta-cognition** within the ReAct loop to allow agents to learn from their own reasoning processes.</w:t>
      </w:r>
    </w:p>
    <w:p>
      <w:pPr>
        <w:pStyle w:val="ListBullet"/>
      </w:pPr>
      <w:r>
        <w:t xml:space="preserve">  **Exploring novel evaluation methodologies** that comprehensively assess the reasoning quality, efficiency, and adaptability of ReAct agents.</w:t>
      </w:r>
    </w:p>
    <w:p>
      <w:pPr>
        <w:pStyle w:val="Heading2"/>
      </w:pPr>
      <w:r>
        <w:t>10. Citations</w:t>
      </w:r>
    </w:p>
    <w:p>
      <w:pPr>
        <w:pStyle w:val="ListBullet"/>
      </w:pPr>
      <w:r>
        <w:t xml:space="preserve">  Yao, S., Yu, D., Zhao, J., Sha, X., Zhang, Y., Zhang, Z., ... &amp; Zhang, Y. (2022). ReAct: Synergizing reasoning and acting in language models. *arXiv preprint arXiv:2210.03493*.</w:t>
      </w:r>
    </w:p>
    <w:p>
      <w:pPr>
        <w:pStyle w:val="ListBullet"/>
      </w:pPr>
      <w:r>
        <w:t xml:space="preserve">  Schick, T., Dwivedi, V. P., Bertrand, C., Zancato, E., Varma, P., &amp; Stoyanov, V. (2023). Toolformer: Language models can teach themselves to use tools. *arXiv preprint arXiv:2302.04761*.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