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ResearchPilot AI - Technical Report</w:t>
      </w:r>
    </w:p>
    <w:p>
      <w:r>
        <w:t>Generated on: June 18, 2026 at 20:00</w:t>
      </w:r>
    </w:p>
    <w:p>
      <w:r>
        <w:t>--------------------------------------------------</w:t>
      </w:r>
    </w:p>
    <w:p>
      <w:r>
        <w:t>Building Enterprise Knowledge Assistants Using RAG and Agentic AI</w:t>
      </w:r>
    </w:p>
    <w:p>
      <w:r>
        <w:t>===========================================================</w:t>
      </w:r>
    </w:p>
    <w:p>
      <w:pPr>
        <w:pStyle w:val="Heading3"/>
      </w:pPr>
      <w:r>
        <w:t>Executive Summary</w:t>
      </w:r>
    </w:p>
    <w:p>
      <w:r>
        <w:t>Building Enterprise Knowledge Assistants using Retrieval Augmented Generation (RAG) and Agentic AI is a complex task that involves designing and implementing a multi-agent AI system that can retrieve, evaluate, and ground its answers in real enterprise documents. This report synthesizes both current findings and past research to provide a comprehensive overview of the fundamentals, key components, architecture, recent developments, best practices, and challenges in this domain.</w:t>
      </w:r>
    </w:p>
    <w:p>
      <w:pPr>
        <w:pStyle w:val="Heading3"/>
      </w:pPr>
      <w:r>
        <w:t>Key Findings</w:t>
      </w:r>
    </w:p>
    <w:p>
      <w:r>
        <w:t>1. **RAG (Retrieval-Augmented Generation) Architecture**: RAG is a type of AI architecture that combines retrieval and generation techniques to provide more accurate and context-aware answers.</w:t>
      </w:r>
    </w:p>
    <w:p>
      <w:r>
        <w:t>2. **Agentic AI**: Agentic AI refers to the use of autonomous AI agents that can interact with each other and with their environment to achieve a common goal.</w:t>
      </w:r>
    </w:p>
    <w:p>
      <w:r>
        <w:t>3. **LangGraph**: LangGraph is a framework for building AI applications that can be used to design and chain AI tools with LangChain for modular, reusable gen AI workflows.</w:t>
      </w:r>
    </w:p>
    <w:p>
      <w:r>
        <w:t>4. **Challenges in Building Enterprise Knowledge Assistants**: Building Enterprise Knowledge Assistants using RAG and Agentic AI can be challenging due to the complexity of enterprise knowledge systems, which are often scattered, written in different formats, partially outdated, and context-dependent.</w:t>
      </w:r>
    </w:p>
    <w:p>
      <w:pPr>
        <w:pStyle w:val="Heading3"/>
      </w:pPr>
      <w:r>
        <w:t>Technical Details</w:t>
      </w:r>
    </w:p>
    <w:p>
      <w:r>
        <w:t>The architecture of an Enterprise Knowledge Assistant using RAG and Agentic AI can be broken down into several key components:</w:t>
      </w:r>
    </w:p>
    <w:p>
      <w:pPr>
        <w:pStyle w:val="ListBullet"/>
      </w:pPr>
      <w:r>
        <w:t xml:space="preserve">  **Knowledge Base / Data Sources**: This is the foundation of the knowledge assistant, housing all the enterprise-specific information it needs to access.</w:t>
      </w:r>
    </w:p>
    <w:p>
      <w:pPr>
        <w:pStyle w:val="ListBullet"/>
      </w:pPr>
      <w:r>
        <w:t xml:space="preserve">  **Retrieval System (RAG Component)**: Responsible for fetching relevant information from the knowledge base in response to a user's query.</w:t>
      </w:r>
    </w:p>
    <w:p>
      <w:pPr>
        <w:pStyle w:val="ListBullet"/>
      </w:pPr>
      <w:r>
        <w:t xml:space="preserve">  **Language Model (LLM) / Generative Component**: Processes the retrieved information along with the user's query to generate a coherent and contextually relevant answer.</w:t>
      </w:r>
    </w:p>
    <w:p>
      <w:pPr>
        <w:pStyle w:val="ListBullet"/>
      </w:pPr>
      <w:r>
        <w:t xml:space="preserve">  **Agentic AI Framework**: Orchestrates the interaction between the LLM, the retrieval system, and other tools or APIs to perform complex tasks.</w:t>
      </w:r>
    </w:p>
    <w:p>
      <w:pPr>
        <w:pStyle w:val="ListBullet"/>
      </w:pPr>
      <w:r>
        <w:t xml:space="preserve">  **User Interface (UI) / Interaction Layer**: Provides the means for users to interact with the knowledge assistant.</w:t>
      </w:r>
    </w:p>
    <w:p>
      <w:pPr>
        <w:pStyle w:val="Heading3"/>
      </w:pPr>
      <w:r>
        <w:t>Recent Developments and Real-World Examples</w:t>
      </w:r>
    </w:p>
    <w:p>
      <w:r>
        <w:t>Recent developments in RAG and Agentic AI have led to significant advancements in the field. For example:</w:t>
      </w:r>
    </w:p>
    <w:p>
      <w:pPr>
        <w:pStyle w:val="ListBullet"/>
      </w:pPr>
      <w:r>
        <w:t xml:space="preserve">  **Advances in RAG Architecture**: There have been significant advances in RAG architecture, including the development of new techniques such as GraphRAG and agentic RAG architectures.</w:t>
      </w:r>
    </w:p>
    <w:p>
      <w:pPr>
        <w:pStyle w:val="ListBullet"/>
      </w:pPr>
      <w:r>
        <w:t xml:space="preserve">  **Increased Adoption of Agentic AI**: There is an increasing adoption of Agentic AI in various industries, including healthcare, finance, and education.</w:t>
      </w:r>
    </w:p>
    <w:p>
      <w:pPr>
        <w:pStyle w:val="ListBullet"/>
      </w:pPr>
      <w:r>
        <w:t xml:space="preserve">  **Growing Importance of Enterprise Knowledge Assistants**: Enterprise Knowledge Assistants are becoming increasingly important in organizations, as they can help to improve employee productivity, reduce search time, and provide more accurate answers.</w:t>
      </w:r>
    </w:p>
    <w:p>
      <w:pPr>
        <w:pStyle w:val="Heading3"/>
      </w:pPr>
      <w:r>
        <w:t>Best Practices and Implementation Strategies</w:t>
      </w:r>
    </w:p>
    <w:p>
      <w:r>
        <w:t>To ensure a successful implementation of an Enterprise Knowledge Assistant using RAG and Agentic AI, the following best practices and implementation strategies can be followed:</w:t>
      </w:r>
    </w:p>
    <w:p>
      <w:pPr>
        <w:pStyle w:val="ListBullet"/>
      </w:pPr>
      <w:r>
        <w:t xml:space="preserve">  **Conduct regular digital check-ins**: Gather user feedback and offer tailored best practices to ensure a smoother customer onboarding and implementation journey.</w:t>
      </w:r>
    </w:p>
    <w:p>
      <w:pPr>
        <w:pStyle w:val="ListBullet"/>
      </w:pPr>
      <w:r>
        <w:t xml:space="preserve">  **Evaluate resource allocation and automate repetitive processes**: Align with core metrics to promote user adoption and improve implementation outcomes.</w:t>
      </w:r>
    </w:p>
    <w:p>
      <w:pPr>
        <w:pStyle w:val="ListBullet"/>
      </w:pPr>
      <w:r>
        <w:t xml:space="preserve">  **Use a mix of inclusive planning, good goal setting, supportive leadership, and clear communication**: Engage employees and stakeholders to ensure successful strategic planning implementation.</w:t>
      </w:r>
    </w:p>
    <w:p>
      <w:pPr>
        <w:pStyle w:val="ListBullet"/>
      </w:pPr>
      <w:r>
        <w:t xml:space="preserve">  **Modify best practices to fit your organization**: Be open to taking risks and ask for feedback and suggestions to ensure successful implementation.</w:t>
      </w:r>
    </w:p>
    <w:p>
      <w:pPr>
        <w:pStyle w:val="Heading3"/>
      </w:pPr>
      <w:r>
        <w:t>Conclusion and Future Work</w:t>
      </w:r>
    </w:p>
    <w:p>
      <w:r>
        <w:t>Building Enterprise Knowledge Assistants using RAG and Agentic AI is a complex task that requires a deep understanding of AI architecture, Agentic AI, and LangGraph, as well as practical experience in designing and implementing multi-agent AI systems. By following the best practices and implementation strategies outlined in this report, organizations can ensure a successful implementation of an Enterprise Knowledge Assistant using RAG and Agentic AI. Future work in this area should focus on advancing the state-of-the-art in RAG and Agentic AI, as well as exploring new applications and use cases for Enterprise Knowledge Assistants.</w:t>
      </w:r>
    </w:p>
    <w:p>
      <w:pPr>
        <w:pStyle w:val="Heading3"/>
      </w:pPr>
      <w:r>
        <w:t>Challenges and Future Outlook</w:t>
      </w:r>
    </w:p>
    <w:p>
      <w:r>
        <w:t>While there is no direct information available on the challenges and future outlook of building Enterprise Knowledge Assistants using RAG and Agentic AI, it is expected that this field will continue to evolve and grow in the coming years. Some potential challenges that may arise include:</w:t>
      </w:r>
    </w:p>
    <w:p>
      <w:pPr>
        <w:pStyle w:val="ListBullet"/>
      </w:pPr>
      <w:r>
        <w:t xml:space="preserve">  **Data quality and availability**: The quality and availability of data will be crucial for the success of Enterprise Knowledge Assistants.</w:t>
      </w:r>
    </w:p>
    <w:p>
      <w:pPr>
        <w:pStyle w:val="ListBullet"/>
      </w:pPr>
      <w:r>
        <w:t xml:space="preserve">  **Explainability and transparency**: As Enterprise Knowledge Assistants become more complex, it will be important to ensure that their decision-making processes are explainable and transparent.</w:t>
      </w:r>
    </w:p>
    <w:p>
      <w:pPr>
        <w:pStyle w:val="ListBullet"/>
      </w:pPr>
      <w:r>
        <w:t xml:space="preserve">  **Security and privacy**: The security and privacy of Enterprise Knowledge Assistants will be critical, particularly in industries where sensitive information is involved.</w:t>
      </w:r>
    </w:p>
    <w:p>
      <w:r>
        <w:t>Overall, building Enterprise Knowledge Assistants using RAG and Agentic AI is a promising area of research and development, with the potential to revolutionize the way organizations access and utilize knowledge.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