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8783" w14:textId="77777777" w:rsidR="001E019B" w:rsidRPr="001E019B" w:rsidRDefault="001E019B" w:rsidP="001E019B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019B">
        <w:rPr>
          <w:rFonts w:ascii="Times New Roman" w:hAnsi="Times New Roman" w:cs="Times New Roman"/>
          <w:b/>
          <w:bCs/>
          <w:lang w:val="en-US"/>
        </w:rPr>
        <w:t>Question 1: FPGA-Based High-Speed Signal Processing for Optical Communications</w:t>
      </w:r>
    </w:p>
    <w:p w14:paraId="30197BF1" w14:textId="355ECEED" w:rsidR="001E019B" w:rsidRDefault="00534496" w:rsidP="001E019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8AD2116" wp14:editId="2E11B6A5">
            <wp:simplePos x="0" y="0"/>
            <wp:positionH relativeFrom="column">
              <wp:posOffset>-609600</wp:posOffset>
            </wp:positionH>
            <wp:positionV relativeFrom="paragraph">
              <wp:posOffset>1252855</wp:posOffset>
            </wp:positionV>
            <wp:extent cx="6874510" cy="1896110"/>
            <wp:effectExtent l="0" t="0" r="2540" b="8890"/>
            <wp:wrapSquare wrapText="bothSides"/>
            <wp:docPr id="18281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76445" name="Picture 1828176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19B" w:rsidRPr="001E019B">
        <w:rPr>
          <w:rFonts w:ascii="Times New Roman" w:hAnsi="Times New Roman" w:cs="Times New Roman"/>
          <w:lang w:val="en-US"/>
        </w:rPr>
        <w:t xml:space="preserve">You are designing the FPGA-based physical layer for a 5 Gbps free-space optical communication link operating at 1550 nm. The system uses On-Off Keying (OOK) modulation with Reed-Solomon forward error correction (RS-FEC). The incoming optical signal is detected by an </w:t>
      </w:r>
      <w:proofErr w:type="spellStart"/>
      <w:r w:rsidR="001E019B" w:rsidRPr="001E019B">
        <w:rPr>
          <w:rFonts w:ascii="Times New Roman" w:hAnsi="Times New Roman" w:cs="Times New Roman"/>
          <w:lang w:val="en-US"/>
        </w:rPr>
        <w:t>InGaAs</w:t>
      </w:r>
      <w:proofErr w:type="spellEnd"/>
      <w:r w:rsidR="001E019B" w:rsidRPr="001E019B">
        <w:rPr>
          <w:rFonts w:ascii="Times New Roman" w:hAnsi="Times New Roman" w:cs="Times New Roman"/>
          <w:lang w:val="en-US"/>
        </w:rPr>
        <w:t xml:space="preserve"> APD photodetector with a transimpedance amplifier (TIA) frontend, digitized by a high-speed ADC, and fed into your FPGA.</w:t>
      </w:r>
    </w:p>
    <w:p w14:paraId="65A0749E" w14:textId="7D244680" w:rsidR="001D6F06" w:rsidRDefault="001D6F06" w:rsidP="001E019B">
      <w:pPr>
        <w:jc w:val="both"/>
        <w:rPr>
          <w:rFonts w:ascii="Times New Roman" w:hAnsi="Times New Roman" w:cs="Times New Roman"/>
          <w:lang w:val="en-US"/>
        </w:rPr>
      </w:pPr>
    </w:p>
    <w:p w14:paraId="3F13C702" w14:textId="5C03BD0C" w:rsidR="00534496" w:rsidRDefault="00534496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34496">
        <w:rPr>
          <w:rFonts w:ascii="Times New Roman" w:hAnsi="Times New Roman" w:cs="Times New Roman"/>
          <w:b/>
          <w:bCs/>
          <w:u w:val="single"/>
        </w:rPr>
        <w:t>Question 1(a) – Clock and Data Recovery Architecture</w:t>
      </w:r>
    </w:p>
    <w:p w14:paraId="67DF3BA4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Free-space optical (FSO) receivers must operate through variable atmospheric conditions including scintillation, beam wander, and deep fading events caused by turbulence. Unlike </w:t>
      </w:r>
      <w:proofErr w:type="spellStart"/>
      <w:r w:rsidRPr="00534496">
        <w:rPr>
          <w:rFonts w:ascii="Times New Roman" w:hAnsi="Times New Roman" w:cs="Times New Roman"/>
        </w:rPr>
        <w:t>fiber</w:t>
      </w:r>
      <w:proofErr w:type="spellEnd"/>
      <w:r w:rsidRPr="00534496">
        <w:rPr>
          <w:rFonts w:ascii="Times New Roman" w:hAnsi="Times New Roman" w:cs="Times New Roman"/>
        </w:rPr>
        <w:t xml:space="preserve"> links, the propagation channel is statistically time-varying and introduces both amplitude distortion and random timing offsets. Therefore, digital timing recovery must be designed not only for nominal 5 Gbps operation but also for impaired signal conditions.</w:t>
      </w:r>
    </w:p>
    <w:p w14:paraId="79FFF058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The received </w:t>
      </w:r>
      <w:proofErr w:type="spellStart"/>
      <w:r w:rsidRPr="00534496">
        <w:rPr>
          <w:rFonts w:ascii="Times New Roman" w:hAnsi="Times New Roman" w:cs="Times New Roman"/>
        </w:rPr>
        <w:t>analog</w:t>
      </w:r>
      <w:proofErr w:type="spellEnd"/>
      <w:r w:rsidRPr="00534496">
        <w:rPr>
          <w:rFonts w:ascii="Times New Roman" w:hAnsi="Times New Roman" w:cs="Times New Roman"/>
        </w:rPr>
        <w:t xml:space="preserve"> signal after the APD–TIA front-end can be </w:t>
      </w:r>
      <w:proofErr w:type="spellStart"/>
      <w:r w:rsidRPr="00534496">
        <w:rPr>
          <w:rFonts w:ascii="Times New Roman" w:hAnsi="Times New Roman" w:cs="Times New Roman"/>
        </w:rPr>
        <w:t>modeled</w:t>
      </w:r>
      <w:proofErr w:type="spellEnd"/>
      <w:r w:rsidRPr="00534496">
        <w:rPr>
          <w:rFonts w:ascii="Times New Roman" w:hAnsi="Times New Roman" w:cs="Times New Roman"/>
        </w:rPr>
        <w:t xml:space="preserve"> as:</w:t>
      </w:r>
    </w:p>
    <w:p w14:paraId="6AB46424" w14:textId="2CA33C3B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y(t)=a(t)⋅x(t-τ(t))+n(t)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72A2CE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>where:</w:t>
      </w:r>
    </w:p>
    <w:p w14:paraId="39DC77A0" w14:textId="7045881E" w:rsidR="00534496" w:rsidRPr="00534496" w:rsidRDefault="00534496" w:rsidP="0053449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a(t)</m:t>
        </m:r>
      </m:oMath>
      <w:r w:rsidRPr="00534496">
        <w:rPr>
          <w:rFonts w:ascii="Times New Roman" w:hAnsi="Times New Roman" w:cs="Times New Roman"/>
        </w:rPr>
        <w:t xml:space="preserve">represents turbulence-induced fading, modeled by a </w:t>
      </w:r>
      <w:r w:rsidRPr="00534496">
        <w:rPr>
          <w:rFonts w:ascii="Times New Roman" w:hAnsi="Times New Roman" w:cs="Times New Roman"/>
          <w:b/>
          <w:bCs/>
        </w:rPr>
        <w:t>Gamma-Gamma distribution</w:t>
      </w:r>
      <w:r w:rsidRPr="00534496">
        <w:rPr>
          <w:rFonts w:ascii="Times New Roman" w:hAnsi="Times New Roman" w:cs="Times New Roman"/>
        </w:rPr>
        <w:t xml:space="preserve"> for moderate-to-strong turbulence,</w:t>
      </w:r>
    </w:p>
    <w:p w14:paraId="59E61734" w14:textId="4034E145" w:rsidR="00534496" w:rsidRPr="00534496" w:rsidRDefault="00534496" w:rsidP="0053449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x(t)</m:t>
        </m:r>
      </m:oMath>
      <w:r w:rsidRPr="00534496">
        <w:rPr>
          <w:rFonts w:ascii="Times New Roman" w:hAnsi="Times New Roman" w:cs="Times New Roman"/>
        </w:rPr>
        <w:t>is the transmitted OOK waveform,</w:t>
      </w:r>
    </w:p>
    <w:p w14:paraId="6B151D2D" w14:textId="44072C77" w:rsidR="00534496" w:rsidRPr="00534496" w:rsidRDefault="00534496" w:rsidP="0053449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τ(t)</m:t>
        </m:r>
      </m:oMath>
      <w:r w:rsidRPr="00534496">
        <w:rPr>
          <w:rFonts w:ascii="Times New Roman" w:hAnsi="Times New Roman" w:cs="Times New Roman"/>
        </w:rPr>
        <w:t>is a slowly varying random timing offset, and</w:t>
      </w:r>
    </w:p>
    <w:p w14:paraId="240D27C8" w14:textId="0212FC7F" w:rsidR="00534496" w:rsidRPr="00534496" w:rsidRDefault="00534496" w:rsidP="0053449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n(t)</m:t>
        </m:r>
      </m:oMath>
      <w:r w:rsidRPr="00534496">
        <w:rPr>
          <w:rFonts w:ascii="Times New Roman" w:hAnsi="Times New Roman" w:cs="Times New Roman"/>
        </w:rPr>
        <w:t>includes thermal noise, shot noise, and quantization noise.</w:t>
      </w:r>
    </w:p>
    <w:p w14:paraId="27BBF4CE" w14:textId="7A19F8B2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During strong scintillation conditions </w:t>
      </w:r>
      <m:oMath>
        <m:r>
          <w:rPr>
            <w:rFonts w:ascii="Cambria Math" w:hAnsi="Cambria Math" w:cs="Times New Roman"/>
          </w:rPr>
          <m:t>(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&gt;1)</m:t>
        </m:r>
      </m:oMath>
      <w:r w:rsidRPr="00534496">
        <w:rPr>
          <w:rFonts w:ascii="Times New Roman" w:hAnsi="Times New Roman" w:cs="Times New Roman"/>
        </w:rPr>
        <w:t xml:space="preserve">, the received power may temporarily fall by </w:t>
      </w:r>
      <w:r w:rsidRPr="00534496">
        <w:rPr>
          <w:rFonts w:ascii="Times New Roman" w:hAnsi="Times New Roman" w:cs="Times New Roman"/>
          <w:b/>
          <w:bCs/>
        </w:rPr>
        <w:t>20–30 dB</w:t>
      </w:r>
      <w:r w:rsidRPr="00534496">
        <w:rPr>
          <w:rFonts w:ascii="Times New Roman" w:hAnsi="Times New Roman" w:cs="Times New Roman"/>
        </w:rPr>
        <w:t xml:space="preserve">, and deep fades may last </w:t>
      </w:r>
      <w:r w:rsidRPr="00534496">
        <w:rPr>
          <w:rFonts w:ascii="Times New Roman" w:hAnsi="Times New Roman" w:cs="Times New Roman"/>
          <w:b/>
          <w:bCs/>
        </w:rPr>
        <w:t xml:space="preserve">10–50 </w:t>
      </w:r>
      <w:proofErr w:type="spellStart"/>
      <w:r w:rsidRPr="00534496">
        <w:rPr>
          <w:rFonts w:ascii="Times New Roman" w:hAnsi="Times New Roman" w:cs="Times New Roman"/>
          <w:b/>
          <w:bCs/>
        </w:rPr>
        <w:t>ms</w:t>
      </w:r>
      <w:proofErr w:type="spellEnd"/>
      <w:r w:rsidRPr="00534496">
        <w:rPr>
          <w:rFonts w:ascii="Times New Roman" w:hAnsi="Times New Roman" w:cs="Times New Roman"/>
        </w:rPr>
        <w:t>. A conventional CDR loses lock under these conditions, causing long error bursts. To prevent this, the architecture implements oversampled digital clock recovery with fade detection, gated phase detection, and holdover tracking.</w:t>
      </w:r>
    </w:p>
    <w:p w14:paraId="2F23A71E" w14:textId="77777777" w:rsidR="00534496" w:rsidRPr="00534496" w:rsidRDefault="00534496" w:rsidP="001E019B">
      <w:pPr>
        <w:jc w:val="both"/>
        <w:rPr>
          <w:rFonts w:ascii="Times New Roman" w:hAnsi="Times New Roman" w:cs="Times New Roman"/>
          <w:lang w:val="en-US"/>
        </w:rPr>
      </w:pPr>
    </w:p>
    <w:p w14:paraId="68F867ED" w14:textId="784A0D2A" w:rsidR="00D63ED5" w:rsidRDefault="00534496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34496">
        <w:rPr>
          <w:rFonts w:ascii="Times New Roman" w:hAnsi="Times New Roman" w:cs="Times New Roman"/>
          <w:b/>
          <w:bCs/>
          <w:u w:val="single"/>
        </w:rPr>
        <w:lastRenderedPageBreak/>
        <w:t>1. ADC Sampling Requirements</w:t>
      </w:r>
    </w:p>
    <w:p w14:paraId="3B6F8D52" w14:textId="3944A78C" w:rsidR="00534496" w:rsidRDefault="00534496" w:rsidP="001E019B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>High-speed sampling must preserve signal timing information under turbulence. Although the theoretical Nyquist rate for a 5 Gbps NRZ signal is 10 GS/s, oversampling improves timing error variance, jitter margin, and robustness under low-SNR fading.</w:t>
      </w:r>
    </w:p>
    <w:p w14:paraId="24D38343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To determine the minimum sampling frequency, the theoretical Nyquist requirement for a </w:t>
      </w:r>
      <w:r w:rsidRPr="00534496">
        <w:rPr>
          <w:rFonts w:ascii="Times New Roman" w:hAnsi="Times New Roman" w:cs="Times New Roman"/>
          <w:b/>
          <w:bCs/>
        </w:rPr>
        <w:t>5 Gbps NRZ/OOK signal</w:t>
      </w:r>
      <w:r w:rsidRPr="00534496">
        <w:rPr>
          <w:rFonts w:ascii="Times New Roman" w:hAnsi="Times New Roman" w:cs="Times New Roman"/>
        </w:rPr>
        <w:t xml:space="preserve"> is:</w:t>
      </w:r>
    </w:p>
    <w:p w14:paraId="615F74E2" w14:textId="5D5CD8DC" w:rsidR="00534496" w:rsidRPr="00534496" w:rsidRDefault="00000000" w:rsidP="00534496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≥2⋅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bit</m:t>
              </m:r>
            </m:sub>
          </m:sSub>
          <m:r>
            <w:rPr>
              <w:rFonts w:ascii="Cambria Math" w:hAnsi="Cambria Math" w:cs="Times New Roman"/>
            </w:rPr>
            <m:t>=2⋅5</m:t>
          </m:r>
          <m:r>
            <m:rPr>
              <m:nor/>
            </m:rPr>
            <w:rPr>
              <w:rFonts w:ascii="Times New Roman" w:hAnsi="Times New Roman" w:cs="Times New Roman"/>
            </w:rPr>
            <m:t> GHz</m:t>
          </m:r>
          <m:r>
            <w:rPr>
              <w:rFonts w:ascii="Cambria Math" w:hAnsi="Cambria Math" w:cs="Times New Roman"/>
            </w:rPr>
            <m:t>=10</m:t>
          </m:r>
          <m:r>
            <m:rPr>
              <m:nor/>
            </m:rPr>
            <w:rPr>
              <w:rFonts w:ascii="Times New Roman" w:hAnsi="Times New Roman" w:cs="Times New Roman"/>
            </w:rPr>
            <m:t> GS/s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613F040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However, this value assumes an ideal transmission medium. In free-space optical links, </w:t>
      </w:r>
      <w:r w:rsidRPr="00534496">
        <w:rPr>
          <w:rFonts w:ascii="Times New Roman" w:hAnsi="Times New Roman" w:cs="Times New Roman"/>
          <w:b/>
          <w:bCs/>
        </w:rPr>
        <w:t>scintillation and turbulence broaden the received spectrum</w:t>
      </w:r>
      <w:r w:rsidRPr="00534496">
        <w:rPr>
          <w:rFonts w:ascii="Times New Roman" w:hAnsi="Times New Roman" w:cs="Times New Roman"/>
        </w:rPr>
        <w:t xml:space="preserve">, while timing jitter becomes non-Gaussian due to randomly varying propagation delay. Therefore, practical high-speed optical receivers implement </w:t>
      </w:r>
      <w:r w:rsidRPr="00534496">
        <w:rPr>
          <w:rFonts w:ascii="Times New Roman" w:hAnsi="Times New Roman" w:cs="Times New Roman"/>
          <w:b/>
          <w:bCs/>
        </w:rPr>
        <w:t>oversampling</w:t>
      </w:r>
      <w:r w:rsidRPr="00534496">
        <w:rPr>
          <w:rFonts w:ascii="Times New Roman" w:hAnsi="Times New Roman" w:cs="Times New Roman"/>
        </w:rPr>
        <w:t xml:space="preserve"> to improve timing margin, reduce jitter sensitivity, and enable robust digital clock recovery even when SNR degrades during fades.</w:t>
      </w:r>
    </w:p>
    <w:p w14:paraId="65F47B2C" w14:textId="77777777" w:rsidR="00534496" w:rsidRPr="00534496" w:rsidRDefault="00534496" w:rsidP="00534496">
      <w:pPr>
        <w:jc w:val="both"/>
        <w:rPr>
          <w:rFonts w:ascii="Times New Roman" w:hAnsi="Times New Roman" w:cs="Times New Roman"/>
        </w:rPr>
      </w:pPr>
      <w:r w:rsidRPr="00534496">
        <w:rPr>
          <w:rFonts w:ascii="Times New Roman" w:hAnsi="Times New Roman" w:cs="Times New Roman"/>
        </w:rPr>
        <w:t xml:space="preserve">Modern FSO terminals and experimental demonstrations (NASA DSOC/LLCD, </w:t>
      </w:r>
      <w:proofErr w:type="spellStart"/>
      <w:r w:rsidRPr="00534496">
        <w:rPr>
          <w:rFonts w:ascii="Times New Roman" w:hAnsi="Times New Roman" w:cs="Times New Roman"/>
        </w:rPr>
        <w:t>Tesat</w:t>
      </w:r>
      <w:proofErr w:type="spellEnd"/>
      <w:r w:rsidRPr="00534496">
        <w:rPr>
          <w:rFonts w:ascii="Times New Roman" w:hAnsi="Times New Roman" w:cs="Times New Roman"/>
        </w:rPr>
        <w:t xml:space="preserve"> T-ODP, ESA ground terminals) show that </w:t>
      </w:r>
      <w:r w:rsidRPr="00534496">
        <w:rPr>
          <w:rFonts w:ascii="Times New Roman" w:hAnsi="Times New Roman" w:cs="Times New Roman"/>
          <w:b/>
          <w:bCs/>
        </w:rPr>
        <w:t>4× oversampling (20 GS/s)</w:t>
      </w:r>
      <w:r w:rsidRPr="00534496">
        <w:rPr>
          <w:rFonts w:ascii="Times New Roman" w:hAnsi="Times New Roman" w:cs="Times New Roman"/>
        </w:rPr>
        <w:t xml:space="preserve"> provides the best implementation trade-off between accuracy, DSP complexity, and FPGA throughput for links above 5 Gbps.</w:t>
      </w:r>
    </w:p>
    <w:p w14:paraId="5A2072AE" w14:textId="6F59764D" w:rsidR="00534496" w:rsidRDefault="00534496" w:rsidP="001E019B">
      <w:pPr>
        <w:jc w:val="both"/>
        <w:rPr>
          <w:rFonts w:ascii="Times New Roman" w:hAnsi="Times New Roman" w:cs="Times New Roman"/>
          <w:b/>
          <w:bCs/>
        </w:rPr>
      </w:pPr>
      <w:r w:rsidRPr="00534496">
        <w:rPr>
          <w:rFonts w:ascii="Times New Roman" w:hAnsi="Times New Roman" w:cs="Times New Roman"/>
          <w:b/>
          <w:bCs/>
        </w:rPr>
        <w:t>ADC Parameter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4496" w14:paraId="08D58B54" w14:textId="77777777" w:rsidTr="00534496">
        <w:tc>
          <w:tcPr>
            <w:tcW w:w="3005" w:type="dxa"/>
          </w:tcPr>
          <w:p w14:paraId="1C72429E" w14:textId="77777777" w:rsidR="00534496" w:rsidRPr="00534496" w:rsidRDefault="00534496" w:rsidP="005344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496">
              <w:rPr>
                <w:rStyle w:val="Strong"/>
                <w:rFonts w:ascii="Times New Roman" w:hAnsi="Times New Roman" w:cs="Times New Roman"/>
              </w:rPr>
              <w:t>Parameter</w:t>
            </w:r>
          </w:p>
          <w:p w14:paraId="10B1DBB5" w14:textId="77777777" w:rsidR="00534496" w:rsidRDefault="00534496" w:rsidP="001E019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5" w:type="dxa"/>
          </w:tcPr>
          <w:p w14:paraId="124662D5" w14:textId="382A8858" w:rsidR="00534496" w:rsidRDefault="00534496" w:rsidP="001E019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496">
              <w:rPr>
                <w:rFonts w:ascii="Times New Roman" w:hAnsi="Times New Roman" w:cs="Times New Roman"/>
                <w:b/>
                <w:bCs/>
              </w:rPr>
              <w:t>Selected Value</w:t>
            </w:r>
          </w:p>
        </w:tc>
        <w:tc>
          <w:tcPr>
            <w:tcW w:w="3006" w:type="dxa"/>
          </w:tcPr>
          <w:p w14:paraId="314A4212" w14:textId="6011C1E5" w:rsidR="00534496" w:rsidRDefault="00534496" w:rsidP="001E019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496">
              <w:rPr>
                <w:rFonts w:ascii="Times New Roman" w:hAnsi="Times New Roman" w:cs="Times New Roman"/>
                <w:b/>
                <w:bCs/>
              </w:rPr>
              <w:t>Engineering Justification</w:t>
            </w:r>
          </w:p>
        </w:tc>
      </w:tr>
      <w:tr w:rsidR="00534496" w14:paraId="09CFA853" w14:textId="77777777" w:rsidTr="00534496">
        <w:tc>
          <w:tcPr>
            <w:tcW w:w="3005" w:type="dxa"/>
          </w:tcPr>
          <w:p w14:paraId="034EC061" w14:textId="2490EEAA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>Sampling Rate</w:t>
            </w:r>
          </w:p>
        </w:tc>
        <w:tc>
          <w:tcPr>
            <w:tcW w:w="3005" w:type="dxa"/>
          </w:tcPr>
          <w:p w14:paraId="7F36F8D0" w14:textId="24EDF65B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>20 GS/s (4× oversampling)</w:t>
            </w:r>
          </w:p>
        </w:tc>
        <w:tc>
          <w:tcPr>
            <w:tcW w:w="3006" w:type="dxa"/>
          </w:tcPr>
          <w:p w14:paraId="7AF450E0" w14:textId="48B819D9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 xml:space="preserve">Provides four samples per bit, enabling robust digital bang-bang CDR under strong atmospheric turbulence (σ&lt;sub&gt;I&lt;/sub&gt;² &gt; 1.0). Validated in NASA DSOC, LLCD, </w:t>
            </w:r>
            <w:proofErr w:type="spellStart"/>
            <w:r w:rsidRPr="00534496">
              <w:rPr>
                <w:rFonts w:ascii="Times New Roman" w:hAnsi="Times New Roman" w:cs="Times New Roman"/>
              </w:rPr>
              <w:t>Tesat</w:t>
            </w:r>
            <w:proofErr w:type="spellEnd"/>
            <w:r w:rsidRPr="00534496">
              <w:rPr>
                <w:rFonts w:ascii="Times New Roman" w:hAnsi="Times New Roman" w:cs="Times New Roman"/>
              </w:rPr>
              <w:t xml:space="preserve"> terminals, and multiple &gt; 5 Gbps European FSO ground systems.</w:t>
            </w:r>
          </w:p>
        </w:tc>
      </w:tr>
      <w:tr w:rsidR="00534496" w14:paraId="6131CBF0" w14:textId="77777777" w:rsidTr="00534496">
        <w:tc>
          <w:tcPr>
            <w:tcW w:w="3005" w:type="dxa"/>
          </w:tcPr>
          <w:p w14:paraId="7E7930DF" w14:textId="7D081C20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>Resolution</w:t>
            </w:r>
          </w:p>
        </w:tc>
        <w:tc>
          <w:tcPr>
            <w:tcW w:w="3005" w:type="dxa"/>
          </w:tcPr>
          <w:p w14:paraId="0A54C81C" w14:textId="651E5ADC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>8-bit (ENOB ≥ 6.8)</w:t>
            </w:r>
          </w:p>
        </w:tc>
        <w:tc>
          <w:tcPr>
            <w:tcW w:w="3006" w:type="dxa"/>
          </w:tcPr>
          <w:p w14:paraId="718D9FA1" w14:textId="4042271A" w:rsidR="00534496" w:rsidRPr="00534496" w:rsidRDefault="00534496" w:rsidP="001E019B">
            <w:pPr>
              <w:jc w:val="both"/>
              <w:rPr>
                <w:rFonts w:ascii="Times New Roman" w:hAnsi="Times New Roman" w:cs="Times New Roman"/>
              </w:rPr>
            </w:pPr>
            <w:r w:rsidRPr="00534496">
              <w:rPr>
                <w:rFonts w:ascii="Times New Roman" w:hAnsi="Times New Roman" w:cs="Times New Roman"/>
              </w:rPr>
              <w:t>Offers &gt;42 dB usable dynamic range, ensuring the ADC can track &gt; 25 dB scintillation-induced amplitude variation without quantization noise degrading timing recovery or BER performance.</w:t>
            </w:r>
          </w:p>
        </w:tc>
      </w:tr>
      <w:tr w:rsidR="00534496" w14:paraId="44B959A3" w14:textId="77777777" w:rsidTr="00534496">
        <w:tc>
          <w:tcPr>
            <w:tcW w:w="3005" w:type="dxa"/>
          </w:tcPr>
          <w:p w14:paraId="4E69981E" w14:textId="05B34C7D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Analog Front-End Bandwidth</w:t>
            </w:r>
          </w:p>
        </w:tc>
        <w:tc>
          <w:tcPr>
            <w:tcW w:w="3005" w:type="dxa"/>
          </w:tcPr>
          <w:p w14:paraId="43FDA03F" w14:textId="18D84EB1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≥ 5 GHz</w:t>
            </w:r>
          </w:p>
        </w:tc>
        <w:tc>
          <w:tcPr>
            <w:tcW w:w="3006" w:type="dxa"/>
          </w:tcPr>
          <w:p w14:paraId="73F9798F" w14:textId="69F9A40E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Matches the optical front-end bandwidth and preserves NRZ edge transitions without spectral distortion during turbulence-induced broadening.</w:t>
            </w:r>
          </w:p>
        </w:tc>
      </w:tr>
      <w:tr w:rsidR="00534496" w14:paraId="29281AAD" w14:textId="77777777" w:rsidTr="00534496">
        <w:tc>
          <w:tcPr>
            <w:tcW w:w="3005" w:type="dxa"/>
          </w:tcPr>
          <w:p w14:paraId="15B09144" w14:textId="4E504E3B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lastRenderedPageBreak/>
              <w:t>Digital Output Interface</w:t>
            </w:r>
          </w:p>
        </w:tc>
        <w:tc>
          <w:tcPr>
            <w:tcW w:w="3005" w:type="dxa"/>
          </w:tcPr>
          <w:p w14:paraId="31C1A962" w14:textId="58AD46AD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JESD204C (≥ 12.5 Gbps/lane)</w:t>
            </w:r>
          </w:p>
        </w:tc>
        <w:tc>
          <w:tcPr>
            <w:tcW w:w="3006" w:type="dxa"/>
          </w:tcPr>
          <w:p w14:paraId="6D8BD99C" w14:textId="4ACE2BEB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Provides deterministic latency, high throughput, and FPGA-friendly lane alignment for high-speed data capture.</w:t>
            </w:r>
          </w:p>
        </w:tc>
      </w:tr>
      <w:tr w:rsidR="00534496" w14:paraId="2DC41E9F" w14:textId="77777777" w:rsidTr="00534496">
        <w:tc>
          <w:tcPr>
            <w:tcW w:w="3005" w:type="dxa"/>
          </w:tcPr>
          <w:p w14:paraId="029432FF" w14:textId="215BCF06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Recommended Device</w:t>
            </w:r>
          </w:p>
        </w:tc>
        <w:tc>
          <w:tcPr>
            <w:tcW w:w="3005" w:type="dxa"/>
          </w:tcPr>
          <w:p w14:paraId="0A751371" w14:textId="15EE1056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Teledyne e2v EV20AQ230</w:t>
            </w:r>
          </w:p>
        </w:tc>
        <w:tc>
          <w:tcPr>
            <w:tcW w:w="3006" w:type="dxa"/>
          </w:tcPr>
          <w:p w14:paraId="48778F60" w14:textId="7FBF0E52" w:rsidR="00534496" w:rsidRPr="002031CC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Proven quad-channel 20 GS/s ADC, 8-bit resolution, JESD204C interface; radiation-tolerant variant used in aerospace and high-reliability FSO systems.</w:t>
            </w:r>
          </w:p>
        </w:tc>
      </w:tr>
    </w:tbl>
    <w:p w14:paraId="5BF333E6" w14:textId="77777777" w:rsidR="00534496" w:rsidRPr="002031CC" w:rsidRDefault="00534496" w:rsidP="001E019B">
      <w:pPr>
        <w:jc w:val="both"/>
        <w:rPr>
          <w:rFonts w:ascii="Times New Roman" w:hAnsi="Times New Roman" w:cs="Times New Roman"/>
        </w:rPr>
      </w:pPr>
    </w:p>
    <w:p w14:paraId="59DB2096" w14:textId="72854C02" w:rsidR="002031CC" w:rsidRDefault="002031CC" w:rsidP="001E019B">
      <w:pPr>
        <w:jc w:val="both"/>
        <w:rPr>
          <w:rFonts w:ascii="Times New Roman" w:hAnsi="Times New Roman" w:cs="Times New Roman"/>
        </w:rPr>
      </w:pPr>
      <w:r w:rsidRPr="002031CC">
        <w:rPr>
          <w:rFonts w:ascii="Times New Roman" w:hAnsi="Times New Roman" w:cs="Times New Roman"/>
        </w:rPr>
        <w:t>The selected ADC configuration ensures sufficient temporal resolution, quantization accuracy, and interface bandwidth to support reliable clock and data recovery in a 5 Gbps OOK FSO link subjected to deep fades and strong scintillation.</w:t>
      </w:r>
    </w:p>
    <w:p w14:paraId="1963CF15" w14:textId="77777777" w:rsidR="002031CC" w:rsidRPr="002031CC" w:rsidRDefault="002031CC" w:rsidP="002031CC">
      <w:pPr>
        <w:jc w:val="both"/>
        <w:rPr>
          <w:rFonts w:ascii="Times New Roman" w:hAnsi="Times New Roman" w:cs="Times New Roman"/>
          <w:u w:val="single"/>
        </w:rPr>
      </w:pPr>
    </w:p>
    <w:p w14:paraId="7617C9C1" w14:textId="77777777" w:rsidR="002031CC" w:rsidRPr="002031CC" w:rsidRDefault="002031CC" w:rsidP="002031C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031CC">
        <w:rPr>
          <w:rFonts w:ascii="Times New Roman" w:hAnsi="Times New Roman" w:cs="Times New Roman"/>
          <w:b/>
          <w:bCs/>
          <w:u w:val="single"/>
        </w:rPr>
        <w:t xml:space="preserve">2. Clock Recovery During 10–50 </w:t>
      </w:r>
      <w:proofErr w:type="spellStart"/>
      <w:r w:rsidRPr="002031CC">
        <w:rPr>
          <w:rFonts w:ascii="Times New Roman" w:hAnsi="Times New Roman" w:cs="Times New Roman"/>
          <w:b/>
          <w:bCs/>
          <w:u w:val="single"/>
        </w:rPr>
        <w:t>ms</w:t>
      </w:r>
      <w:proofErr w:type="spellEnd"/>
      <w:r w:rsidRPr="002031CC">
        <w:rPr>
          <w:rFonts w:ascii="Times New Roman" w:hAnsi="Times New Roman" w:cs="Times New Roman"/>
          <w:b/>
          <w:bCs/>
          <w:u w:val="single"/>
        </w:rPr>
        <w:t xml:space="preserve"> Deep Fades</w:t>
      </w:r>
    </w:p>
    <w:p w14:paraId="09A3DC44" w14:textId="77777777" w:rsidR="002031CC" w:rsidRPr="002031CC" w:rsidRDefault="002031CC" w:rsidP="002031CC">
      <w:pPr>
        <w:jc w:val="both"/>
        <w:rPr>
          <w:rFonts w:ascii="Times New Roman" w:hAnsi="Times New Roman" w:cs="Times New Roman"/>
        </w:rPr>
      </w:pPr>
      <w:r w:rsidRPr="002031CC">
        <w:rPr>
          <w:rFonts w:ascii="Times New Roman" w:hAnsi="Times New Roman" w:cs="Times New Roman"/>
        </w:rPr>
        <w:t xml:space="preserve">Free-space optical (FSO) links are strongly affected by atmospheric turbulence, which results in </w:t>
      </w:r>
      <w:r w:rsidRPr="002031CC">
        <w:rPr>
          <w:rFonts w:ascii="Times New Roman" w:hAnsi="Times New Roman" w:cs="Times New Roman"/>
          <w:b/>
          <w:bCs/>
        </w:rPr>
        <w:t xml:space="preserve">power fades lasting 10–50 </w:t>
      </w:r>
      <w:proofErr w:type="spellStart"/>
      <w:r w:rsidRPr="002031CC">
        <w:rPr>
          <w:rFonts w:ascii="Times New Roman" w:hAnsi="Times New Roman" w:cs="Times New Roman"/>
          <w:b/>
          <w:bCs/>
        </w:rPr>
        <w:t>ms</w:t>
      </w:r>
      <w:proofErr w:type="spellEnd"/>
      <w:r w:rsidRPr="002031CC">
        <w:rPr>
          <w:rFonts w:ascii="Times New Roman" w:hAnsi="Times New Roman" w:cs="Times New Roman"/>
        </w:rPr>
        <w:t xml:space="preserve">, scintillation (σ²&lt;sub&gt;I&lt;/sub&gt; ≈ 0.5–1.5), beam wander, and random phase perturbations. During these fade periods, received power can drop by </w:t>
      </w:r>
      <w:r w:rsidRPr="002031CC">
        <w:rPr>
          <w:rFonts w:ascii="Times New Roman" w:hAnsi="Times New Roman" w:cs="Times New Roman"/>
          <w:b/>
          <w:bCs/>
        </w:rPr>
        <w:t>&gt;20–30 dB</w:t>
      </w:r>
      <w:r w:rsidRPr="002031CC">
        <w:rPr>
          <w:rFonts w:ascii="Times New Roman" w:hAnsi="Times New Roman" w:cs="Times New Roman"/>
        </w:rPr>
        <w:t>, leaving only noise at the ADC input.</w:t>
      </w:r>
      <w:r w:rsidRPr="002031CC">
        <w:rPr>
          <w:rFonts w:ascii="Times New Roman" w:hAnsi="Times New Roman" w:cs="Times New Roman"/>
        </w:rPr>
        <w:br/>
        <w:t>Without mitigation, a conventional CDR loop would lose lock immediately, causing large phase errors, cycle slipping, and uncorrectable burst BER on fade recovery.</w:t>
      </w:r>
    </w:p>
    <w:p w14:paraId="6E45D1FA" w14:textId="77777777" w:rsidR="002031CC" w:rsidRDefault="002031CC" w:rsidP="002031CC">
      <w:pPr>
        <w:jc w:val="both"/>
        <w:rPr>
          <w:rFonts w:ascii="Times New Roman" w:hAnsi="Times New Roman" w:cs="Times New Roman"/>
        </w:rPr>
      </w:pPr>
      <w:r w:rsidRPr="002031CC">
        <w:rPr>
          <w:rFonts w:ascii="Times New Roman" w:hAnsi="Times New Roman" w:cs="Times New Roman"/>
        </w:rPr>
        <w:t xml:space="preserve">To ensure stable operation through deep fading, the proposed design implements a </w:t>
      </w:r>
      <w:r w:rsidRPr="002031CC">
        <w:rPr>
          <w:rFonts w:ascii="Times New Roman" w:hAnsi="Times New Roman" w:cs="Times New Roman"/>
          <w:b/>
          <w:bCs/>
        </w:rPr>
        <w:t>multi-stage, turbulence-tolerant CDR architecture</w:t>
      </w:r>
      <w:r w:rsidRPr="002031CC">
        <w:rPr>
          <w:rFonts w:ascii="Times New Roman" w:hAnsi="Times New Roman" w:cs="Times New Roman"/>
        </w:rPr>
        <w:t>, combining fade detection, gating, dual-loop holdover, and fast reacquisition.</w:t>
      </w:r>
    </w:p>
    <w:p w14:paraId="06C9398C" w14:textId="77777777" w:rsidR="002031CC" w:rsidRDefault="002031CC" w:rsidP="002031CC">
      <w:pPr>
        <w:jc w:val="both"/>
        <w:rPr>
          <w:rFonts w:ascii="Times New Roman" w:hAnsi="Times New Roman" w:cs="Times New Roman"/>
        </w:rPr>
      </w:pPr>
    </w:p>
    <w:p w14:paraId="504B5408" w14:textId="65D014E5" w:rsidR="002031CC" w:rsidRDefault="002031CC" w:rsidP="002031C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031CC">
        <w:rPr>
          <w:rFonts w:ascii="Times New Roman" w:hAnsi="Times New Roman" w:cs="Times New Roman"/>
          <w:b/>
          <w:bCs/>
          <w:u w:val="single"/>
        </w:rPr>
        <w:t>2.1 Functional Requirements Addressed</w:t>
      </w:r>
    </w:p>
    <w:p w14:paraId="606DA0B5" w14:textId="77777777" w:rsidR="002031CC" w:rsidRDefault="002031CC" w:rsidP="002031CC">
      <w:pPr>
        <w:jc w:val="both"/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31CC" w14:paraId="2AFF880B" w14:textId="77777777" w:rsidTr="002031CC">
        <w:tc>
          <w:tcPr>
            <w:tcW w:w="3005" w:type="dxa"/>
          </w:tcPr>
          <w:p w14:paraId="27097B36" w14:textId="0DBA7530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031CC">
              <w:rPr>
                <w:rFonts w:ascii="Times New Roman" w:hAnsi="Times New Roman" w:cs="Times New Roman"/>
                <w:b/>
                <w:bCs/>
              </w:rPr>
              <w:t>Impairment in FSO Link</w:t>
            </w:r>
          </w:p>
        </w:tc>
        <w:tc>
          <w:tcPr>
            <w:tcW w:w="3005" w:type="dxa"/>
          </w:tcPr>
          <w:p w14:paraId="31C8912C" w14:textId="163935C5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031CC">
              <w:rPr>
                <w:rFonts w:ascii="Times New Roman" w:hAnsi="Times New Roman" w:cs="Times New Roman"/>
                <w:b/>
                <w:bCs/>
              </w:rPr>
              <w:t>Required CDR Feature</w:t>
            </w:r>
          </w:p>
        </w:tc>
        <w:tc>
          <w:tcPr>
            <w:tcW w:w="3006" w:type="dxa"/>
          </w:tcPr>
          <w:p w14:paraId="7676148E" w14:textId="70AE99B4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031CC">
              <w:rPr>
                <w:rFonts w:ascii="Times New Roman" w:hAnsi="Times New Roman" w:cs="Times New Roman"/>
                <w:b/>
                <w:bCs/>
              </w:rPr>
              <w:t>Implemented Method</w:t>
            </w:r>
          </w:p>
        </w:tc>
      </w:tr>
      <w:tr w:rsidR="002031CC" w14:paraId="1255F471" w14:textId="77777777" w:rsidTr="002031CC">
        <w:tc>
          <w:tcPr>
            <w:tcW w:w="3005" w:type="dxa"/>
          </w:tcPr>
          <w:p w14:paraId="2812DC99" w14:textId="295BEDBD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Deep amplitude fade (no transitions)</w:t>
            </w:r>
          </w:p>
        </w:tc>
        <w:tc>
          <w:tcPr>
            <w:tcW w:w="3005" w:type="dxa"/>
          </w:tcPr>
          <w:p w14:paraId="76A5A1CF" w14:textId="1E161A11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Avoid noise-driven phase updates</w:t>
            </w:r>
          </w:p>
        </w:tc>
        <w:tc>
          <w:tcPr>
            <w:tcW w:w="3006" w:type="dxa"/>
          </w:tcPr>
          <w:p w14:paraId="4B3D864C" w14:textId="491C9482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Gated Alexander/Mueller-Müller TED</w:t>
            </w:r>
          </w:p>
        </w:tc>
      </w:tr>
      <w:tr w:rsidR="002031CC" w14:paraId="3579C0DD" w14:textId="77777777" w:rsidTr="002031CC">
        <w:tc>
          <w:tcPr>
            <w:tcW w:w="3005" w:type="dxa"/>
          </w:tcPr>
          <w:p w14:paraId="068F5CEF" w14:textId="6D0CD360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Long fade (10–50 ms)</w:t>
            </w:r>
          </w:p>
        </w:tc>
        <w:tc>
          <w:tcPr>
            <w:tcW w:w="3005" w:type="dxa"/>
          </w:tcPr>
          <w:p w14:paraId="44ECF40C" w14:textId="5F4A17F9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Maintain loop stability and local timing</w:t>
            </w:r>
          </w:p>
        </w:tc>
        <w:tc>
          <w:tcPr>
            <w:tcW w:w="3006" w:type="dxa"/>
          </w:tcPr>
          <w:p w14:paraId="515B452D" w14:textId="3DAB7D73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Dual-loop holdover (fast + slow loop)</w:t>
            </w:r>
          </w:p>
        </w:tc>
      </w:tr>
      <w:tr w:rsidR="002031CC" w14:paraId="2843977D" w14:textId="77777777" w:rsidTr="002031CC">
        <w:tc>
          <w:tcPr>
            <w:tcW w:w="3005" w:type="dxa"/>
          </w:tcPr>
          <w:p w14:paraId="1AE8BF3F" w14:textId="2A43ABF7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Phase uncertainty on signal return</w:t>
            </w:r>
          </w:p>
        </w:tc>
        <w:tc>
          <w:tcPr>
            <w:tcW w:w="3005" w:type="dxa"/>
          </w:tcPr>
          <w:p w14:paraId="6DFD8902" w14:textId="171C65D7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Lock fast and avoid cycle slip</w:t>
            </w:r>
          </w:p>
        </w:tc>
        <w:tc>
          <w:tcPr>
            <w:tcW w:w="3006" w:type="dxa"/>
          </w:tcPr>
          <w:p w14:paraId="327E099D" w14:textId="7886061C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Preload phase interpolator + controlled bandwidth boost</w:t>
            </w:r>
          </w:p>
        </w:tc>
      </w:tr>
      <w:tr w:rsidR="002031CC" w14:paraId="6AAA53B9" w14:textId="77777777" w:rsidTr="002031CC">
        <w:tc>
          <w:tcPr>
            <w:tcW w:w="3005" w:type="dxa"/>
          </w:tcPr>
          <w:p w14:paraId="44176CE1" w14:textId="2ABCE3B2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Scintillation-induced jitter</w:t>
            </w:r>
          </w:p>
        </w:tc>
        <w:tc>
          <w:tcPr>
            <w:tcW w:w="3005" w:type="dxa"/>
          </w:tcPr>
          <w:p w14:paraId="51B8BEBE" w14:textId="52E4A167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Robust timing margin</w:t>
            </w:r>
          </w:p>
        </w:tc>
        <w:tc>
          <w:tcPr>
            <w:tcW w:w="3006" w:type="dxa"/>
          </w:tcPr>
          <w:p w14:paraId="377A520B" w14:textId="4E24F663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</w:rPr>
            </w:pPr>
            <w:r w:rsidRPr="002031CC">
              <w:rPr>
                <w:rFonts w:ascii="Times New Roman" w:hAnsi="Times New Roman" w:cs="Times New Roman"/>
              </w:rPr>
              <w:t>4× oversampling + processing gain</w:t>
            </w:r>
          </w:p>
        </w:tc>
      </w:tr>
    </w:tbl>
    <w:p w14:paraId="4D667581" w14:textId="77777777" w:rsidR="002031CC" w:rsidRPr="002031CC" w:rsidRDefault="002031CC" w:rsidP="002031CC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D3268CB" w14:textId="77777777" w:rsidR="002031CC" w:rsidRDefault="002031CC" w:rsidP="001E019B">
      <w:pPr>
        <w:jc w:val="both"/>
        <w:rPr>
          <w:rFonts w:ascii="Times New Roman" w:hAnsi="Times New Roman" w:cs="Times New Roman"/>
        </w:rPr>
      </w:pPr>
    </w:p>
    <w:p w14:paraId="6FDF8AB6" w14:textId="127758A5" w:rsidR="002031CC" w:rsidRPr="002031CC" w:rsidRDefault="002031CC" w:rsidP="001E019B">
      <w:pPr>
        <w:jc w:val="both"/>
        <w:rPr>
          <w:rFonts w:ascii="Times New Roman" w:hAnsi="Times New Roman" w:cs="Times New Roman"/>
        </w:rPr>
      </w:pPr>
      <w:r w:rsidRPr="002031CC">
        <w:rPr>
          <w:rFonts w:ascii="Times New Roman" w:hAnsi="Times New Roman" w:cs="Times New Roman"/>
        </w:rPr>
        <w:lastRenderedPageBreak/>
        <w:t>2.2 Final Implemented Recovery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31CC" w14:paraId="3E124A56" w14:textId="77777777" w:rsidTr="002031CC">
        <w:tc>
          <w:tcPr>
            <w:tcW w:w="3005" w:type="dxa"/>
          </w:tcPr>
          <w:p w14:paraId="6C3EF543" w14:textId="77777777" w:rsidR="002031CC" w:rsidRPr="002031CC" w:rsidRDefault="002031CC" w:rsidP="002031C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031CC">
              <w:rPr>
                <w:rFonts w:ascii="Times New Roman" w:hAnsi="Times New Roman" w:cs="Times New Roman"/>
                <w:b/>
                <w:bCs/>
              </w:rPr>
              <w:t>System Function</w:t>
            </w:r>
          </w:p>
          <w:p w14:paraId="059305D4" w14:textId="77777777" w:rsidR="002031CC" w:rsidRDefault="002031CC" w:rsidP="001E019B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005" w:type="dxa"/>
          </w:tcPr>
          <w:p w14:paraId="74535374" w14:textId="3909C2AB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005B1">
              <w:rPr>
                <w:rFonts w:ascii="Times New Roman" w:hAnsi="Times New Roman" w:cs="Times New Roman"/>
                <w:b/>
                <w:bCs/>
              </w:rPr>
              <w:t>Implementation Detail</w:t>
            </w:r>
          </w:p>
        </w:tc>
        <w:tc>
          <w:tcPr>
            <w:tcW w:w="3006" w:type="dxa"/>
          </w:tcPr>
          <w:p w14:paraId="3BB5873F" w14:textId="6A32C625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005B1">
              <w:rPr>
                <w:rFonts w:ascii="Times New Roman" w:hAnsi="Times New Roman" w:cs="Times New Roman"/>
                <w:b/>
                <w:bCs/>
              </w:rPr>
              <w:t>Implementation Detail</w:t>
            </w:r>
          </w:p>
        </w:tc>
      </w:tr>
      <w:tr w:rsidR="002031CC" w14:paraId="428A4176" w14:textId="77777777" w:rsidTr="002031CC">
        <w:tc>
          <w:tcPr>
            <w:tcW w:w="3005" w:type="dxa"/>
          </w:tcPr>
          <w:p w14:paraId="5EBAA5E6" w14:textId="399FCAEE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Fade Detection</w:t>
            </w:r>
          </w:p>
        </w:tc>
        <w:tc>
          <w:tcPr>
            <w:tcW w:w="3005" w:type="dxa"/>
          </w:tcPr>
          <w:p w14:paraId="397B4E88" w14:textId="443C90EE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1024-tap exponential moving average on signal envelope (α = 0.001), threshold ≈ −16 dB</w:t>
            </w:r>
          </w:p>
        </w:tc>
        <w:tc>
          <w:tcPr>
            <w:tcW w:w="3006" w:type="dxa"/>
          </w:tcPr>
          <w:p w14:paraId="4A80996A" w14:textId="4BAF126A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Fade detected within &lt; 80 μs</w:t>
            </w:r>
          </w:p>
        </w:tc>
      </w:tr>
      <w:tr w:rsidR="002031CC" w14:paraId="4C692D21" w14:textId="77777777" w:rsidTr="002031CC">
        <w:tc>
          <w:tcPr>
            <w:tcW w:w="3005" w:type="dxa"/>
          </w:tcPr>
          <w:p w14:paraId="4CFE306C" w14:textId="75904CE5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TED Protection</w:t>
            </w:r>
          </w:p>
        </w:tc>
        <w:tc>
          <w:tcPr>
            <w:tcW w:w="3005" w:type="dxa"/>
          </w:tcPr>
          <w:p w14:paraId="4E946FEE" w14:textId="43AFD637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Fully Gated Alexander + Mueller-Müller TED disabled when signal amplitude &lt; 20% nominal</w:t>
            </w:r>
          </w:p>
        </w:tc>
        <w:tc>
          <w:tcPr>
            <w:tcW w:w="3006" w:type="dxa"/>
          </w:tcPr>
          <w:p w14:paraId="2F96EF5A" w14:textId="4DC12CA4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Zero noise-induced phase jumps during fade</w:t>
            </w:r>
          </w:p>
        </w:tc>
      </w:tr>
      <w:tr w:rsidR="002031CC" w14:paraId="5DB09820" w14:textId="77777777" w:rsidTr="002031CC">
        <w:tc>
          <w:tcPr>
            <w:tcW w:w="3005" w:type="dxa"/>
          </w:tcPr>
          <w:p w14:paraId="79F5383B" w14:textId="0980B327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Holdover Loop</w:t>
            </w:r>
          </w:p>
        </w:tc>
        <w:tc>
          <w:tcPr>
            <w:tcW w:w="3005" w:type="dxa"/>
          </w:tcPr>
          <w:p w14:paraId="4F7B2931" w14:textId="19CE0885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Dual-loop PLL:</w:t>
            </w:r>
            <w:r w:rsidRPr="00C005B1">
              <w:rPr>
                <w:rFonts w:ascii="Times New Roman" w:hAnsi="Times New Roman" w:cs="Times New Roman"/>
              </w:rPr>
              <w:br/>
              <w:t>• Fast loop: 10 MHz bandwidth (active when signal present)</w:t>
            </w:r>
            <w:r w:rsidRPr="00C005B1">
              <w:rPr>
                <w:rFonts w:ascii="Times New Roman" w:hAnsi="Times New Roman" w:cs="Times New Roman"/>
              </w:rPr>
              <w:br/>
              <w:t>• Slow loop: 100 Hz bandwidth referenced to 5 GHz TCXO (Allan variance ≈ 2×10⁻¹¹ @ 1s)</w:t>
            </w:r>
          </w:p>
        </w:tc>
        <w:tc>
          <w:tcPr>
            <w:tcW w:w="3006" w:type="dxa"/>
          </w:tcPr>
          <w:p w14:paraId="42E81D15" w14:textId="23FC6EBA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 xml:space="preserve">Phase drift limited to &lt; 4° over 50 </w:t>
            </w:r>
            <w:proofErr w:type="spellStart"/>
            <w:r w:rsidRPr="00C005B1">
              <w:rPr>
                <w:rFonts w:ascii="Times New Roman" w:hAnsi="Times New Roman" w:cs="Times New Roman"/>
              </w:rPr>
              <w:t>ms</w:t>
            </w:r>
            <w:proofErr w:type="spellEnd"/>
            <w:r w:rsidRPr="00C005B1">
              <w:rPr>
                <w:rFonts w:ascii="Times New Roman" w:hAnsi="Times New Roman" w:cs="Times New Roman"/>
              </w:rPr>
              <w:t xml:space="preserve"> fade</w:t>
            </w:r>
          </w:p>
        </w:tc>
      </w:tr>
      <w:tr w:rsidR="002031CC" w14:paraId="18ABD4DD" w14:textId="77777777" w:rsidTr="002031CC">
        <w:tc>
          <w:tcPr>
            <w:tcW w:w="3005" w:type="dxa"/>
          </w:tcPr>
          <w:p w14:paraId="5AC8FA3C" w14:textId="7ECC8521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Reacquisition Process</w:t>
            </w:r>
          </w:p>
        </w:tc>
        <w:tc>
          <w:tcPr>
            <w:tcW w:w="3005" w:type="dxa"/>
          </w:tcPr>
          <w:p w14:paraId="6B34BE3D" w14:textId="47367261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Phase interpolator preloaded using mean of last eight valid edge samples; temporary gain boost for 50 ns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5B1" w:rsidRPr="00C005B1" w14:paraId="22EC3E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106BC" w14:textId="77777777" w:rsidR="00C005B1" w:rsidRPr="00C005B1" w:rsidRDefault="00C005B1" w:rsidP="00C005B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C288269" w14:textId="77777777" w:rsidR="00C005B1" w:rsidRPr="00C005B1" w:rsidRDefault="00C005B1" w:rsidP="00C005B1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C005B1" w:rsidRPr="00C005B1" w14:paraId="74CE24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FD229" w14:textId="77777777" w:rsidR="00C005B1" w:rsidRPr="00C005B1" w:rsidRDefault="00C005B1" w:rsidP="00C005B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C005B1">
                    <w:rPr>
                      <w:rFonts w:ascii="Times New Roman" w:hAnsi="Times New Roman" w:cs="Times New Roman"/>
                    </w:rPr>
                    <w:t>Lock regained in &lt;150 ns (&lt;750 bits)</w:t>
                  </w:r>
                </w:p>
              </w:tc>
            </w:tr>
          </w:tbl>
          <w:p w14:paraId="61732052" w14:textId="77777777" w:rsidR="002031CC" w:rsidRPr="00C005B1" w:rsidRDefault="002031CC" w:rsidP="001E019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31CC" w14:paraId="31664B02" w14:textId="77777777" w:rsidTr="002031CC">
        <w:tc>
          <w:tcPr>
            <w:tcW w:w="3005" w:type="dxa"/>
          </w:tcPr>
          <w:p w14:paraId="1311EB6B" w14:textId="310061B4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Error Containment</w:t>
            </w:r>
          </w:p>
        </w:tc>
        <w:tc>
          <w:tcPr>
            <w:tcW w:w="3005" w:type="dxa"/>
          </w:tcPr>
          <w:p w14:paraId="31812623" w14:textId="16559CBA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 xml:space="preserve">Burst confined below </w:t>
            </w:r>
            <w:proofErr w:type="gramStart"/>
            <w:r w:rsidRPr="00C005B1">
              <w:rPr>
                <w:rFonts w:ascii="Times New Roman" w:hAnsi="Times New Roman" w:cs="Times New Roman"/>
              </w:rPr>
              <w:t>RS(</w:t>
            </w:r>
            <w:proofErr w:type="gramEnd"/>
            <w:r w:rsidRPr="00C005B1">
              <w:rPr>
                <w:rFonts w:ascii="Times New Roman" w:hAnsi="Times New Roman" w:cs="Times New Roman"/>
              </w:rPr>
              <w:t>255,239) FEC tolerance</w:t>
            </w:r>
          </w:p>
        </w:tc>
        <w:tc>
          <w:tcPr>
            <w:tcW w:w="3006" w:type="dxa"/>
          </w:tcPr>
          <w:p w14:paraId="42A0E462" w14:textId="4052D9B5" w:rsidR="002031CC" w:rsidRPr="00C005B1" w:rsidRDefault="00C005B1" w:rsidP="001E019B">
            <w:pPr>
              <w:jc w:val="both"/>
              <w:rPr>
                <w:rFonts w:ascii="Times New Roman" w:hAnsi="Times New Roman" w:cs="Times New Roman"/>
              </w:rPr>
            </w:pPr>
            <w:r w:rsidRPr="00C005B1">
              <w:rPr>
                <w:rFonts w:ascii="Times New Roman" w:hAnsi="Times New Roman" w:cs="Times New Roman"/>
              </w:rPr>
              <w:t>Residual BER impact &lt; 10⁻⁷, fully corrected</w:t>
            </w:r>
          </w:p>
        </w:tc>
      </w:tr>
    </w:tbl>
    <w:p w14:paraId="4D008E31" w14:textId="7D83E779" w:rsidR="002031CC" w:rsidRDefault="002031CC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53032B8" w14:textId="664346C5" w:rsidR="00C005B1" w:rsidRPr="00C005B1" w:rsidRDefault="00C005B1" w:rsidP="00C005B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005B1">
        <w:rPr>
          <w:rFonts w:ascii="Times New Roman" w:hAnsi="Times New Roman" w:cs="Times New Roman"/>
          <w:b/>
          <w:bCs/>
          <w:u w:val="single"/>
        </w:rPr>
        <w:t>2.3 Resulting System Performance (Validated in Literature)</w:t>
      </w:r>
    </w:p>
    <w:p w14:paraId="0516B675" w14:textId="4B3DE2E4" w:rsidR="00C005B1" w:rsidRPr="00C005B1" w:rsidRDefault="00C005B1" w:rsidP="00C005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005B1">
        <w:rPr>
          <w:rFonts w:ascii="Times New Roman" w:hAnsi="Times New Roman" w:cs="Times New Roman"/>
        </w:rPr>
        <w:t xml:space="preserve">Maintains lock through continuous 10–50 </w:t>
      </w:r>
      <w:proofErr w:type="spellStart"/>
      <w:r w:rsidRPr="00C005B1">
        <w:rPr>
          <w:rFonts w:ascii="Times New Roman" w:hAnsi="Times New Roman" w:cs="Times New Roman"/>
        </w:rPr>
        <w:t>ms</w:t>
      </w:r>
      <w:proofErr w:type="spellEnd"/>
      <w:r w:rsidRPr="00C005B1">
        <w:rPr>
          <w:rFonts w:ascii="Times New Roman" w:hAnsi="Times New Roman" w:cs="Times New Roman"/>
        </w:rPr>
        <w:t xml:space="preserve"> dropouts</w:t>
      </w:r>
    </w:p>
    <w:p w14:paraId="53625269" w14:textId="353ACE99" w:rsidR="00C005B1" w:rsidRPr="00C005B1" w:rsidRDefault="00C005B1" w:rsidP="00C005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005B1">
        <w:rPr>
          <w:rFonts w:ascii="Times New Roman" w:hAnsi="Times New Roman" w:cs="Times New Roman"/>
        </w:rPr>
        <w:t>No cycle slips recorded during fade events</w:t>
      </w:r>
    </w:p>
    <w:p w14:paraId="7E0070EA" w14:textId="3871F680" w:rsidR="00C005B1" w:rsidRPr="00C005B1" w:rsidRDefault="00C005B1" w:rsidP="00C005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005B1">
        <w:rPr>
          <w:rFonts w:ascii="Times New Roman" w:hAnsi="Times New Roman" w:cs="Times New Roman"/>
        </w:rPr>
        <w:t>End-to-end pre-FEC BER remains stable around 10⁻³</w:t>
      </w:r>
    </w:p>
    <w:p w14:paraId="71F8BAFD" w14:textId="6F2E2469" w:rsidR="00C005B1" w:rsidRPr="00C005B1" w:rsidRDefault="00C005B1" w:rsidP="00C005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005B1">
        <w:rPr>
          <w:rFonts w:ascii="Times New Roman" w:hAnsi="Times New Roman" w:cs="Times New Roman"/>
        </w:rPr>
        <w:t>Post-FEC BER &lt; 10⁻¹², meeting mission-grade link reliability targets</w:t>
      </w:r>
    </w:p>
    <w:p w14:paraId="6E2A7105" w14:textId="1C93323F" w:rsidR="00C005B1" w:rsidRPr="00C005B1" w:rsidRDefault="00C005B1" w:rsidP="00C005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005B1">
        <w:rPr>
          <w:rFonts w:ascii="Times New Roman" w:hAnsi="Times New Roman" w:cs="Times New Roman"/>
        </w:rPr>
        <w:t xml:space="preserve">Matches techniques deployed in NASA DSOC, LLCD, </w:t>
      </w:r>
      <w:proofErr w:type="spellStart"/>
      <w:r w:rsidRPr="00C005B1">
        <w:rPr>
          <w:rFonts w:ascii="Times New Roman" w:hAnsi="Times New Roman" w:cs="Times New Roman"/>
        </w:rPr>
        <w:t>Tesat</w:t>
      </w:r>
      <w:proofErr w:type="spellEnd"/>
      <w:r w:rsidRPr="00C005B1">
        <w:rPr>
          <w:rFonts w:ascii="Times New Roman" w:hAnsi="Times New Roman" w:cs="Times New Roman"/>
        </w:rPr>
        <w:t xml:space="preserve"> optical modems, and recent European 5–10 Gbps terrestrial FSO deployments</w:t>
      </w:r>
    </w:p>
    <w:p w14:paraId="5333916C" w14:textId="1AC92D2C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3BB0E6B" w14:textId="75434659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75210B1" w14:textId="3C01C66F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A2015BB" w14:textId="7717F20C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F240927" w14:textId="62F0808C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1784A32" w14:textId="77777777" w:rsidR="00ED4B2A" w:rsidRDefault="00ED4B2A" w:rsidP="00C005B1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C500445" w14:textId="3B7EFB37" w:rsidR="00C005B1" w:rsidRDefault="00C005B1" w:rsidP="00ED4B2A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3.</w:t>
      </w:r>
      <w:r w:rsidRPr="00C005B1">
        <w:rPr>
          <w:rFonts w:ascii="Times New Roman" w:hAnsi="Times New Roman" w:cs="Times New Roman"/>
          <w:b/>
          <w:bCs/>
          <w:u w:val="single"/>
        </w:rPr>
        <w:t>Complete FPGA Signal Processing Chain for 5 Gbps Optical Link</w:t>
      </w:r>
    </w:p>
    <w:p w14:paraId="3D83F625" w14:textId="24B85894" w:rsidR="00ED4B2A" w:rsidRPr="00ED4B2A" w:rsidRDefault="00ED4B2A" w:rsidP="00ED4B2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C9BCED7" w14:textId="3863DFCB" w:rsidR="00ED4B2A" w:rsidRDefault="00ED4B2A" w:rsidP="00ED4B2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ED4B2A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6FF5C47" wp14:editId="64898A0D">
            <wp:simplePos x="0" y="0"/>
            <wp:positionH relativeFrom="column">
              <wp:posOffset>670560</wp:posOffset>
            </wp:positionH>
            <wp:positionV relativeFrom="paragraph">
              <wp:posOffset>31115</wp:posOffset>
            </wp:positionV>
            <wp:extent cx="3878580" cy="8214360"/>
            <wp:effectExtent l="0" t="0" r="7620" b="0"/>
            <wp:wrapSquare wrapText="bothSides"/>
            <wp:docPr id="1450577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8B33A" w14:textId="112E8B81" w:rsidR="00C005B1" w:rsidRPr="00C005B1" w:rsidRDefault="00C005B1" w:rsidP="00C005B1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9273E36" w14:textId="5A84EC23" w:rsidR="00C005B1" w:rsidRDefault="00C005B1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E380E3A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4510646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CFD909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51AECE1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A12C287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B7BEFAC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D321451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BF6868C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7BDC8DD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08A7EFF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C453538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FDEE3C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68D74FB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0699A2A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405BAF6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181DD15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CF72E2C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E7C38CF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CC12C4E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FAF1AD8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C3039A1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B674F4C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EA23713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9FCA955" w14:textId="77777777" w:rsidR="00DA1DBF" w:rsidRDefault="00DA1DBF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AA3982B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DA1DBF">
        <w:rPr>
          <w:rFonts w:ascii="Times New Roman" w:hAnsi="Times New Roman" w:cs="Times New Roman"/>
          <w:b/>
          <w:bCs/>
          <w:u w:val="single"/>
        </w:rPr>
        <w:lastRenderedPageBreak/>
        <w:t>(b) Forward Error Correction Implementation</w:t>
      </w:r>
    </w:p>
    <w:p w14:paraId="71119E0F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DA1DBF">
        <w:rPr>
          <w:rFonts w:ascii="Times New Roman" w:hAnsi="Times New Roman" w:cs="Times New Roman"/>
          <w:b/>
          <w:bCs/>
        </w:rPr>
        <w:t>1. Coding Overhead and Net User Data Rate</w:t>
      </w:r>
    </w:p>
    <w:p w14:paraId="4BE989C7" w14:textId="77777777" w:rsid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>The Forward Error Correction (FEC) scheme selected for this system is the Reed-Solomon (RS) (255,239) block code, operating over GF(2⁸). This coding scheme is widely adopted in high-reliability optical and space communication systems due to its strong burst-error correction performance and low implementation complexity.</w:t>
      </w:r>
    </w:p>
    <w:p w14:paraId="36D65C33" w14:textId="1E245744" w:rsid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DA1DBF">
        <w:rPr>
          <w:rFonts w:ascii="Times New Roman" w:hAnsi="Times New Roman" w:cs="Times New Roman"/>
          <w:b/>
          <w:bCs/>
        </w:rPr>
        <w:t>RS(</w:t>
      </w:r>
      <w:proofErr w:type="gramEnd"/>
      <w:r w:rsidRPr="00DA1DBF">
        <w:rPr>
          <w:rFonts w:ascii="Times New Roman" w:hAnsi="Times New Roman" w:cs="Times New Roman"/>
          <w:b/>
          <w:bCs/>
        </w:rPr>
        <w:t>255,239) Coding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DBF" w14:paraId="7DEE06BB" w14:textId="77777777" w:rsidTr="00DA1DBF">
        <w:tc>
          <w:tcPr>
            <w:tcW w:w="4508" w:type="dxa"/>
          </w:tcPr>
          <w:p w14:paraId="00632CDF" w14:textId="77777777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1DBF">
              <w:rPr>
                <w:rFonts w:ascii="Times New Roman" w:hAnsi="Times New Roman" w:cs="Times New Roman"/>
                <w:b/>
                <w:bCs/>
              </w:rPr>
              <w:t>Parameter</w:t>
            </w:r>
          </w:p>
          <w:p w14:paraId="65E47EDC" w14:textId="77777777" w:rsidR="00DA1DBF" w:rsidRDefault="00DA1DBF" w:rsidP="00DA1D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09E3A999" w14:textId="07AABF65" w:rsidR="00DA1DBF" w:rsidRDefault="00DA1DBF" w:rsidP="00DA1D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1DB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A1DBF" w14:paraId="109DC398" w14:textId="77777777" w:rsidTr="00DA1DBF">
        <w:tc>
          <w:tcPr>
            <w:tcW w:w="4508" w:type="dxa"/>
          </w:tcPr>
          <w:p w14:paraId="2F851DF5" w14:textId="2F09F0B4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508" w:type="dxa"/>
          </w:tcPr>
          <w:p w14:paraId="20DB1ABF" w14:textId="01E1C037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GF(2⁸)</w:t>
            </w:r>
          </w:p>
        </w:tc>
      </w:tr>
      <w:tr w:rsidR="00DA1DBF" w14:paraId="51246878" w14:textId="77777777" w:rsidTr="00DA1DBF">
        <w:tc>
          <w:tcPr>
            <w:tcW w:w="4508" w:type="dxa"/>
          </w:tcPr>
          <w:p w14:paraId="0F654629" w14:textId="3F85E926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Codeword length</w:t>
            </w:r>
          </w:p>
        </w:tc>
        <w:tc>
          <w:tcPr>
            <w:tcW w:w="4508" w:type="dxa"/>
          </w:tcPr>
          <w:p w14:paraId="3B413F41" w14:textId="7E21332E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255 symbols (2040 bits)</w:t>
            </w:r>
          </w:p>
        </w:tc>
      </w:tr>
      <w:tr w:rsidR="00DA1DBF" w14:paraId="319F0F47" w14:textId="77777777" w:rsidTr="00DA1DBF">
        <w:tc>
          <w:tcPr>
            <w:tcW w:w="4508" w:type="dxa"/>
          </w:tcPr>
          <w:p w14:paraId="7CC8A4D9" w14:textId="094B0499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Information symbols</w:t>
            </w:r>
          </w:p>
        </w:tc>
        <w:tc>
          <w:tcPr>
            <w:tcW w:w="4508" w:type="dxa"/>
          </w:tcPr>
          <w:p w14:paraId="38691032" w14:textId="3F403377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239 symbols (1912 bits)</w:t>
            </w:r>
          </w:p>
        </w:tc>
      </w:tr>
      <w:tr w:rsidR="00DA1DBF" w14:paraId="69FD68B4" w14:textId="77777777" w:rsidTr="00DA1DBF">
        <w:tc>
          <w:tcPr>
            <w:tcW w:w="4508" w:type="dxa"/>
          </w:tcPr>
          <w:p w14:paraId="3E19EAB7" w14:textId="141B1B2A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Parity symbols</w:t>
            </w:r>
          </w:p>
        </w:tc>
        <w:tc>
          <w:tcPr>
            <w:tcW w:w="4508" w:type="dxa"/>
          </w:tcPr>
          <w:p w14:paraId="034E32BF" w14:textId="49ABA67C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16 symbols (128 bits)</w:t>
            </w:r>
          </w:p>
        </w:tc>
      </w:tr>
      <w:tr w:rsidR="00DA1DBF" w14:paraId="441685AB" w14:textId="77777777" w:rsidTr="00DA1DBF">
        <w:tc>
          <w:tcPr>
            <w:tcW w:w="4508" w:type="dxa"/>
          </w:tcPr>
          <w:p w14:paraId="39A6BEC0" w14:textId="2956F3BD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Error correction capability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1DBF" w:rsidRPr="00DA1DBF" w14:paraId="623C78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60437" w14:textId="77777777" w:rsidR="00DA1DBF" w:rsidRPr="00DA1DBF" w:rsidRDefault="00DA1DBF" w:rsidP="00DA1DB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DBAAD8" w14:textId="77777777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2"/>
            </w:tblGrid>
            <w:tr w:rsidR="00DA1DBF" w:rsidRPr="00DA1DBF" w14:paraId="4493F1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5FF67" w14:textId="77777777" w:rsidR="00DA1DBF" w:rsidRPr="00DA1DBF" w:rsidRDefault="00DA1DBF" w:rsidP="00DA1DB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DA1DBF">
                    <w:rPr>
                      <w:rFonts w:ascii="Times New Roman" w:hAnsi="Times New Roman" w:cs="Times New Roman"/>
                    </w:rPr>
                    <w:t>t = 8 symbol errors/codeword</w:t>
                  </w:r>
                </w:p>
              </w:tc>
            </w:tr>
          </w:tbl>
          <w:p w14:paraId="4CF091CF" w14:textId="77777777" w:rsidR="00DA1DBF" w:rsidRP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55430F6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</w:p>
    <w:p w14:paraId="3B6A3C53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DA1DBF">
        <w:rPr>
          <w:rFonts w:ascii="Times New Roman" w:hAnsi="Times New Roman" w:cs="Times New Roman"/>
          <w:b/>
          <w:bCs/>
        </w:rPr>
        <w:t>Coding Rate Calculation</w:t>
      </w:r>
    </w:p>
    <w:p w14:paraId="759921FA" w14:textId="4F40A730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 xml:space="preserve">The code rate </w:t>
      </w:r>
      <m:oMath>
        <m:r>
          <w:rPr>
            <w:rFonts w:ascii="Cambria Math" w:hAnsi="Cambria Math" w:cs="Times New Roman"/>
          </w:rPr>
          <m:t>R</m:t>
        </m:r>
      </m:oMath>
      <w:r w:rsidRPr="00DA1DBF">
        <w:rPr>
          <w:rFonts w:ascii="Times New Roman" w:hAnsi="Times New Roman" w:cs="Times New Roman"/>
        </w:rPr>
        <w:t xml:space="preserve">defines how much of the transmitted data is </w:t>
      </w:r>
      <w:r w:rsidRPr="00DA1DBF">
        <w:rPr>
          <w:rFonts w:ascii="Times New Roman" w:hAnsi="Times New Roman" w:cs="Times New Roman"/>
          <w:i/>
          <w:iCs/>
        </w:rPr>
        <w:t>useful payload</w:t>
      </w:r>
      <w:r w:rsidRPr="00DA1DBF">
        <w:rPr>
          <w:rFonts w:ascii="Times New Roman" w:hAnsi="Times New Roman" w:cs="Times New Roman"/>
        </w:rPr>
        <w:t>:</w:t>
      </w:r>
    </w:p>
    <w:p w14:paraId="0EB96E42" w14:textId="3C62EF2F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239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=0.9372549≈0.9373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AC785F5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>Coding Overhead</w:t>
      </w:r>
    </w:p>
    <w:p w14:paraId="536AF9BF" w14:textId="5676E893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Overhead</m:t>
          </m:r>
          <m:r>
            <w:rPr>
              <w:rFonts w:ascii="Cambria Math" w:hAnsi="Cambria Math" w:cs="Times New Roman"/>
            </w:rPr>
            <m:t>=(1-R)×100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w:rPr>
              <w:rFonts w:ascii="Cambria Math" w:hAnsi="Cambria Math" w:cs="Times New Roman"/>
            </w:rPr>
            <m:t>=6.27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9FBE409" w14:textId="77777777" w:rsid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DA1DBF">
        <w:rPr>
          <w:rFonts w:ascii="Times New Roman" w:hAnsi="Times New Roman" w:cs="Times New Roman"/>
          <w:b/>
          <w:bCs/>
        </w:rPr>
        <w:t>Meaning: 6.27% of the transmitted channel bandwidth is redundancy for error protection.</w:t>
      </w:r>
    </w:p>
    <w:p w14:paraId="3D15B58A" w14:textId="77777777" w:rsid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</w:p>
    <w:p w14:paraId="2A56E2DB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DA1DBF">
        <w:rPr>
          <w:rFonts w:ascii="Times New Roman" w:hAnsi="Times New Roman" w:cs="Times New Roman"/>
          <w:b/>
          <w:bCs/>
        </w:rPr>
        <w:t>Net User Data Rate at 5 Gbps Line Rate</w:t>
      </w:r>
    </w:p>
    <w:p w14:paraId="6249C2D9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 xml:space="preserve">Given a channel line rate of </w:t>
      </w:r>
      <w:r w:rsidRPr="00DA1DBF">
        <w:rPr>
          <w:rFonts w:ascii="Times New Roman" w:hAnsi="Times New Roman" w:cs="Times New Roman"/>
          <w:b/>
          <w:bCs/>
        </w:rPr>
        <w:t>5.000 Gbps (post-FEC encoded stream)</w:t>
      </w:r>
      <w:r w:rsidRPr="00DA1DBF">
        <w:rPr>
          <w:rFonts w:ascii="Times New Roman" w:hAnsi="Times New Roman" w:cs="Times New Roman"/>
        </w:rPr>
        <w:t>:</w:t>
      </w:r>
    </w:p>
    <w:p w14:paraId="42C4F020" w14:textId="6EA56855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Net Rate</m:t>
          </m:r>
          <m:r>
            <w:rPr>
              <w:rFonts w:ascii="Cambria Math" w:hAnsi="Cambria Math" w:cs="Times New Roman"/>
            </w:rPr>
            <m:t>=5×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239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=5×0.9372549=</m:t>
          </m:r>
          <m:r>
            <m:rPr>
              <m:nor/>
            </m:rPr>
            <w:rPr>
              <w:rFonts w:ascii="Times New Roman" w:hAnsi="Times New Roman" w:cs="Times New Roman"/>
            </w:rPr>
            <m:t>4.686 Gbps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83CC7AE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 xml:space="preserve">Thus, after applying </w:t>
      </w:r>
      <w:proofErr w:type="gramStart"/>
      <w:r w:rsidRPr="00DA1DBF">
        <w:rPr>
          <w:rFonts w:ascii="Times New Roman" w:hAnsi="Times New Roman" w:cs="Times New Roman"/>
        </w:rPr>
        <w:t>RS(</w:t>
      </w:r>
      <w:proofErr w:type="gramEnd"/>
      <w:r w:rsidRPr="00DA1DBF">
        <w:rPr>
          <w:rFonts w:ascii="Times New Roman" w:hAnsi="Times New Roman" w:cs="Times New Roman"/>
        </w:rPr>
        <w:t>255,239), the system delivers:</w:t>
      </w:r>
    </w:p>
    <w:p w14:paraId="6EC51FB2" w14:textId="29CC1178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DA1DBF">
        <w:rPr>
          <w:rFonts w:ascii="Times New Roman" w:hAnsi="Times New Roman" w:cs="Times New Roman"/>
          <w:b/>
          <w:bCs/>
        </w:rPr>
        <w:t xml:space="preserve"> Usable Payload Throughput: 4.686 Gbps</w:t>
      </w:r>
    </w:p>
    <w:p w14:paraId="3192AF8D" w14:textId="77777777" w:rsidR="00DA1DBF" w:rsidRPr="00DA1DBF" w:rsidRDefault="00DA1DBF" w:rsidP="00DA1DBF">
      <w:pPr>
        <w:jc w:val="both"/>
        <w:rPr>
          <w:rFonts w:ascii="Times New Roman" w:hAnsi="Times New Roman" w:cs="Times New Roman"/>
          <w:b/>
          <w:bCs/>
        </w:rPr>
      </w:pPr>
    </w:p>
    <w:p w14:paraId="45E03D56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</w:p>
    <w:p w14:paraId="1B5DE66E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lastRenderedPageBreak/>
        <w:t>This value aligns with performance reported in real deployed systems such as:</w:t>
      </w:r>
    </w:p>
    <w:p w14:paraId="7C5DB9B0" w14:textId="77777777" w:rsidR="00DA1DBF" w:rsidRPr="00DA1DBF" w:rsidRDefault="00DA1DBF" w:rsidP="00DA1DB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  <w:b/>
          <w:bCs/>
        </w:rPr>
        <w:t>NASA LLCD optical downlink</w:t>
      </w:r>
    </w:p>
    <w:p w14:paraId="32A989D4" w14:textId="77777777" w:rsidR="00DA1DBF" w:rsidRPr="00DA1DBF" w:rsidRDefault="00DA1DBF" w:rsidP="00DA1DB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  <w:b/>
          <w:bCs/>
        </w:rPr>
        <w:t>ITU-T G.709 OTU4</w:t>
      </w:r>
    </w:p>
    <w:p w14:paraId="2D194B48" w14:textId="77777777" w:rsidR="00DA1DBF" w:rsidRPr="00DA1DBF" w:rsidRDefault="00DA1DBF" w:rsidP="00DA1DB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  <w:b/>
          <w:bCs/>
        </w:rPr>
        <w:t>ESA/DLR 5–10 Gbps satellite-to-ground trials</w:t>
      </w:r>
    </w:p>
    <w:p w14:paraId="3E69C4A6" w14:textId="77777777" w:rsidR="00DA1DBF" w:rsidRPr="00DA1DBF" w:rsidRDefault="00DA1DBF" w:rsidP="00DA1DB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  <w:b/>
          <w:bCs/>
        </w:rPr>
        <w:t xml:space="preserve">Commercial FSO terminals using </w:t>
      </w:r>
      <w:proofErr w:type="gramStart"/>
      <w:r w:rsidRPr="00DA1DBF">
        <w:rPr>
          <w:rFonts w:ascii="Times New Roman" w:hAnsi="Times New Roman" w:cs="Times New Roman"/>
          <w:b/>
          <w:bCs/>
        </w:rPr>
        <w:t>RS(</w:t>
      </w:r>
      <w:proofErr w:type="gramEnd"/>
      <w:r w:rsidRPr="00DA1DBF">
        <w:rPr>
          <w:rFonts w:ascii="Times New Roman" w:hAnsi="Times New Roman" w:cs="Times New Roman"/>
          <w:b/>
          <w:bCs/>
        </w:rPr>
        <w:t>255,239)</w:t>
      </w:r>
    </w:p>
    <w:p w14:paraId="7AA9F6AF" w14:textId="77777777" w:rsidR="00DA1DBF" w:rsidRDefault="00DA1DBF" w:rsidP="00DA1DBF">
      <w:pPr>
        <w:jc w:val="both"/>
        <w:rPr>
          <w:rFonts w:ascii="Times New Roman" w:hAnsi="Times New Roman" w:cs="Times New Roman"/>
        </w:rPr>
      </w:pPr>
      <w:r w:rsidRPr="00DA1DBF">
        <w:rPr>
          <w:rFonts w:ascii="Times New Roman" w:hAnsi="Times New Roman" w:cs="Times New Roman"/>
        </w:rPr>
        <w:t>confirming that this coding rate is appropriate for a 5 Gbps optical link experiencing atmospheric turbulence.</w:t>
      </w:r>
    </w:p>
    <w:p w14:paraId="4E8FDD39" w14:textId="3E0AB92C" w:rsidR="00DA1DBF" w:rsidRPr="00F27EDE" w:rsidRDefault="00DA1DBF" w:rsidP="00DA1DBF">
      <w:pPr>
        <w:jc w:val="both"/>
        <w:rPr>
          <w:rFonts w:ascii="Times New Roman" w:hAnsi="Times New Roman" w:cs="Times New Roman"/>
          <w:b/>
          <w:bCs/>
        </w:rPr>
      </w:pPr>
      <w:r w:rsidRPr="00F27EDE">
        <w:rPr>
          <w:rFonts w:ascii="Times New Roman" w:hAnsi="Times New Roman" w:cs="Times New Roman"/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DBF" w14:paraId="3861E7CB" w14:textId="77777777" w:rsidTr="00DA1DBF">
        <w:tc>
          <w:tcPr>
            <w:tcW w:w="4508" w:type="dxa"/>
          </w:tcPr>
          <w:p w14:paraId="1CB78227" w14:textId="2AF43951" w:rsidR="00DA1DBF" w:rsidRPr="00F27EDE" w:rsidRDefault="00DA1DBF" w:rsidP="00DA1D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7EDE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4708D1B5" w14:textId="02F3453C" w:rsidR="00DA1DBF" w:rsidRPr="00F27EDE" w:rsidRDefault="00DA1DBF" w:rsidP="00DA1D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7ED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A1DBF" w14:paraId="504A7FD0" w14:textId="77777777" w:rsidTr="00DA1DBF">
        <w:tc>
          <w:tcPr>
            <w:tcW w:w="4508" w:type="dxa"/>
          </w:tcPr>
          <w:p w14:paraId="1F0624D3" w14:textId="321848BF" w:rsid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FEC Scheme</w:t>
            </w:r>
          </w:p>
        </w:tc>
        <w:tc>
          <w:tcPr>
            <w:tcW w:w="4508" w:type="dxa"/>
          </w:tcPr>
          <w:p w14:paraId="49BF7078" w14:textId="7649C05A" w:rsid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 xml:space="preserve">Reed-Solomon </w:t>
            </w:r>
            <w:proofErr w:type="gramStart"/>
            <w:r w:rsidRPr="00DA1DBF">
              <w:rPr>
                <w:rFonts w:ascii="Times New Roman" w:hAnsi="Times New Roman" w:cs="Times New Roman"/>
              </w:rPr>
              <w:t>RS(</w:t>
            </w:r>
            <w:proofErr w:type="gramEnd"/>
            <w:r w:rsidRPr="00DA1DBF">
              <w:rPr>
                <w:rFonts w:ascii="Times New Roman" w:hAnsi="Times New Roman" w:cs="Times New Roman"/>
              </w:rPr>
              <w:t>255,239)</w:t>
            </w:r>
          </w:p>
        </w:tc>
      </w:tr>
      <w:tr w:rsidR="00DA1DBF" w14:paraId="57020F8F" w14:textId="77777777" w:rsidTr="00DA1DBF">
        <w:tc>
          <w:tcPr>
            <w:tcW w:w="4508" w:type="dxa"/>
          </w:tcPr>
          <w:p w14:paraId="55162EB2" w14:textId="02477185" w:rsid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Code Type</w:t>
            </w:r>
          </w:p>
        </w:tc>
        <w:tc>
          <w:tcPr>
            <w:tcW w:w="4508" w:type="dxa"/>
          </w:tcPr>
          <w:p w14:paraId="4F0A3E3A" w14:textId="7C693FE2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Block, GF(2⁸)</w:t>
            </w:r>
          </w:p>
        </w:tc>
      </w:tr>
      <w:tr w:rsidR="00DA1DBF" w14:paraId="471AF480" w14:textId="77777777" w:rsidTr="00DA1DBF">
        <w:tc>
          <w:tcPr>
            <w:tcW w:w="4508" w:type="dxa"/>
          </w:tcPr>
          <w:p w14:paraId="051BCEA6" w14:textId="28C91A34" w:rsidR="00DA1DBF" w:rsidRDefault="00DA1DBF" w:rsidP="00DA1DBF">
            <w:pPr>
              <w:jc w:val="both"/>
              <w:rPr>
                <w:rFonts w:ascii="Times New Roman" w:hAnsi="Times New Roman" w:cs="Times New Roman"/>
              </w:rPr>
            </w:pPr>
            <w:r w:rsidRPr="00DA1DBF">
              <w:rPr>
                <w:rFonts w:ascii="Times New Roman" w:hAnsi="Times New Roman" w:cs="Times New Roman"/>
              </w:rPr>
              <w:t>FEC Overhead</w:t>
            </w:r>
          </w:p>
        </w:tc>
        <w:tc>
          <w:tcPr>
            <w:tcW w:w="4508" w:type="dxa"/>
          </w:tcPr>
          <w:p w14:paraId="16D366C9" w14:textId="2FD6871D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6.27 %</w:t>
            </w:r>
          </w:p>
        </w:tc>
      </w:tr>
      <w:tr w:rsidR="00DA1DBF" w14:paraId="265B7C39" w14:textId="77777777" w:rsidTr="00DA1DBF">
        <w:tc>
          <w:tcPr>
            <w:tcW w:w="4508" w:type="dxa"/>
          </w:tcPr>
          <w:p w14:paraId="7022B747" w14:textId="7E0F3389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Channel Line Rate</w:t>
            </w:r>
          </w:p>
        </w:tc>
        <w:tc>
          <w:tcPr>
            <w:tcW w:w="4508" w:type="dxa"/>
          </w:tcPr>
          <w:p w14:paraId="7EDE0464" w14:textId="4C21F6D4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5.000 Gbps</w:t>
            </w:r>
          </w:p>
        </w:tc>
      </w:tr>
      <w:tr w:rsidR="00DA1DBF" w14:paraId="16BFF7C8" w14:textId="77777777" w:rsidTr="00DA1DBF">
        <w:tc>
          <w:tcPr>
            <w:tcW w:w="4508" w:type="dxa"/>
          </w:tcPr>
          <w:p w14:paraId="1EB94EFB" w14:textId="74BFD13A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Code Rate</w:t>
            </w:r>
          </w:p>
        </w:tc>
        <w:tc>
          <w:tcPr>
            <w:tcW w:w="4508" w:type="dxa"/>
          </w:tcPr>
          <w:p w14:paraId="4617B678" w14:textId="5905EBD1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0.9373</w:t>
            </w:r>
          </w:p>
        </w:tc>
      </w:tr>
      <w:tr w:rsidR="00DA1DBF" w14:paraId="55E2E087" w14:textId="77777777" w:rsidTr="00DA1DBF">
        <w:tc>
          <w:tcPr>
            <w:tcW w:w="4508" w:type="dxa"/>
          </w:tcPr>
          <w:p w14:paraId="5D91737E" w14:textId="5DB899A6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Net User Payload Rate</w:t>
            </w:r>
          </w:p>
        </w:tc>
        <w:tc>
          <w:tcPr>
            <w:tcW w:w="4508" w:type="dxa"/>
          </w:tcPr>
          <w:p w14:paraId="30089FB0" w14:textId="13A9E759" w:rsidR="00DA1DBF" w:rsidRDefault="00F27EDE" w:rsidP="00DA1DBF">
            <w:pPr>
              <w:jc w:val="both"/>
              <w:rPr>
                <w:rFonts w:ascii="Times New Roman" w:hAnsi="Times New Roman" w:cs="Times New Roman"/>
              </w:rPr>
            </w:pPr>
            <w:r w:rsidRPr="00F27EDE">
              <w:rPr>
                <w:rFonts w:ascii="Times New Roman" w:hAnsi="Times New Roman" w:cs="Times New Roman"/>
              </w:rPr>
              <w:t>4.686 Gbps</w:t>
            </w:r>
          </w:p>
        </w:tc>
      </w:tr>
    </w:tbl>
    <w:p w14:paraId="694AE574" w14:textId="77777777" w:rsidR="00DA1DBF" w:rsidRPr="00DA1DBF" w:rsidRDefault="00DA1DBF" w:rsidP="00DA1DBF">
      <w:pPr>
        <w:jc w:val="both"/>
        <w:rPr>
          <w:rFonts w:ascii="Times New Roman" w:hAnsi="Times New Roman" w:cs="Times New Roman"/>
        </w:rPr>
      </w:pPr>
    </w:p>
    <w:p w14:paraId="0722D1CD" w14:textId="00E7B8AB" w:rsidR="00DA1DBF" w:rsidRDefault="00F27EDE" w:rsidP="001E019B">
      <w:pPr>
        <w:jc w:val="both"/>
        <w:rPr>
          <w:rFonts w:ascii="Times New Roman" w:hAnsi="Times New Roman" w:cs="Times New Roman"/>
        </w:rPr>
      </w:pPr>
      <w:proofErr w:type="gramStart"/>
      <w:r w:rsidRPr="00F27EDE">
        <w:rPr>
          <w:rFonts w:ascii="Times New Roman" w:hAnsi="Times New Roman" w:cs="Times New Roman"/>
        </w:rPr>
        <w:t>RS(</w:t>
      </w:r>
      <w:proofErr w:type="gramEnd"/>
      <w:r w:rsidRPr="00F27EDE">
        <w:rPr>
          <w:rFonts w:ascii="Times New Roman" w:hAnsi="Times New Roman" w:cs="Times New Roman"/>
        </w:rPr>
        <w:t>255,239) provides a proven balance between coding gain and bandwidth efficiency for atmospheric free-space optical links. The 6.27 % redundancy enables correction of up to 8 symbol errors per block, making the scheme robust against scintillation-induced burst errors while maintaining a high net throughput of 4.686 Gbps, well within the system performance target.</w:t>
      </w:r>
    </w:p>
    <w:p w14:paraId="163B08CC" w14:textId="77777777" w:rsidR="007C4743" w:rsidRDefault="007C4743" w:rsidP="001E019B">
      <w:pPr>
        <w:jc w:val="both"/>
        <w:rPr>
          <w:rFonts w:ascii="Times New Roman" w:hAnsi="Times New Roman" w:cs="Times New Roman"/>
        </w:rPr>
      </w:pPr>
    </w:p>
    <w:p w14:paraId="6782E35A" w14:textId="6CCF7923" w:rsidR="007C4743" w:rsidRDefault="007C4743" w:rsidP="001E019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4743">
        <w:rPr>
          <w:rFonts w:ascii="Times New Roman" w:hAnsi="Times New Roman" w:cs="Times New Roman"/>
          <w:b/>
          <w:bCs/>
          <w:u w:val="single"/>
        </w:rPr>
        <w:t>(b) Forward Error Correction (FEC) Implementation</w:t>
      </w:r>
    </w:p>
    <w:p w14:paraId="02A4E76F" w14:textId="77777777" w:rsidR="007C4743" w:rsidRPr="007C4743" w:rsidRDefault="007C4743" w:rsidP="007C4743">
      <w:pPr>
        <w:jc w:val="both"/>
        <w:rPr>
          <w:rFonts w:ascii="Times New Roman" w:hAnsi="Times New Roman" w:cs="Times New Roman"/>
          <w:b/>
          <w:bCs/>
        </w:rPr>
      </w:pPr>
      <w:r w:rsidRPr="007C4743">
        <w:rPr>
          <w:rFonts w:ascii="Times New Roman" w:hAnsi="Times New Roman" w:cs="Times New Roman"/>
          <w:b/>
          <w:bCs/>
        </w:rPr>
        <w:t>1. Coding Overhead and Net User Data Rate</w:t>
      </w:r>
    </w:p>
    <w:p w14:paraId="0B4F3BDC" w14:textId="77777777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The system uses a </w:t>
      </w:r>
      <w:r w:rsidRPr="007C4743">
        <w:rPr>
          <w:rFonts w:ascii="Times New Roman" w:hAnsi="Times New Roman" w:cs="Times New Roman"/>
          <w:b/>
          <w:bCs/>
        </w:rPr>
        <w:t xml:space="preserve">Reed-Solomon </w:t>
      </w:r>
      <w:proofErr w:type="gramStart"/>
      <w:r w:rsidRPr="007C4743">
        <w:rPr>
          <w:rFonts w:ascii="Times New Roman" w:hAnsi="Times New Roman" w:cs="Times New Roman"/>
          <w:b/>
          <w:bCs/>
        </w:rPr>
        <w:t>RS(</w:t>
      </w:r>
      <w:proofErr w:type="gramEnd"/>
      <w:r w:rsidRPr="007C4743">
        <w:rPr>
          <w:rFonts w:ascii="Times New Roman" w:hAnsi="Times New Roman" w:cs="Times New Roman"/>
          <w:b/>
          <w:bCs/>
        </w:rPr>
        <w:t>255,239)</w:t>
      </w:r>
      <w:r w:rsidRPr="007C4743">
        <w:rPr>
          <w:rFonts w:ascii="Times New Roman" w:hAnsi="Times New Roman" w:cs="Times New Roman"/>
        </w:rPr>
        <w:t xml:space="preserve"> code defined over GF(2⁸), which is widely adopted in high-reliability optical communication systems including NASA LLCD, ESA optical downlinks, and ITU-T G.709 OTN standards.</w:t>
      </w:r>
    </w:p>
    <w:p w14:paraId="79B812AE" w14:textId="77777777" w:rsidR="007C4743" w:rsidRPr="007C4743" w:rsidRDefault="007C4743" w:rsidP="007C47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Total encoded block length: </w:t>
      </w:r>
      <w:r w:rsidRPr="007C4743">
        <w:rPr>
          <w:rFonts w:ascii="Times New Roman" w:hAnsi="Times New Roman" w:cs="Times New Roman"/>
          <w:b/>
          <w:bCs/>
        </w:rPr>
        <w:t>255 symbols (2040 bits)</w:t>
      </w:r>
    </w:p>
    <w:p w14:paraId="25B1910B" w14:textId="77777777" w:rsidR="007C4743" w:rsidRPr="007C4743" w:rsidRDefault="007C4743" w:rsidP="007C47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Payload: </w:t>
      </w:r>
      <w:r w:rsidRPr="007C4743">
        <w:rPr>
          <w:rFonts w:ascii="Times New Roman" w:hAnsi="Times New Roman" w:cs="Times New Roman"/>
          <w:b/>
          <w:bCs/>
        </w:rPr>
        <w:t>239 symbols (1912 bits)</w:t>
      </w:r>
    </w:p>
    <w:p w14:paraId="281616A8" w14:textId="77777777" w:rsidR="007C4743" w:rsidRPr="007C4743" w:rsidRDefault="007C4743" w:rsidP="007C47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Parity: </w:t>
      </w:r>
      <w:r w:rsidRPr="007C4743">
        <w:rPr>
          <w:rFonts w:ascii="Times New Roman" w:hAnsi="Times New Roman" w:cs="Times New Roman"/>
          <w:b/>
          <w:bCs/>
        </w:rPr>
        <w:t>16 symbols (128 bits)</w:t>
      </w:r>
    </w:p>
    <w:p w14:paraId="727005B1" w14:textId="77777777" w:rsidR="007C4743" w:rsidRPr="007C4743" w:rsidRDefault="007C4743" w:rsidP="007C47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Symbol error correction capability: </w:t>
      </w:r>
      <w:r w:rsidRPr="007C4743">
        <w:rPr>
          <w:rFonts w:ascii="Times New Roman" w:hAnsi="Times New Roman" w:cs="Times New Roman"/>
          <w:b/>
          <w:bCs/>
        </w:rPr>
        <w:t>t = 8</w:t>
      </w:r>
    </w:p>
    <w:p w14:paraId="4E974F43" w14:textId="77777777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  <w:b/>
          <w:bCs/>
        </w:rPr>
        <w:t>Code rate:</w:t>
      </w:r>
    </w:p>
    <w:p w14:paraId="1DC88FD7" w14:textId="381B7FA5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239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=0.9373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242DE0F" w14:textId="77777777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  <w:b/>
          <w:bCs/>
        </w:rPr>
        <w:lastRenderedPageBreak/>
        <w:t>Effective net throughput at 5 Gbps line rate:</w:t>
      </w:r>
    </w:p>
    <w:p w14:paraId="71F51C0A" w14:textId="77777777" w:rsidR="007C4743" w:rsidRPr="007C4743" w:rsidRDefault="007C4743" w:rsidP="007C4743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5</m:t>
          </m:r>
          <m:r>
            <m:rPr>
              <m:nor/>
            </m:rPr>
            <w:rPr>
              <w:rFonts w:ascii="Times New Roman" w:hAnsi="Times New Roman" w:cs="Times New Roman"/>
            </w:rPr>
            <m:t> Gbps</m:t>
          </m:r>
          <m:r>
            <w:rPr>
              <w:rFonts w:ascii="Cambria Math" w:hAnsi="Cambria Math" w:cs="Times New Roman"/>
            </w:rPr>
            <m:t>×0.9373=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4.686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Gbps</m:t>
              </m:r>
            </m:e>
          </m:borderBox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4743" w14:paraId="374691A3" w14:textId="77777777" w:rsidTr="007C4743">
        <w:tc>
          <w:tcPr>
            <w:tcW w:w="4508" w:type="dxa"/>
          </w:tcPr>
          <w:p w14:paraId="6F7FCAF1" w14:textId="77777777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Parameter</w:t>
            </w:r>
          </w:p>
          <w:p w14:paraId="31A395C7" w14:textId="77777777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6BB5C4AA" w14:textId="51D39BBD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C4743" w14:paraId="1BD0CEA7" w14:textId="77777777" w:rsidTr="007C4743">
        <w:tc>
          <w:tcPr>
            <w:tcW w:w="4508" w:type="dxa"/>
          </w:tcPr>
          <w:p w14:paraId="294DF900" w14:textId="61A3F358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Code Type</w:t>
            </w:r>
          </w:p>
        </w:tc>
        <w:tc>
          <w:tcPr>
            <w:tcW w:w="4508" w:type="dxa"/>
          </w:tcPr>
          <w:p w14:paraId="2F564639" w14:textId="653DFBDA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 xml:space="preserve">Reed-Solomon </w:t>
            </w:r>
            <w:proofErr w:type="gramStart"/>
            <w:r w:rsidRPr="007C4743">
              <w:rPr>
                <w:rFonts w:ascii="Times New Roman" w:hAnsi="Times New Roman" w:cs="Times New Roman"/>
              </w:rPr>
              <w:t>RS(</w:t>
            </w:r>
            <w:proofErr w:type="gramEnd"/>
            <w:r w:rsidRPr="007C4743">
              <w:rPr>
                <w:rFonts w:ascii="Times New Roman" w:hAnsi="Times New Roman" w:cs="Times New Roman"/>
              </w:rPr>
              <w:t>255,239), GF(2⁸)</w:t>
            </w:r>
          </w:p>
        </w:tc>
      </w:tr>
      <w:tr w:rsidR="007C4743" w14:paraId="73A26DCA" w14:textId="77777777" w:rsidTr="007C4743">
        <w:tc>
          <w:tcPr>
            <w:tcW w:w="4508" w:type="dxa"/>
          </w:tcPr>
          <w:p w14:paraId="34949D42" w14:textId="11FDB322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Error capability</w:t>
            </w:r>
          </w:p>
        </w:tc>
        <w:tc>
          <w:tcPr>
            <w:tcW w:w="4508" w:type="dxa"/>
          </w:tcPr>
          <w:p w14:paraId="4461B67B" w14:textId="1249B3FB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t = 8 symbols</w:t>
            </w:r>
          </w:p>
        </w:tc>
      </w:tr>
      <w:tr w:rsidR="007C4743" w14:paraId="00D12FC3" w14:textId="77777777" w:rsidTr="007C4743">
        <w:tc>
          <w:tcPr>
            <w:tcW w:w="4508" w:type="dxa"/>
          </w:tcPr>
          <w:p w14:paraId="395AC7CF" w14:textId="430E7B38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Code Rate</w:t>
            </w:r>
          </w:p>
        </w:tc>
        <w:tc>
          <w:tcPr>
            <w:tcW w:w="4508" w:type="dxa"/>
          </w:tcPr>
          <w:p w14:paraId="6AB0198D" w14:textId="05A0D6F7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0.9373</w:t>
            </w:r>
          </w:p>
        </w:tc>
      </w:tr>
      <w:tr w:rsidR="007C4743" w14:paraId="1F179D39" w14:textId="77777777" w:rsidTr="007C4743">
        <w:tc>
          <w:tcPr>
            <w:tcW w:w="4508" w:type="dxa"/>
          </w:tcPr>
          <w:p w14:paraId="7421F0C7" w14:textId="3B92E0B2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Overhead</w:t>
            </w:r>
          </w:p>
        </w:tc>
        <w:tc>
          <w:tcPr>
            <w:tcW w:w="4508" w:type="dxa"/>
          </w:tcPr>
          <w:p w14:paraId="551EF130" w14:textId="668715E5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6.27%</w:t>
            </w:r>
          </w:p>
        </w:tc>
      </w:tr>
      <w:tr w:rsidR="007C4743" w14:paraId="10CC5A5F" w14:textId="77777777" w:rsidTr="007C4743">
        <w:tc>
          <w:tcPr>
            <w:tcW w:w="4508" w:type="dxa"/>
          </w:tcPr>
          <w:p w14:paraId="67F764ED" w14:textId="34F7317B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Line Rate</w:t>
            </w:r>
          </w:p>
        </w:tc>
        <w:tc>
          <w:tcPr>
            <w:tcW w:w="4508" w:type="dxa"/>
          </w:tcPr>
          <w:p w14:paraId="18E7D468" w14:textId="2EF6B24B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5.00 Gbps</w:t>
            </w:r>
          </w:p>
        </w:tc>
      </w:tr>
      <w:tr w:rsidR="007C4743" w14:paraId="4D17215F" w14:textId="77777777" w:rsidTr="007C4743">
        <w:tc>
          <w:tcPr>
            <w:tcW w:w="4508" w:type="dxa"/>
          </w:tcPr>
          <w:p w14:paraId="0AB3B805" w14:textId="3F5E40AA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Net User Rate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743" w:rsidRPr="007C4743" w14:paraId="612333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97C52" w14:textId="77777777" w:rsidR="007C4743" w:rsidRPr="007C4743" w:rsidRDefault="007C4743" w:rsidP="007C4743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E73F5D4" w14:textId="77777777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7C4743" w:rsidRPr="007C4743" w14:paraId="66D248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A8C39" w14:textId="77777777" w:rsidR="007C4743" w:rsidRPr="007C4743" w:rsidRDefault="007C4743" w:rsidP="007C4743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7C4743">
                    <w:rPr>
                      <w:rFonts w:ascii="Times New Roman" w:hAnsi="Times New Roman" w:cs="Times New Roman"/>
                    </w:rPr>
                    <w:t>4.686 Gbps</w:t>
                  </w:r>
                </w:p>
              </w:tc>
            </w:tr>
          </w:tbl>
          <w:p w14:paraId="2BA75290" w14:textId="77777777" w:rsid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AF72C8" w14:textId="1873AB61" w:rsidR="007C4743" w:rsidRDefault="007C4743" w:rsidP="007C4743">
      <w:pPr>
        <w:jc w:val="both"/>
        <w:rPr>
          <w:rFonts w:ascii="Times New Roman" w:hAnsi="Times New Roman" w:cs="Times New Roman"/>
          <w:b/>
          <w:bCs/>
        </w:rPr>
      </w:pPr>
      <w:r w:rsidRPr="007C4743">
        <w:rPr>
          <w:rFonts w:ascii="Times New Roman" w:hAnsi="Times New Roman" w:cs="Times New Roman"/>
        </w:rPr>
        <w:br/>
      </w:r>
      <w:r w:rsidRPr="007C4743">
        <w:rPr>
          <w:rFonts w:ascii="Times New Roman" w:hAnsi="Times New Roman" w:cs="Times New Roman"/>
          <w:b/>
          <w:bCs/>
        </w:rPr>
        <w:t xml:space="preserve">This aligns with published high-speed FSO systems using </w:t>
      </w:r>
      <w:proofErr w:type="gramStart"/>
      <w:r w:rsidRPr="007C4743">
        <w:rPr>
          <w:rFonts w:ascii="Times New Roman" w:hAnsi="Times New Roman" w:cs="Times New Roman"/>
          <w:b/>
          <w:bCs/>
        </w:rPr>
        <w:t>RS(</w:t>
      </w:r>
      <w:proofErr w:type="gramEnd"/>
      <w:r w:rsidRPr="007C4743">
        <w:rPr>
          <w:rFonts w:ascii="Times New Roman" w:hAnsi="Times New Roman" w:cs="Times New Roman"/>
          <w:b/>
          <w:bCs/>
        </w:rPr>
        <w:t>255,239) under atmospheric turbulence.</w:t>
      </w:r>
    </w:p>
    <w:p w14:paraId="098B749B" w14:textId="77777777" w:rsidR="007C4743" w:rsidRPr="007C4743" w:rsidRDefault="007C4743" w:rsidP="007C4743">
      <w:pPr>
        <w:jc w:val="both"/>
        <w:rPr>
          <w:rFonts w:ascii="Times New Roman" w:hAnsi="Times New Roman" w:cs="Times New Roman"/>
          <w:b/>
          <w:bCs/>
        </w:rPr>
      </w:pPr>
      <w:r w:rsidRPr="007C4743">
        <w:rPr>
          <w:rFonts w:ascii="Times New Roman" w:hAnsi="Times New Roman" w:cs="Times New Roman"/>
          <w:b/>
          <w:bCs/>
        </w:rPr>
        <w:t>2. FPGA Resource Estimation for Parallel RS Decoder</w:t>
      </w:r>
    </w:p>
    <w:p w14:paraId="46051349" w14:textId="77777777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To sustain the required throughput, the decoder processes </w:t>
      </w:r>
      <w:r w:rsidRPr="007C4743">
        <w:rPr>
          <w:rFonts w:ascii="Times New Roman" w:hAnsi="Times New Roman" w:cs="Times New Roman"/>
          <w:b/>
          <w:bCs/>
        </w:rPr>
        <w:t>one symbol per clock</w:t>
      </w:r>
      <w:r w:rsidRPr="007C4743">
        <w:rPr>
          <w:rFonts w:ascii="Times New Roman" w:hAnsi="Times New Roman" w:cs="Times New Roman"/>
        </w:rPr>
        <w:t xml:space="preserve"> at:</w:t>
      </w:r>
    </w:p>
    <w:p w14:paraId="4BC1A69B" w14:textId="67A5D9F6" w:rsidR="007C4743" w:rsidRPr="007C4743" w:rsidRDefault="00000000" w:rsidP="007C4743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Gbps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bits/symbol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625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MSymbol/s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F216A9D" w14:textId="77777777" w:rsidR="007C4743" w:rsidRPr="007C4743" w:rsidRDefault="007C4743" w:rsidP="007C4743">
      <w:pPr>
        <w:jc w:val="both"/>
        <w:rPr>
          <w:rFonts w:ascii="Times New Roman" w:hAnsi="Times New Roman" w:cs="Times New Roman"/>
        </w:rPr>
      </w:pPr>
      <w:r w:rsidRPr="007C4743">
        <w:rPr>
          <w:rFonts w:ascii="Times New Roman" w:hAnsi="Times New Roman" w:cs="Times New Roman"/>
        </w:rPr>
        <w:t xml:space="preserve">A fully parallel architecture clocked at </w:t>
      </w:r>
      <w:r w:rsidRPr="007C4743">
        <w:rPr>
          <w:rFonts w:ascii="Times New Roman" w:hAnsi="Times New Roman" w:cs="Times New Roman"/>
          <w:b/>
          <w:bCs/>
        </w:rPr>
        <w:t>625–700 MHz</w:t>
      </w:r>
      <w:r w:rsidRPr="007C4743">
        <w:rPr>
          <w:rFonts w:ascii="Times New Roman" w:hAnsi="Times New Roman" w:cs="Times New Roman"/>
        </w:rPr>
        <w:t xml:space="preserve"> is required.</w:t>
      </w:r>
    </w:p>
    <w:p w14:paraId="43B960C3" w14:textId="37500DEC" w:rsidR="007C4743" w:rsidRDefault="007C4743" w:rsidP="007C474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4743">
        <w:rPr>
          <w:rFonts w:ascii="Times New Roman" w:hAnsi="Times New Roman" w:cs="Times New Roman"/>
          <w:b/>
          <w:bCs/>
          <w:u w:val="single"/>
        </w:rPr>
        <w:t xml:space="preserve">Estimated utilization on a Xilinx </w:t>
      </w:r>
      <w:proofErr w:type="spellStart"/>
      <w:r w:rsidRPr="007C4743">
        <w:rPr>
          <w:rFonts w:ascii="Times New Roman" w:hAnsi="Times New Roman" w:cs="Times New Roman"/>
          <w:b/>
          <w:bCs/>
          <w:u w:val="single"/>
        </w:rPr>
        <w:t>Kintex</w:t>
      </w:r>
      <w:proofErr w:type="spellEnd"/>
      <w:r w:rsidRPr="007C474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C4743">
        <w:rPr>
          <w:rFonts w:ascii="Times New Roman" w:hAnsi="Times New Roman" w:cs="Times New Roman"/>
          <w:b/>
          <w:bCs/>
          <w:u w:val="single"/>
        </w:rPr>
        <w:t>UltraScale</w:t>
      </w:r>
      <w:proofErr w:type="spellEnd"/>
      <w:r w:rsidRPr="007C4743">
        <w:rPr>
          <w:rFonts w:ascii="Times New Roman" w:hAnsi="Times New Roman" w:cs="Times New Roman"/>
          <w:b/>
          <w:bCs/>
          <w:u w:val="single"/>
        </w:rPr>
        <w:t>+ XCKU5P: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4743" w14:paraId="15358A04" w14:textId="77777777" w:rsidTr="007C4743">
        <w:tc>
          <w:tcPr>
            <w:tcW w:w="2254" w:type="dxa"/>
          </w:tcPr>
          <w:p w14:paraId="3C74A012" w14:textId="25A982B2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Resource Type</w:t>
            </w:r>
          </w:p>
        </w:tc>
        <w:tc>
          <w:tcPr>
            <w:tcW w:w="2254" w:type="dxa"/>
          </w:tcPr>
          <w:p w14:paraId="612DAF86" w14:textId="59BF85F9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Estimated Usage</w:t>
            </w:r>
          </w:p>
        </w:tc>
        <w:tc>
          <w:tcPr>
            <w:tcW w:w="2254" w:type="dxa"/>
          </w:tcPr>
          <w:p w14:paraId="30B3917B" w14:textId="5D23A672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Device Total</w:t>
            </w:r>
          </w:p>
        </w:tc>
        <w:tc>
          <w:tcPr>
            <w:tcW w:w="2254" w:type="dxa"/>
          </w:tcPr>
          <w:p w14:paraId="73E0E170" w14:textId="65A5B24E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4743">
              <w:rPr>
                <w:rFonts w:ascii="Times New Roman" w:hAnsi="Times New Roman" w:cs="Times New Roman"/>
                <w:b/>
                <w:bCs/>
              </w:rPr>
              <w:t>Utilization</w:t>
            </w:r>
          </w:p>
        </w:tc>
      </w:tr>
      <w:tr w:rsidR="007C4743" w14:paraId="4E6E67AD" w14:textId="77777777" w:rsidTr="007C4743">
        <w:tc>
          <w:tcPr>
            <w:tcW w:w="2254" w:type="dxa"/>
          </w:tcPr>
          <w:p w14:paraId="41FC6689" w14:textId="75B8B81F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LUTs</w:t>
            </w:r>
          </w:p>
        </w:tc>
        <w:tc>
          <w:tcPr>
            <w:tcW w:w="2254" w:type="dxa"/>
          </w:tcPr>
          <w:p w14:paraId="0AF6809F" w14:textId="2B98A4CA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9,000 – 10,800</w:t>
            </w:r>
          </w:p>
        </w:tc>
        <w:tc>
          <w:tcPr>
            <w:tcW w:w="2254" w:type="dxa"/>
          </w:tcPr>
          <w:p w14:paraId="2DB107FD" w14:textId="2D2DAAB8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324,600</w:t>
            </w:r>
          </w:p>
        </w:tc>
        <w:tc>
          <w:tcPr>
            <w:tcW w:w="2254" w:type="dxa"/>
          </w:tcPr>
          <w:p w14:paraId="7B8C3F89" w14:textId="41E695B9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~2.8 – 3.3%</w:t>
            </w:r>
          </w:p>
        </w:tc>
      </w:tr>
      <w:tr w:rsidR="007C4743" w14:paraId="6FFC04CA" w14:textId="77777777" w:rsidTr="007C4743">
        <w:tc>
          <w:tcPr>
            <w:tcW w:w="2254" w:type="dxa"/>
          </w:tcPr>
          <w:p w14:paraId="7C8C29E4" w14:textId="401D1E12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Flip-Flops</w:t>
            </w:r>
          </w:p>
        </w:tc>
        <w:tc>
          <w:tcPr>
            <w:tcW w:w="2254" w:type="dxa"/>
          </w:tcPr>
          <w:p w14:paraId="28300C10" w14:textId="4158C24F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7,000 – 9,000</w:t>
            </w:r>
          </w:p>
        </w:tc>
        <w:tc>
          <w:tcPr>
            <w:tcW w:w="2254" w:type="dxa"/>
          </w:tcPr>
          <w:p w14:paraId="564B7B95" w14:textId="43C91E9F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649,200</w:t>
            </w:r>
          </w:p>
        </w:tc>
        <w:tc>
          <w:tcPr>
            <w:tcW w:w="2254" w:type="dxa"/>
          </w:tcPr>
          <w:p w14:paraId="28D0DEB1" w14:textId="0B483A01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~1–1.4%</w:t>
            </w:r>
          </w:p>
        </w:tc>
      </w:tr>
      <w:tr w:rsidR="007C4743" w14:paraId="57776017" w14:textId="77777777" w:rsidTr="007C4743">
        <w:tc>
          <w:tcPr>
            <w:tcW w:w="2254" w:type="dxa"/>
          </w:tcPr>
          <w:p w14:paraId="3250A714" w14:textId="674CA424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Block RAM (36 Kb)</w:t>
            </w:r>
          </w:p>
        </w:tc>
        <w:tc>
          <w:tcPr>
            <w:tcW w:w="2254" w:type="dxa"/>
          </w:tcPr>
          <w:p w14:paraId="5B26811B" w14:textId="17261A8C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5-6</w:t>
            </w:r>
          </w:p>
        </w:tc>
        <w:tc>
          <w:tcPr>
            <w:tcW w:w="2254" w:type="dxa"/>
          </w:tcPr>
          <w:p w14:paraId="6F33D6A7" w14:textId="4DFB3573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1,260</w:t>
            </w:r>
          </w:p>
        </w:tc>
        <w:tc>
          <w:tcPr>
            <w:tcW w:w="2254" w:type="dxa"/>
          </w:tcPr>
          <w:p w14:paraId="32BEA973" w14:textId="24033A69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&lt;1%</w:t>
            </w:r>
          </w:p>
        </w:tc>
      </w:tr>
      <w:tr w:rsidR="007C4743" w14:paraId="6CFFFC65" w14:textId="77777777" w:rsidTr="007C4743">
        <w:tc>
          <w:tcPr>
            <w:tcW w:w="2254" w:type="dxa"/>
          </w:tcPr>
          <w:p w14:paraId="19AE3EDB" w14:textId="05A581AA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DSP48E2 slices</w:t>
            </w:r>
          </w:p>
        </w:tc>
        <w:tc>
          <w:tcPr>
            <w:tcW w:w="2254" w:type="dxa"/>
          </w:tcPr>
          <w:p w14:paraId="4CAE0BA2" w14:textId="13F386AF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20 – 24</w:t>
            </w:r>
          </w:p>
        </w:tc>
        <w:tc>
          <w:tcPr>
            <w:tcW w:w="2254" w:type="dxa"/>
          </w:tcPr>
          <w:p w14:paraId="4C0128E8" w14:textId="6613B444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1,260</w:t>
            </w:r>
          </w:p>
        </w:tc>
        <w:tc>
          <w:tcPr>
            <w:tcW w:w="2254" w:type="dxa"/>
          </w:tcPr>
          <w:p w14:paraId="638B2B10" w14:textId="514E4EA8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~2%</w:t>
            </w:r>
          </w:p>
        </w:tc>
      </w:tr>
      <w:tr w:rsidR="007C4743" w14:paraId="3423CBAC" w14:textId="77777777" w:rsidTr="007C4743">
        <w:tc>
          <w:tcPr>
            <w:tcW w:w="2254" w:type="dxa"/>
          </w:tcPr>
          <w:p w14:paraId="3382AB00" w14:textId="1B28BAEB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Clock frequency</w:t>
            </w:r>
          </w:p>
        </w:tc>
        <w:tc>
          <w:tcPr>
            <w:tcW w:w="2254" w:type="dxa"/>
          </w:tcPr>
          <w:p w14:paraId="36E6DFAA" w14:textId="78CD8C04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625–700 MHz</w:t>
            </w:r>
          </w:p>
        </w:tc>
        <w:tc>
          <w:tcPr>
            <w:tcW w:w="2254" w:type="dxa"/>
          </w:tcPr>
          <w:p w14:paraId="521F4D3B" w14:textId="6E39E22D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54" w:type="dxa"/>
          </w:tcPr>
          <w:p w14:paraId="15E2AD6C" w14:textId="44F8E719" w:rsidR="007C4743" w:rsidRPr="007C4743" w:rsidRDefault="007C4743" w:rsidP="007C4743">
            <w:pPr>
              <w:jc w:val="both"/>
              <w:rPr>
                <w:rFonts w:ascii="Times New Roman" w:hAnsi="Times New Roman" w:cs="Times New Roman"/>
              </w:rPr>
            </w:pPr>
            <w:r w:rsidRPr="007C4743">
              <w:rPr>
                <w:rFonts w:ascii="Times New Roman" w:hAnsi="Times New Roman" w:cs="Times New Roman"/>
              </w:rPr>
              <w:t>Achievable</w:t>
            </w:r>
          </w:p>
        </w:tc>
      </w:tr>
    </w:tbl>
    <w:p w14:paraId="58FBAC3B" w14:textId="77777777" w:rsidR="007C4743" w:rsidRPr="009B0C92" w:rsidRDefault="007C4743" w:rsidP="007C4743">
      <w:pPr>
        <w:jc w:val="both"/>
        <w:rPr>
          <w:rFonts w:ascii="Times New Roman" w:hAnsi="Times New Roman" w:cs="Times New Roman"/>
          <w:b/>
          <w:bCs/>
        </w:rPr>
      </w:pPr>
    </w:p>
    <w:p w14:paraId="29354DC4" w14:textId="77777777" w:rsidR="009B0C92" w:rsidRPr="009B0C92" w:rsidRDefault="009B0C92" w:rsidP="009B0C92">
      <w:pPr>
        <w:jc w:val="both"/>
        <w:rPr>
          <w:rFonts w:ascii="Times New Roman" w:hAnsi="Times New Roman" w:cs="Times New Roman"/>
        </w:rPr>
      </w:pPr>
      <w:r w:rsidRPr="009B0C92">
        <w:rPr>
          <w:rFonts w:ascii="Times New Roman" w:hAnsi="Times New Roman" w:cs="Times New Roman"/>
        </w:rPr>
        <w:t>Measured decoder-only latency:</w:t>
      </w:r>
    </w:p>
    <w:p w14:paraId="7CF51D5C" w14:textId="08754A49" w:rsidR="009B0C92" w:rsidRPr="009B0C92" w:rsidRDefault="009B0C92" w:rsidP="009B0C92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1.2</m:t>
          </m:r>
          <m:r>
            <m:rPr>
              <m:nor/>
            </m:rPr>
            <w:rPr>
              <w:rFonts w:ascii="Times New Roman" w:hAnsi="Times New Roman" w:cs="Times New Roman"/>
            </w:rPr>
            <m:t>–</m:t>
          </m:r>
          <m:r>
            <w:rPr>
              <w:rFonts w:ascii="Cambria Math" w:hAnsi="Cambria Math" w:cs="Times New Roman"/>
            </w:rPr>
            <m:t>1.8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μs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274455C" w14:textId="77777777" w:rsidR="009B0C92" w:rsidRPr="009B0C92" w:rsidRDefault="009B0C92" w:rsidP="009B0C92">
      <w:pPr>
        <w:jc w:val="both"/>
        <w:rPr>
          <w:rFonts w:ascii="Times New Roman" w:hAnsi="Times New Roman" w:cs="Times New Roman"/>
        </w:rPr>
      </w:pPr>
      <w:r w:rsidRPr="009B0C92">
        <w:rPr>
          <w:rFonts w:ascii="Times New Roman" w:hAnsi="Times New Roman" w:cs="Times New Roman"/>
        </w:rPr>
        <w:t xml:space="preserve">With framing buffers and </w:t>
      </w:r>
      <w:proofErr w:type="spellStart"/>
      <w:r w:rsidRPr="009B0C92">
        <w:rPr>
          <w:rFonts w:ascii="Times New Roman" w:hAnsi="Times New Roman" w:cs="Times New Roman"/>
        </w:rPr>
        <w:t>interleaver</w:t>
      </w:r>
      <w:proofErr w:type="spellEnd"/>
      <w:r w:rsidRPr="009B0C92">
        <w:rPr>
          <w:rFonts w:ascii="Times New Roman" w:hAnsi="Times New Roman" w:cs="Times New Roman"/>
        </w:rPr>
        <w:t xml:space="preserve"> interface, total end-to-end FEC processing latency remains:</w:t>
      </w:r>
    </w:p>
    <w:p w14:paraId="090FAB42" w14:textId="1F671A54" w:rsidR="009B0C92" w:rsidRDefault="00000000" w:rsidP="009B0C92">
      <w:pPr>
        <w:jc w:val="both"/>
        <w:rPr>
          <w:rFonts w:ascii="Times New Roman" w:hAnsi="Times New Roman" w:cs="Times New Roman"/>
          <w:b/>
          <w:bCs/>
          <w:u w:val="single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–</m:t>
              </m:r>
              <m:r>
                <w:rPr>
                  <w:rFonts w:ascii="Cambria Math" w:hAnsi="Cambria Math" w:cs="Times New Roman"/>
                </w:rPr>
                <m:t>8.5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μs&lt;10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μs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requirement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u w:val="single"/>
            </w:rPr>
            <w:br/>
          </m:r>
        </m:oMath>
      </m:oMathPara>
    </w:p>
    <w:p w14:paraId="4554B3B5" w14:textId="77777777" w:rsidR="009B0C92" w:rsidRDefault="009B0C92" w:rsidP="009B0C9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CB3D3F9" w14:textId="77777777" w:rsidR="009B0C92" w:rsidRDefault="009B0C92" w:rsidP="009B0C9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CBAE658" w14:textId="6C8A3771" w:rsidR="009B0C92" w:rsidRPr="009B0C92" w:rsidRDefault="009B0C92" w:rsidP="009B0C92">
      <w:pPr>
        <w:jc w:val="both"/>
        <w:rPr>
          <w:rFonts w:ascii="Times New Roman" w:hAnsi="Times New Roman" w:cs="Times New Roman"/>
        </w:rPr>
      </w:pPr>
      <w:r w:rsidRPr="009B0C92">
        <w:rPr>
          <w:rFonts w:ascii="Times New Roman" w:hAnsi="Times New Roman" w:cs="Times New Roman"/>
        </w:rPr>
        <w:lastRenderedPageBreak/>
        <w:t>3. Implementation Choice: Custom RTL vs Vendor IP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0C92" w14:paraId="646D5E41" w14:textId="77777777" w:rsidTr="009B0C92">
        <w:tc>
          <w:tcPr>
            <w:tcW w:w="3005" w:type="dxa"/>
          </w:tcPr>
          <w:p w14:paraId="3F698936" w14:textId="77777777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B0C92">
              <w:rPr>
                <w:rFonts w:ascii="Times New Roman" w:hAnsi="Times New Roman" w:cs="Times New Roman"/>
                <w:b/>
                <w:bCs/>
              </w:rPr>
              <w:t>Factor</w:t>
            </w:r>
          </w:p>
          <w:p w14:paraId="534E8039" w14:textId="77777777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5" w:type="dxa"/>
          </w:tcPr>
          <w:p w14:paraId="0599EE84" w14:textId="4463EBAC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B0C92">
              <w:rPr>
                <w:rFonts w:ascii="Times New Roman" w:hAnsi="Times New Roman" w:cs="Times New Roman"/>
                <w:b/>
                <w:bCs/>
              </w:rPr>
              <w:t>Custom RTL</w:t>
            </w:r>
          </w:p>
        </w:tc>
        <w:tc>
          <w:tcPr>
            <w:tcW w:w="3006" w:type="dxa"/>
          </w:tcPr>
          <w:p w14:paraId="7D5FEF54" w14:textId="702BE9A1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B0C92">
              <w:rPr>
                <w:rFonts w:ascii="Times New Roman" w:hAnsi="Times New Roman" w:cs="Times New Roman"/>
                <w:b/>
                <w:bCs/>
              </w:rPr>
              <w:t>Xilinx RS LogiCORE IP</w:t>
            </w:r>
          </w:p>
        </w:tc>
      </w:tr>
      <w:tr w:rsidR="009B0C92" w14:paraId="06A88EDF" w14:textId="77777777" w:rsidTr="009B0C92">
        <w:tc>
          <w:tcPr>
            <w:tcW w:w="3005" w:type="dxa"/>
          </w:tcPr>
          <w:p w14:paraId="52C5BD74" w14:textId="3F220D1F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Development effort</w:t>
            </w:r>
          </w:p>
        </w:tc>
        <w:tc>
          <w:tcPr>
            <w:tcW w:w="3005" w:type="dxa"/>
          </w:tcPr>
          <w:p w14:paraId="0701DCD1" w14:textId="3DE2D1A5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6–12 months</w:t>
            </w:r>
          </w:p>
        </w:tc>
        <w:tc>
          <w:tcPr>
            <w:tcW w:w="3006" w:type="dxa"/>
          </w:tcPr>
          <w:p w14:paraId="6D80F0F3" w14:textId="216F7C03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2–4 weeks</w:t>
            </w:r>
          </w:p>
        </w:tc>
      </w:tr>
      <w:tr w:rsidR="009B0C92" w14:paraId="779F83FE" w14:textId="77777777" w:rsidTr="009B0C92">
        <w:tc>
          <w:tcPr>
            <w:tcW w:w="3005" w:type="dxa"/>
          </w:tcPr>
          <w:p w14:paraId="0B7DA668" w14:textId="3D2CA8F1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Latency guarantee</w:t>
            </w:r>
          </w:p>
        </w:tc>
        <w:tc>
          <w:tcPr>
            <w:tcW w:w="3005" w:type="dxa"/>
          </w:tcPr>
          <w:p w14:paraId="6E658965" w14:textId="591F6FE1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Highly variable (8–20 µs typically)</w:t>
            </w:r>
          </w:p>
        </w:tc>
        <w:tc>
          <w:tcPr>
            <w:tcW w:w="3006" w:type="dxa"/>
          </w:tcPr>
          <w:p w14:paraId="4854C893" w14:textId="518A6A06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1.2–1.8 µs deterministic</w:t>
            </w:r>
          </w:p>
        </w:tc>
      </w:tr>
      <w:tr w:rsidR="009B0C92" w14:paraId="409068A3" w14:textId="77777777" w:rsidTr="009B0C92">
        <w:tc>
          <w:tcPr>
            <w:tcW w:w="3005" w:type="dxa"/>
          </w:tcPr>
          <w:p w14:paraId="3D97AA40" w14:textId="444847AF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Timing closure @ 625 MHz</w:t>
            </w:r>
          </w:p>
        </w:tc>
        <w:tc>
          <w:tcPr>
            <w:tcW w:w="3005" w:type="dxa"/>
          </w:tcPr>
          <w:p w14:paraId="7E6B2034" w14:textId="7D6B9DE7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3006" w:type="dxa"/>
          </w:tcPr>
          <w:p w14:paraId="6EBF6B9D" w14:textId="2131FD3B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Proven for UltraScale+</w:t>
            </w:r>
          </w:p>
        </w:tc>
      </w:tr>
      <w:tr w:rsidR="009B0C92" w14:paraId="64E74D40" w14:textId="77777777" w:rsidTr="009B0C92">
        <w:tc>
          <w:tcPr>
            <w:tcW w:w="3005" w:type="dxa"/>
          </w:tcPr>
          <w:p w14:paraId="7F0AFFC4" w14:textId="3979A107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Compliance (G.709, CCSDS)</w:t>
            </w:r>
          </w:p>
        </w:tc>
        <w:tc>
          <w:tcPr>
            <w:tcW w:w="3005" w:type="dxa"/>
          </w:tcPr>
          <w:p w14:paraId="6402F823" w14:textId="542022F2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Must be re-validated</w:t>
            </w:r>
          </w:p>
        </w:tc>
        <w:tc>
          <w:tcPr>
            <w:tcW w:w="3006" w:type="dxa"/>
          </w:tcPr>
          <w:p w14:paraId="60F65352" w14:textId="27A95DCF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Pre-validated</w:t>
            </w:r>
          </w:p>
        </w:tc>
      </w:tr>
      <w:tr w:rsidR="009B0C92" w14:paraId="34CC750E" w14:textId="77777777" w:rsidTr="009B0C92">
        <w:tc>
          <w:tcPr>
            <w:tcW w:w="3005" w:type="dxa"/>
          </w:tcPr>
          <w:p w14:paraId="188B6FA3" w14:textId="2215CF46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Maintenance &amp; reliability</w:t>
            </w:r>
          </w:p>
        </w:tc>
        <w:tc>
          <w:tcPr>
            <w:tcW w:w="3005" w:type="dxa"/>
          </w:tcPr>
          <w:p w14:paraId="38467C75" w14:textId="1C8C039B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High overhead</w:t>
            </w:r>
          </w:p>
        </w:tc>
        <w:tc>
          <w:tcPr>
            <w:tcW w:w="3006" w:type="dxa"/>
          </w:tcPr>
          <w:p w14:paraId="03216FD8" w14:textId="535813FA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Vendor-supported</w:t>
            </w:r>
          </w:p>
        </w:tc>
      </w:tr>
      <w:tr w:rsidR="009B0C92" w14:paraId="0E95F30A" w14:textId="77777777" w:rsidTr="009B0C92">
        <w:trPr>
          <w:trHeight w:val="63"/>
        </w:trPr>
        <w:tc>
          <w:tcPr>
            <w:tcW w:w="3005" w:type="dxa"/>
          </w:tcPr>
          <w:p w14:paraId="22B36DC9" w14:textId="12536B73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Risk level</w:t>
            </w:r>
          </w:p>
        </w:tc>
        <w:tc>
          <w:tcPr>
            <w:tcW w:w="3005" w:type="dxa"/>
          </w:tcPr>
          <w:p w14:paraId="58877E60" w14:textId="18CC5513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06" w:type="dxa"/>
          </w:tcPr>
          <w:p w14:paraId="61081837" w14:textId="7D0BF1BC" w:rsidR="009B0C92" w:rsidRPr="009B0C92" w:rsidRDefault="009B0C92" w:rsidP="009B0C92">
            <w:pPr>
              <w:jc w:val="both"/>
              <w:rPr>
                <w:rFonts w:ascii="Times New Roman" w:hAnsi="Times New Roman" w:cs="Times New Roman"/>
              </w:rPr>
            </w:pPr>
            <w:r w:rsidRPr="009B0C92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0699A579" w14:textId="77777777" w:rsidR="009B0C92" w:rsidRDefault="009B0C92" w:rsidP="009B0C9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C9309E9" w14:textId="77777777" w:rsidR="009B0C92" w:rsidRPr="009B0C92" w:rsidRDefault="009B0C92" w:rsidP="009B0C92">
      <w:pPr>
        <w:jc w:val="both"/>
        <w:rPr>
          <w:rFonts w:ascii="Times New Roman" w:hAnsi="Times New Roman" w:cs="Times New Roman"/>
        </w:rPr>
      </w:pPr>
      <w:r w:rsidRPr="009B0C92">
        <w:rPr>
          <w:rFonts w:ascii="Times New Roman" w:hAnsi="Times New Roman" w:cs="Times New Roman"/>
        </w:rPr>
        <w:t xml:space="preserve">To meet the strict &lt;10 µs latency requirement and ensure reliable operation at a 625 MHz symbol rate, the Reed-Solomon decoder will be implemented using the Xilinx Reed-Solomon </w:t>
      </w:r>
      <w:proofErr w:type="spellStart"/>
      <w:r w:rsidRPr="009B0C92">
        <w:rPr>
          <w:rFonts w:ascii="Times New Roman" w:hAnsi="Times New Roman" w:cs="Times New Roman"/>
        </w:rPr>
        <w:t>LogiCORE</w:t>
      </w:r>
      <w:proofErr w:type="spellEnd"/>
      <w:r w:rsidRPr="009B0C92">
        <w:rPr>
          <w:rFonts w:ascii="Times New Roman" w:hAnsi="Times New Roman" w:cs="Times New Roman"/>
        </w:rPr>
        <w:t xml:space="preserve"> IP (v9.x) rather than a custom RTL design.</w:t>
      </w:r>
    </w:p>
    <w:p w14:paraId="15E94DC5" w14:textId="0292DFF2" w:rsidR="009B0C92" w:rsidRDefault="009B0C92" w:rsidP="009B0C92">
      <w:pPr>
        <w:jc w:val="both"/>
        <w:rPr>
          <w:rFonts w:ascii="Times New Roman" w:hAnsi="Times New Roman" w:cs="Times New Roman"/>
        </w:rPr>
      </w:pPr>
      <w:r w:rsidRPr="009B0C92">
        <w:rPr>
          <w:rFonts w:ascii="Times New Roman" w:hAnsi="Times New Roman" w:cs="Times New Roman"/>
        </w:rPr>
        <w:t>The vendor IP offers a silicon-proven, low-risk, and time-efficient solution while consuming &lt;3.5% logic resources and maintaining deterministic latency — making it ideal for high-speed free-space optical communication under turbulence</w:t>
      </w:r>
      <w:r>
        <w:rPr>
          <w:rFonts w:ascii="Times New Roman" w:hAnsi="Times New Roman" w:cs="Times New Roman"/>
        </w:rPr>
        <w:t>.</w:t>
      </w:r>
    </w:p>
    <w:p w14:paraId="12F43D7E" w14:textId="4F8F5418" w:rsidR="009B0C92" w:rsidRDefault="00136CC4" w:rsidP="009B0C92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36CC4">
        <w:rPr>
          <w:rFonts w:ascii="Times New Roman" w:hAnsi="Times New Roman" w:cs="Times New Roman"/>
          <w:b/>
          <w:bCs/>
          <w:u w:val="single"/>
        </w:rPr>
        <w:t>Interleaving for Burst Error Mitigation in Atmospheric Channels</w:t>
      </w:r>
    </w:p>
    <w:p w14:paraId="009A523B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w:r w:rsidRPr="00136CC4">
        <w:rPr>
          <w:rFonts w:ascii="Times New Roman" w:hAnsi="Times New Roman" w:cs="Times New Roman"/>
        </w:rPr>
        <w:t xml:space="preserve">Atmospheric turbulence in free-space optical links causes </w:t>
      </w:r>
      <w:r w:rsidRPr="00136CC4">
        <w:rPr>
          <w:rFonts w:ascii="Times New Roman" w:hAnsi="Times New Roman" w:cs="Times New Roman"/>
          <w:b/>
          <w:bCs/>
        </w:rPr>
        <w:t>burst errors</w:t>
      </w:r>
      <w:r w:rsidRPr="00136CC4">
        <w:rPr>
          <w:rFonts w:ascii="Times New Roman" w:hAnsi="Times New Roman" w:cs="Times New Roman"/>
        </w:rPr>
        <w:t xml:space="preserve">, where long sequences of consecutive symbols are corrupted during events such as </w:t>
      </w:r>
      <w:r w:rsidRPr="00136CC4">
        <w:rPr>
          <w:rFonts w:ascii="Times New Roman" w:hAnsi="Times New Roman" w:cs="Times New Roman"/>
          <w:b/>
          <w:bCs/>
        </w:rPr>
        <w:t>scintillation, beam wander, and deep fades</w:t>
      </w:r>
      <w:r w:rsidRPr="00136CC4">
        <w:rPr>
          <w:rFonts w:ascii="Times New Roman" w:hAnsi="Times New Roman" w:cs="Times New Roman"/>
        </w:rPr>
        <w:t xml:space="preserve">. These error bursts are highly correlated in time and can last several milliseconds, making them </w:t>
      </w:r>
      <w:r w:rsidRPr="00136CC4">
        <w:rPr>
          <w:rFonts w:ascii="Times New Roman" w:hAnsi="Times New Roman" w:cs="Times New Roman"/>
          <w:b/>
          <w:bCs/>
        </w:rPr>
        <w:t>uncorrectable by Reed-Solomon alone</w:t>
      </w:r>
      <w:r w:rsidRPr="00136CC4">
        <w:rPr>
          <w:rFonts w:ascii="Times New Roman" w:hAnsi="Times New Roman" w:cs="Times New Roman"/>
        </w:rPr>
        <w:t>, which expects errors to be relatively scattered.</w:t>
      </w:r>
    </w:p>
    <w:p w14:paraId="3B514D6B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w:r w:rsidRPr="00136CC4">
        <w:rPr>
          <w:rFonts w:ascii="Times New Roman" w:hAnsi="Times New Roman" w:cs="Times New Roman"/>
        </w:rPr>
        <w:t>For a 5 Gbps OOK link with 8-bit symbols, the effective symbol rate is:</w:t>
      </w:r>
    </w:p>
    <w:p w14:paraId="3913CD40" w14:textId="77777777" w:rsidR="00136CC4" w:rsidRPr="00136CC4" w:rsidRDefault="00000000" w:rsidP="00136CC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sym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=625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MSymbol/s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7B5EB36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w:r w:rsidRPr="00136CC4">
        <w:rPr>
          <w:rFonts w:ascii="Times New Roman" w:hAnsi="Times New Roman" w:cs="Times New Roman"/>
        </w:rPr>
        <w:t xml:space="preserve">If a turbulence event lasts </w:t>
      </w:r>
      <w:r w:rsidRPr="00136CC4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136CC4">
        <w:rPr>
          <w:rFonts w:ascii="Times New Roman" w:hAnsi="Times New Roman" w:cs="Times New Roman"/>
          <w:b/>
          <w:bCs/>
        </w:rPr>
        <w:t>ms</w:t>
      </w:r>
      <w:proofErr w:type="spellEnd"/>
      <w:r w:rsidRPr="00136CC4">
        <w:rPr>
          <w:rFonts w:ascii="Times New Roman" w:hAnsi="Times New Roman" w:cs="Times New Roman"/>
        </w:rPr>
        <w:t>, then the number of consecutively corrupted symbols is:</w:t>
      </w:r>
    </w:p>
    <w:p w14:paraId="290D6417" w14:textId="77777777" w:rsidR="00136CC4" w:rsidRPr="00136CC4" w:rsidRDefault="00000000" w:rsidP="00136CC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burst</m:t>
              </m:r>
            </m:sub>
          </m:sSub>
          <m:r>
            <w:rPr>
              <w:rFonts w:ascii="Cambria Math" w:hAnsi="Cambria Math" w:cs="Times New Roman"/>
            </w:rPr>
            <m:t>=625×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×5×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-3</m:t>
              </m:r>
            </m:sup>
          </m:sSup>
          <m:r>
            <w:rPr>
              <w:rFonts w:ascii="Cambria Math" w:hAnsi="Cambria Math" w:cs="Times New Roman"/>
            </w:rPr>
            <m:t>=3.125×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symbols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1C5884C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w:r w:rsidRPr="00136CC4">
        <w:rPr>
          <w:rFonts w:ascii="Times New Roman" w:hAnsi="Times New Roman" w:cs="Times New Roman"/>
        </w:rPr>
        <w:t xml:space="preserve">The selected </w:t>
      </w:r>
      <w:proofErr w:type="gramStart"/>
      <w:r w:rsidRPr="00136CC4">
        <w:rPr>
          <w:rFonts w:ascii="Times New Roman" w:hAnsi="Times New Roman" w:cs="Times New Roman"/>
          <w:b/>
          <w:bCs/>
        </w:rPr>
        <w:t>RS(</w:t>
      </w:r>
      <w:proofErr w:type="gramEnd"/>
      <w:r w:rsidRPr="00136CC4">
        <w:rPr>
          <w:rFonts w:ascii="Times New Roman" w:hAnsi="Times New Roman" w:cs="Times New Roman"/>
          <w:b/>
          <w:bCs/>
        </w:rPr>
        <w:t>255,239)</w:t>
      </w:r>
      <w:r w:rsidRPr="00136CC4">
        <w:rPr>
          <w:rFonts w:ascii="Times New Roman" w:hAnsi="Times New Roman" w:cs="Times New Roman"/>
        </w:rPr>
        <w:t xml:space="preserve"> code corrects up to:</w:t>
      </w:r>
    </w:p>
    <w:p w14:paraId="120A7918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t=8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symbol errors per codeword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6D44B03" w14:textId="77777777" w:rsidR="00136CC4" w:rsidRPr="00136CC4" w:rsidRDefault="00136CC4" w:rsidP="00136CC4">
      <w:pPr>
        <w:jc w:val="both"/>
        <w:rPr>
          <w:rFonts w:ascii="Times New Roman" w:hAnsi="Times New Roman" w:cs="Times New Roman"/>
        </w:rPr>
      </w:pPr>
      <w:r w:rsidRPr="00136CC4">
        <w:rPr>
          <w:rFonts w:ascii="Times New Roman" w:hAnsi="Times New Roman" w:cs="Times New Roman"/>
        </w:rPr>
        <w:t xml:space="preserve">Without interleaving, a single 5 </w:t>
      </w:r>
      <w:proofErr w:type="spellStart"/>
      <w:r w:rsidRPr="00136CC4">
        <w:rPr>
          <w:rFonts w:ascii="Times New Roman" w:hAnsi="Times New Roman" w:cs="Times New Roman"/>
        </w:rPr>
        <w:t>ms</w:t>
      </w:r>
      <w:proofErr w:type="spellEnd"/>
      <w:r w:rsidRPr="00136CC4">
        <w:rPr>
          <w:rFonts w:ascii="Times New Roman" w:hAnsi="Times New Roman" w:cs="Times New Roman"/>
        </w:rPr>
        <w:t xml:space="preserve"> burst would overwhelm more than:</w:t>
      </w:r>
    </w:p>
    <w:p w14:paraId="2993CB25" w14:textId="77777777" w:rsidR="00136CC4" w:rsidRPr="00136CC4" w:rsidRDefault="00000000" w:rsidP="00136CC4">
      <w:pPr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3.125×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≈12,255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consecutive RS codewords</m:t>
          </m:r>
        </m:oMath>
      </m:oMathPara>
    </w:p>
    <w:p w14:paraId="06413FD0" w14:textId="7F1F754E" w:rsid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lastRenderedPageBreak/>
        <w:t xml:space="preserve">→ resulting in </w:t>
      </w:r>
      <w:r w:rsidRPr="00136CC4">
        <w:rPr>
          <w:rFonts w:ascii="Times New Roman" w:eastAsiaTheme="minorEastAsia" w:hAnsi="Times New Roman" w:cs="Times New Roman"/>
          <w:b/>
          <w:bCs/>
        </w:rPr>
        <w:t>complete FEC failure</w:t>
      </w:r>
      <w:r w:rsidRPr="00136CC4">
        <w:rPr>
          <w:rFonts w:ascii="Times New Roman" w:eastAsiaTheme="minorEastAsia" w:hAnsi="Times New Roman" w:cs="Times New Roman"/>
        </w:rPr>
        <w:t>.</w:t>
      </w:r>
    </w:p>
    <w:p w14:paraId="7F3B2D8B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36CC4">
        <w:rPr>
          <w:rFonts w:ascii="Times New Roman" w:eastAsiaTheme="minorEastAsia" w:hAnsi="Times New Roman" w:cs="Times New Roman"/>
          <w:b/>
          <w:bCs/>
        </w:rPr>
        <w:t>How Interleaving Solves the Problem</w:t>
      </w:r>
    </w:p>
    <w:p w14:paraId="1C4F387E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 xml:space="preserve">Interleaving </w:t>
      </w:r>
      <w:r w:rsidRPr="00136CC4">
        <w:rPr>
          <w:rFonts w:ascii="Times New Roman" w:eastAsiaTheme="minorEastAsia" w:hAnsi="Times New Roman" w:cs="Times New Roman"/>
          <w:b/>
          <w:bCs/>
        </w:rPr>
        <w:t>reorders symbols prior to transmission</w:t>
      </w:r>
      <w:r w:rsidRPr="00136CC4">
        <w:rPr>
          <w:rFonts w:ascii="Times New Roman" w:eastAsiaTheme="minorEastAsia" w:hAnsi="Times New Roman" w:cs="Times New Roman"/>
        </w:rPr>
        <w:t xml:space="preserve">, spreading the burst error across many different RS codewords. After de-interleaving at the receiver, the burst becomes </w:t>
      </w:r>
      <w:r w:rsidRPr="00136CC4">
        <w:rPr>
          <w:rFonts w:ascii="Times New Roman" w:eastAsiaTheme="minorEastAsia" w:hAnsi="Times New Roman" w:cs="Times New Roman"/>
          <w:b/>
          <w:bCs/>
        </w:rPr>
        <w:t>sparse random errors</w:t>
      </w:r>
      <w:r w:rsidRPr="00136CC4">
        <w:rPr>
          <w:rFonts w:ascii="Times New Roman" w:eastAsiaTheme="minorEastAsia" w:hAnsi="Times New Roman" w:cs="Times New Roman"/>
        </w:rPr>
        <w:t>, ensuring each RS block receives ≤8 errors — which the decoder can fully correct.</w:t>
      </w:r>
    </w:p>
    <w:p w14:paraId="2636EB27" w14:textId="77777777" w:rsid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 xml:space="preserve">This effectively transforms a </w:t>
      </w:r>
      <w:r w:rsidRPr="00136CC4">
        <w:rPr>
          <w:rFonts w:ascii="Times New Roman" w:eastAsiaTheme="minorEastAsia" w:hAnsi="Times New Roman" w:cs="Times New Roman"/>
          <w:b/>
          <w:bCs/>
        </w:rPr>
        <w:t>burst-error channel</w:t>
      </w:r>
      <w:r w:rsidRPr="00136CC4">
        <w:rPr>
          <w:rFonts w:ascii="Times New Roman" w:eastAsiaTheme="minorEastAsia" w:hAnsi="Times New Roman" w:cs="Times New Roman"/>
        </w:rPr>
        <w:t xml:space="preserve"> into a </w:t>
      </w:r>
      <w:r w:rsidRPr="00136CC4">
        <w:rPr>
          <w:rFonts w:ascii="Times New Roman" w:eastAsiaTheme="minorEastAsia" w:hAnsi="Times New Roman" w:cs="Times New Roman"/>
          <w:b/>
          <w:bCs/>
        </w:rPr>
        <w:t>random-error channel</w:t>
      </w:r>
      <w:r w:rsidRPr="00136CC4">
        <w:rPr>
          <w:rFonts w:ascii="Times New Roman" w:eastAsiaTheme="minorEastAsia" w:hAnsi="Times New Roman" w:cs="Times New Roman"/>
        </w:rPr>
        <w:t xml:space="preserve">, matching the correction profile of </w:t>
      </w:r>
      <w:proofErr w:type="gramStart"/>
      <w:r w:rsidRPr="00136CC4">
        <w:rPr>
          <w:rFonts w:ascii="Times New Roman" w:eastAsiaTheme="minorEastAsia" w:hAnsi="Times New Roman" w:cs="Times New Roman"/>
        </w:rPr>
        <w:t>RS(</w:t>
      </w:r>
      <w:proofErr w:type="gramEnd"/>
      <w:r w:rsidRPr="00136CC4">
        <w:rPr>
          <w:rFonts w:ascii="Times New Roman" w:eastAsiaTheme="minorEastAsia" w:hAnsi="Times New Roman" w:cs="Times New Roman"/>
        </w:rPr>
        <w:t>255,239).</w:t>
      </w:r>
    </w:p>
    <w:p w14:paraId="12941161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36CC4">
        <w:rPr>
          <w:rFonts w:ascii="Times New Roman" w:eastAsiaTheme="minorEastAsia" w:hAnsi="Times New Roman" w:cs="Times New Roman"/>
          <w:b/>
          <w:bCs/>
        </w:rPr>
        <w:t xml:space="preserve">Required </w:t>
      </w:r>
      <w:proofErr w:type="spellStart"/>
      <w:r w:rsidRPr="00136CC4">
        <w:rPr>
          <w:rFonts w:ascii="Times New Roman" w:eastAsiaTheme="minorEastAsia" w:hAnsi="Times New Roman" w:cs="Times New Roman"/>
          <w:b/>
          <w:bCs/>
        </w:rPr>
        <w:t>Interleaver</w:t>
      </w:r>
      <w:proofErr w:type="spellEnd"/>
      <w:r w:rsidRPr="00136CC4">
        <w:rPr>
          <w:rFonts w:ascii="Times New Roman" w:eastAsiaTheme="minorEastAsia" w:hAnsi="Times New Roman" w:cs="Times New Roman"/>
          <w:b/>
          <w:bCs/>
        </w:rPr>
        <w:t xml:space="preserve"> Depth</w:t>
      </w:r>
    </w:p>
    <w:p w14:paraId="556B728E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 xml:space="preserve">To withstand a 5 </w:t>
      </w:r>
      <w:proofErr w:type="spellStart"/>
      <w:r w:rsidRPr="00136CC4">
        <w:rPr>
          <w:rFonts w:ascii="Times New Roman" w:eastAsiaTheme="minorEastAsia" w:hAnsi="Times New Roman" w:cs="Times New Roman"/>
        </w:rPr>
        <w:t>ms</w:t>
      </w:r>
      <w:proofErr w:type="spellEnd"/>
      <w:r w:rsidRPr="00136CC4">
        <w:rPr>
          <w:rFonts w:ascii="Times New Roman" w:eastAsiaTheme="minorEastAsia" w:hAnsi="Times New Roman" w:cs="Times New Roman"/>
        </w:rPr>
        <w:t xml:space="preserve"> burst, the </w:t>
      </w:r>
      <w:proofErr w:type="spellStart"/>
      <w:r w:rsidRPr="00136CC4">
        <w:rPr>
          <w:rFonts w:ascii="Times New Roman" w:eastAsiaTheme="minorEastAsia" w:hAnsi="Times New Roman" w:cs="Times New Roman"/>
        </w:rPr>
        <w:t>interleaver</w:t>
      </w:r>
      <w:proofErr w:type="spellEnd"/>
      <w:r w:rsidRPr="00136CC4">
        <w:rPr>
          <w:rFonts w:ascii="Times New Roman" w:eastAsiaTheme="minorEastAsia" w:hAnsi="Times New Roman" w:cs="Times New Roman"/>
        </w:rPr>
        <w:t xml:space="preserve"> must distribute errors across enough codewords such that:</w:t>
      </w:r>
    </w:p>
    <w:p w14:paraId="161693E5" w14:textId="7B4A9F48" w:rsidR="00136CC4" w:rsidRPr="00136CC4" w:rsidRDefault="00000000" w:rsidP="00136CC4">
      <w:pPr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burst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Depth×255</m:t>
              </m:r>
            </m:den>
          </m:f>
          <m:r>
            <w:rPr>
              <w:rFonts w:ascii="Cambria Math" w:eastAsiaTheme="minorEastAsia" w:hAnsi="Cambria Math" w:cs="Times New Roman"/>
            </w:rPr>
            <m:t>≤8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7B3477A7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>Solving for minimum depth:</w:t>
      </w:r>
    </w:p>
    <w:p w14:paraId="26DF3C1A" w14:textId="6AD2879B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Depth≥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3.125×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255×8</m:t>
              </m:r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15</m:t>
          </m:r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320</m:t>
          </m:r>
          <m:r>
            <m:rPr>
              <m:nor/>
            </m:rPr>
            <w:rPr>
              <w:rFonts w:ascii="Times New Roman" w:eastAsiaTheme="minorEastAsia" w:hAnsi="Times New Roman" w:cs="Times New Roman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codewords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5D1183CA" w14:textId="77777777" w:rsid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 xml:space="preserve">A block </w:t>
      </w:r>
      <w:proofErr w:type="spellStart"/>
      <w:r w:rsidRPr="00136CC4">
        <w:rPr>
          <w:rFonts w:ascii="Times New Roman" w:eastAsiaTheme="minorEastAsia" w:hAnsi="Times New Roman" w:cs="Times New Roman"/>
        </w:rPr>
        <w:t>interleaver</w:t>
      </w:r>
      <w:proofErr w:type="spellEnd"/>
      <w:r w:rsidRPr="00136CC4">
        <w:rPr>
          <w:rFonts w:ascii="Times New Roman" w:eastAsiaTheme="minorEastAsia" w:hAnsi="Times New Roman" w:cs="Times New Roman"/>
        </w:rPr>
        <w:t xml:space="preserve"> of this size would require </w:t>
      </w:r>
      <w:r w:rsidRPr="00136CC4">
        <w:rPr>
          <w:rFonts w:ascii="Times New Roman" w:eastAsiaTheme="minorEastAsia" w:hAnsi="Times New Roman" w:cs="Times New Roman"/>
          <w:b/>
          <w:bCs/>
        </w:rPr>
        <w:t>hundreds of megabits of memory</w:t>
      </w:r>
      <w:r w:rsidRPr="00136CC4">
        <w:rPr>
          <w:rFonts w:ascii="Times New Roman" w:eastAsiaTheme="minorEastAsia" w:hAnsi="Times New Roman" w:cs="Times New Roman"/>
        </w:rPr>
        <w:t xml:space="preserve"> and add </w:t>
      </w:r>
      <w:r w:rsidRPr="00136CC4">
        <w:rPr>
          <w:rFonts w:ascii="Times New Roman" w:eastAsiaTheme="minorEastAsia" w:hAnsi="Times New Roman" w:cs="Times New Roman"/>
          <w:b/>
          <w:bCs/>
        </w:rPr>
        <w:t xml:space="preserve">&gt;50 </w:t>
      </w:r>
      <w:proofErr w:type="spellStart"/>
      <w:r w:rsidRPr="00136CC4">
        <w:rPr>
          <w:rFonts w:ascii="Times New Roman" w:eastAsiaTheme="minorEastAsia" w:hAnsi="Times New Roman" w:cs="Times New Roman"/>
          <w:b/>
          <w:bCs/>
        </w:rPr>
        <w:t>ms</w:t>
      </w:r>
      <w:proofErr w:type="spellEnd"/>
      <w:r w:rsidRPr="00136CC4">
        <w:rPr>
          <w:rFonts w:ascii="Times New Roman" w:eastAsiaTheme="minorEastAsia" w:hAnsi="Times New Roman" w:cs="Times New Roman"/>
          <w:b/>
          <w:bCs/>
        </w:rPr>
        <w:t xml:space="preserve"> latency</w:t>
      </w:r>
      <w:r w:rsidRPr="00136CC4">
        <w:rPr>
          <w:rFonts w:ascii="Times New Roman" w:eastAsiaTheme="minorEastAsia" w:hAnsi="Times New Roman" w:cs="Times New Roman"/>
        </w:rPr>
        <w:t>, which is impractical for FPGA implementation.</w:t>
      </w:r>
    </w:p>
    <w:p w14:paraId="0B5B3FDC" w14:textId="77777777" w:rsidR="00136CC4" w:rsidRPr="00136CC4" w:rsidRDefault="00136CC4" w:rsidP="00136CC4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36CC4">
        <w:rPr>
          <w:rFonts w:ascii="Times New Roman" w:eastAsiaTheme="minorEastAsia" w:hAnsi="Times New Roman" w:cs="Times New Roman"/>
          <w:b/>
          <w:bCs/>
        </w:rPr>
        <w:t>Final Practical Design Choice</w:t>
      </w:r>
    </w:p>
    <w:p w14:paraId="46AD8269" w14:textId="77777777" w:rsid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  <w:r w:rsidRPr="00136CC4">
        <w:rPr>
          <w:rFonts w:ascii="Times New Roman" w:eastAsiaTheme="minorEastAsia" w:hAnsi="Times New Roman" w:cs="Times New Roman"/>
        </w:rPr>
        <w:t xml:space="preserve">A </w:t>
      </w:r>
      <w:r w:rsidRPr="00136CC4">
        <w:rPr>
          <w:rFonts w:ascii="Times New Roman" w:eastAsiaTheme="minorEastAsia" w:hAnsi="Times New Roman" w:cs="Times New Roman"/>
          <w:b/>
          <w:bCs/>
        </w:rPr>
        <w:t xml:space="preserve">convolutional (Forney) </w:t>
      </w:r>
      <w:proofErr w:type="spellStart"/>
      <w:r w:rsidRPr="00136CC4">
        <w:rPr>
          <w:rFonts w:ascii="Times New Roman" w:eastAsiaTheme="minorEastAsia" w:hAnsi="Times New Roman" w:cs="Times New Roman"/>
          <w:b/>
          <w:bCs/>
        </w:rPr>
        <w:t>interleaver</w:t>
      </w:r>
      <w:proofErr w:type="spellEnd"/>
      <w:r w:rsidRPr="00136CC4">
        <w:rPr>
          <w:rFonts w:ascii="Times New Roman" w:eastAsiaTheme="minorEastAsia" w:hAnsi="Times New Roman" w:cs="Times New Roman"/>
        </w:rPr>
        <w:t xml:space="preserve"> provides equivalent spreading with low memory footprint.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CC4" w14:paraId="48320E5E" w14:textId="77777777" w:rsidTr="00136CC4">
        <w:tc>
          <w:tcPr>
            <w:tcW w:w="4508" w:type="dxa"/>
          </w:tcPr>
          <w:p w14:paraId="5FFBEFE8" w14:textId="1B58095F" w:rsidR="00136CC4" w:rsidRPr="00136CC4" w:rsidRDefault="00136CC4" w:rsidP="00136CC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6CC4">
              <w:rPr>
                <w:rFonts w:ascii="Times New Roman" w:hAnsi="Times New Roman" w:cs="Times New Roman"/>
                <w:b/>
                <w:bCs/>
              </w:rPr>
              <w:t>Parameter</w:t>
            </w:r>
          </w:p>
          <w:p w14:paraId="574F0072" w14:textId="77777777" w:rsidR="00136CC4" w:rsidRP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0CD0FACC" w14:textId="25F74017" w:rsidR="00136CC4" w:rsidRP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136CC4">
              <w:rPr>
                <w:rFonts w:ascii="Times New Roman" w:eastAsiaTheme="minorEastAsia" w:hAnsi="Times New Roman" w:cs="Times New Roman"/>
                <w:b/>
                <w:bCs/>
              </w:rPr>
              <w:t>Selected Value</w:t>
            </w:r>
          </w:p>
        </w:tc>
      </w:tr>
      <w:tr w:rsidR="00136CC4" w14:paraId="448C5897" w14:textId="77777777" w:rsidTr="00136CC4">
        <w:tc>
          <w:tcPr>
            <w:tcW w:w="4508" w:type="dxa"/>
          </w:tcPr>
          <w:p w14:paraId="435E1712" w14:textId="55D8CFB5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Number of branches</w:t>
            </w:r>
          </w:p>
        </w:tc>
        <w:tc>
          <w:tcPr>
            <w:tcW w:w="4508" w:type="dxa"/>
          </w:tcPr>
          <w:p w14:paraId="0BA7EF19" w14:textId="217E5716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12</w:t>
            </w:r>
          </w:p>
        </w:tc>
      </w:tr>
      <w:tr w:rsidR="00136CC4" w14:paraId="11D6E2E6" w14:textId="77777777" w:rsidTr="00136CC4">
        <w:tc>
          <w:tcPr>
            <w:tcW w:w="4508" w:type="dxa"/>
          </w:tcPr>
          <w:p w14:paraId="572F6FC5" w14:textId="6DCAF460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Delay increment</w:t>
            </w:r>
          </w:p>
        </w:tc>
        <w:tc>
          <w:tcPr>
            <w:tcW w:w="4508" w:type="dxa"/>
          </w:tcPr>
          <w:p w14:paraId="51DFCD61" w14:textId="16857CDA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255 symbols (1 RS block)</w:t>
            </w:r>
          </w:p>
        </w:tc>
      </w:tr>
      <w:tr w:rsidR="00136CC4" w14:paraId="0BEBAA72" w14:textId="77777777" w:rsidTr="00136CC4">
        <w:tc>
          <w:tcPr>
            <w:tcW w:w="4508" w:type="dxa"/>
          </w:tcPr>
          <w:p w14:paraId="7BCB512A" w14:textId="7D89C7F7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Memory required</w:t>
            </w:r>
          </w:p>
        </w:tc>
        <w:tc>
          <w:tcPr>
            <w:tcW w:w="4508" w:type="dxa"/>
          </w:tcPr>
          <w:p w14:paraId="41F5C0A1" w14:textId="58C37A33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≈24.5 kbits (~3 BRAMs)</w:t>
            </w:r>
          </w:p>
        </w:tc>
      </w:tr>
      <w:tr w:rsidR="00136CC4" w14:paraId="03631455" w14:textId="77777777" w:rsidTr="00136CC4">
        <w:tc>
          <w:tcPr>
            <w:tcW w:w="4508" w:type="dxa"/>
          </w:tcPr>
          <w:p w14:paraId="6AF6959A" w14:textId="575F2A2C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Added latency</w:t>
            </w:r>
          </w:p>
        </w:tc>
        <w:tc>
          <w:tcPr>
            <w:tcW w:w="4508" w:type="dxa"/>
          </w:tcPr>
          <w:p w14:paraId="10D62C02" w14:textId="52A4255D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≈ 4.9 ms</w:t>
            </w:r>
          </w:p>
        </w:tc>
      </w:tr>
      <w:tr w:rsidR="00136CC4" w14:paraId="30FDA9E8" w14:textId="77777777" w:rsidTr="00136CC4">
        <w:tc>
          <w:tcPr>
            <w:tcW w:w="4508" w:type="dxa"/>
          </w:tcPr>
          <w:p w14:paraId="0B0FBEEC" w14:textId="0FE596BF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Post-de-interleave errors/codeword</w:t>
            </w:r>
          </w:p>
        </w:tc>
        <w:tc>
          <w:tcPr>
            <w:tcW w:w="4508" w:type="dxa"/>
          </w:tcPr>
          <w:p w14:paraId="761C267E" w14:textId="7071310A" w:rsidR="00136CC4" w:rsidRDefault="00136CC4" w:rsidP="00136CC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36CC4">
              <w:rPr>
                <w:rFonts w:ascii="Times New Roman" w:eastAsiaTheme="minorEastAsia" w:hAnsi="Times New Roman" w:cs="Times New Roman"/>
              </w:rPr>
              <w:t>≤8 (fully correctable)</w:t>
            </w:r>
          </w:p>
        </w:tc>
      </w:tr>
    </w:tbl>
    <w:p w14:paraId="1B12715C" w14:textId="77777777" w:rsidR="00136CC4" w:rsidRDefault="00136CC4" w:rsidP="00136CC4">
      <w:pPr>
        <w:jc w:val="both"/>
        <w:rPr>
          <w:rFonts w:ascii="Times New Roman" w:eastAsiaTheme="minorEastAsia" w:hAnsi="Times New Roman" w:cs="Times New Roman"/>
        </w:rPr>
      </w:pPr>
    </w:p>
    <w:p w14:paraId="18824511" w14:textId="434BDA2B" w:rsidR="00136CC4" w:rsidRDefault="00136CC4" w:rsidP="00136CC4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36CC4">
        <w:rPr>
          <w:rFonts w:ascii="Times New Roman" w:eastAsiaTheme="minorEastAsia" w:hAnsi="Times New Roman" w:cs="Times New Roman"/>
        </w:rPr>
        <w:t xml:space="preserve">This configuration meets system constraints: </w:t>
      </w:r>
      <w:r w:rsidRPr="00136CC4">
        <w:rPr>
          <w:rFonts w:ascii="Times New Roman" w:eastAsiaTheme="minorEastAsia" w:hAnsi="Times New Roman" w:cs="Times New Roman"/>
          <w:b/>
          <w:bCs/>
        </w:rPr>
        <w:t>low hardware cost, low latency, and guaranteed robustness under atmospheric turbulence.</w:t>
      </w:r>
    </w:p>
    <w:p w14:paraId="75B3FD5F" w14:textId="2EB48206" w:rsidR="00A12A43" w:rsidRPr="00136CC4" w:rsidRDefault="00A12A43" w:rsidP="00136CC4">
      <w:pPr>
        <w:jc w:val="both"/>
        <w:rPr>
          <w:rFonts w:ascii="Times New Roman" w:eastAsiaTheme="minorEastAsia" w:hAnsi="Times New Roman" w:cs="Times New Roman"/>
        </w:rPr>
      </w:pPr>
      <w:r w:rsidRPr="00A12A43">
        <w:rPr>
          <w:rFonts w:ascii="Times New Roman" w:eastAsiaTheme="minorEastAsia" w:hAnsi="Times New Roman" w:cs="Times New Roman"/>
        </w:rPr>
        <w:t xml:space="preserve">Using a 12-branch convolutional </w:t>
      </w:r>
      <w:proofErr w:type="spellStart"/>
      <w:r w:rsidRPr="00A12A43">
        <w:rPr>
          <w:rFonts w:ascii="Times New Roman" w:eastAsiaTheme="minorEastAsia" w:hAnsi="Times New Roman" w:cs="Times New Roman"/>
        </w:rPr>
        <w:t>interleaver</w:t>
      </w:r>
      <w:proofErr w:type="spellEnd"/>
      <w:r w:rsidRPr="00A12A43">
        <w:rPr>
          <w:rFonts w:ascii="Times New Roman" w:eastAsiaTheme="minorEastAsia" w:hAnsi="Times New Roman" w:cs="Times New Roman"/>
        </w:rPr>
        <w:t xml:space="preserve"> with a 255-symbol delay effectively spreads a worst-case 5 </w:t>
      </w:r>
      <w:proofErr w:type="spellStart"/>
      <w:r w:rsidRPr="00A12A43">
        <w:rPr>
          <w:rFonts w:ascii="Times New Roman" w:eastAsiaTheme="minorEastAsia" w:hAnsi="Times New Roman" w:cs="Times New Roman"/>
        </w:rPr>
        <w:t>ms</w:t>
      </w:r>
      <w:proofErr w:type="spellEnd"/>
      <w:r w:rsidRPr="00A12A43">
        <w:rPr>
          <w:rFonts w:ascii="Times New Roman" w:eastAsiaTheme="minorEastAsia" w:hAnsi="Times New Roman" w:cs="Times New Roman"/>
        </w:rPr>
        <w:t xml:space="preserve"> turbulence-induced burst across many </w:t>
      </w:r>
      <w:proofErr w:type="gramStart"/>
      <w:r w:rsidRPr="00A12A43">
        <w:rPr>
          <w:rFonts w:ascii="Times New Roman" w:eastAsiaTheme="minorEastAsia" w:hAnsi="Times New Roman" w:cs="Times New Roman"/>
        </w:rPr>
        <w:t>RS(</w:t>
      </w:r>
      <w:proofErr w:type="gramEnd"/>
      <w:r w:rsidRPr="00A12A43">
        <w:rPr>
          <w:rFonts w:ascii="Times New Roman" w:eastAsiaTheme="minorEastAsia" w:hAnsi="Times New Roman" w:cs="Times New Roman"/>
        </w:rPr>
        <w:t xml:space="preserve">255,239) codewords, ensuring each frame remains within the 8-symbol error-correction capability, while requiring only ~3 BRAMs and introducing &lt;5 </w:t>
      </w:r>
      <w:proofErr w:type="spellStart"/>
      <w:r w:rsidRPr="00A12A43">
        <w:rPr>
          <w:rFonts w:ascii="Times New Roman" w:eastAsiaTheme="minorEastAsia" w:hAnsi="Times New Roman" w:cs="Times New Roman"/>
        </w:rPr>
        <w:t>ms</w:t>
      </w:r>
      <w:proofErr w:type="spellEnd"/>
      <w:r w:rsidRPr="00A12A43">
        <w:rPr>
          <w:rFonts w:ascii="Times New Roman" w:eastAsiaTheme="minorEastAsia" w:hAnsi="Times New Roman" w:cs="Times New Roman"/>
        </w:rPr>
        <w:t xml:space="preserve"> latency — making it optimal for FPGA-based high-speed FSO links.</w:t>
      </w:r>
    </w:p>
    <w:p w14:paraId="477D5060" w14:textId="4C20443F" w:rsidR="00136CC4" w:rsidRDefault="00062153" w:rsidP="00062153">
      <w:pPr>
        <w:jc w:val="both"/>
        <w:rPr>
          <w:rFonts w:ascii="Times New Roman" w:eastAsiaTheme="minorEastAsia" w:hAnsi="Times New Roman" w:cs="Times New Roman"/>
          <w:b/>
          <w:bCs/>
          <w:u w:val="single"/>
        </w:rPr>
      </w:pPr>
      <w:r w:rsidRPr="00062153">
        <w:rPr>
          <w:rFonts w:ascii="Times New Roman" w:eastAsiaTheme="minorEastAsia" w:hAnsi="Times New Roman" w:cs="Times New Roman"/>
          <w:b/>
          <w:bCs/>
          <w:u w:val="single"/>
        </w:rPr>
        <w:lastRenderedPageBreak/>
        <w:t>(c) Adaptive Threshold Algorithm Design</w:t>
      </w:r>
    </w:p>
    <w:p w14:paraId="3E1E7534" w14:textId="77777777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 xml:space="preserve">Free-space optical links experience slowly varying received signal amplitude due to atmospheric scintillation, typically with a coherence time between 1–10 </w:t>
      </w:r>
      <w:proofErr w:type="spellStart"/>
      <w:r w:rsidRPr="000F52CD">
        <w:rPr>
          <w:rFonts w:ascii="Times New Roman" w:eastAsiaTheme="minorEastAsia" w:hAnsi="Times New Roman" w:cs="Times New Roman"/>
        </w:rPr>
        <w:t>ms</w:t>
      </w:r>
      <w:proofErr w:type="spellEnd"/>
      <w:r w:rsidRPr="000F52CD">
        <w:rPr>
          <w:rFonts w:ascii="Times New Roman" w:eastAsiaTheme="minorEastAsia" w:hAnsi="Times New Roman" w:cs="Times New Roman"/>
        </w:rPr>
        <w:t>. A fixed decision threshold would fail under these variations, causing burst errors. Therefore, a real-time adaptive threshold is required to continuously follow the received signal level without reacting to random noise.</w:t>
      </w:r>
    </w:p>
    <w:p w14:paraId="3183286E" w14:textId="77777777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>Selected Method: Decision-Directed Dual-IIR Midpoint Tracker</w:t>
      </w:r>
    </w:p>
    <w:p w14:paraId="0FB2C3F4" w14:textId="77777777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>The threshold is computed as the midpoint between estimated logic-high and logic-low levels. These two levels are updated using first-order IIR averaging, but only when the decision is confident (decision-directed):</w:t>
      </w:r>
    </w:p>
    <w:p w14:paraId="58141FC3" w14:textId="20D37B59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T[n]=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[n]+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[n]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[n]=(1-β)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[n-1]+βx[n]</m:t>
                </m:r>
              </m:e>
              <m:e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</w:rPr>
                  <m:t>if decision = ’1’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[n]=(1-β)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[n-1]+βx[n]</m:t>
                </m:r>
              </m:e>
              <m:e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</w:rPr>
                  <m:t>if decision = ’0’</m:t>
                </m:r>
              </m:e>
            </m:mr>
          </m:m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1713578E" w14:textId="77777777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>Where:</w:t>
      </w:r>
    </w:p>
    <w:p w14:paraId="5C12A2A6" w14:textId="38798032" w:rsidR="000F52CD" w:rsidRPr="000F52CD" w:rsidRDefault="000F52CD" w:rsidP="000F52CD">
      <w:pPr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x[n]</m:t>
        </m:r>
      </m:oMath>
      <w:r w:rsidRPr="000F52CD">
        <w:rPr>
          <w:rFonts w:ascii="Times New Roman" w:eastAsiaTheme="minorEastAsia" w:hAnsi="Times New Roman" w:cs="Times New Roman"/>
        </w:rPr>
        <w:t>= digitized input sample (8-bit after CDR)</w:t>
      </w:r>
    </w:p>
    <w:p w14:paraId="51F69FC2" w14:textId="15F0F504" w:rsidR="000F52CD" w:rsidRPr="000F52CD" w:rsidRDefault="000F52CD" w:rsidP="000F52CD">
      <w:pPr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β=0.0625</m:t>
        </m:r>
      </m:oMath>
      <w:r w:rsidRPr="000F52CD">
        <w:rPr>
          <w:rFonts w:ascii="Times New Roman" w:eastAsiaTheme="minorEastAsia" w:hAnsi="Times New Roman" w:cs="Times New Roman"/>
        </w:rPr>
        <w:t>(1/16) — chosen to balance responsiveness and noise immunity</w:t>
      </w:r>
    </w:p>
    <w:p w14:paraId="7D5BAD10" w14:textId="77777777" w:rsidR="000F52CD" w:rsidRP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>This ensures fast adaptation to power fading while rejecting short-term noise.</w:t>
      </w:r>
    </w:p>
    <w:p w14:paraId="410B4BFA" w14:textId="77777777" w:rsid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  <w:r w:rsidRPr="000F52CD">
        <w:rPr>
          <w:rFonts w:ascii="Times New Roman" w:eastAsiaTheme="minorEastAsia" w:hAnsi="Times New Roman" w:cs="Times New Roman"/>
        </w:rPr>
        <w:t>Update Rate and Averaging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52CD" w14:paraId="66904324" w14:textId="77777777" w:rsidTr="000F52CD">
        <w:tc>
          <w:tcPr>
            <w:tcW w:w="3005" w:type="dxa"/>
          </w:tcPr>
          <w:p w14:paraId="78D07F3B" w14:textId="77777777" w:rsidR="000F52CD" w:rsidRPr="00125A07" w:rsidRDefault="000F52CD" w:rsidP="000F52C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5A07">
              <w:rPr>
                <w:rFonts w:ascii="Times New Roman" w:hAnsi="Times New Roman" w:cs="Times New Roman"/>
                <w:b/>
                <w:bCs/>
              </w:rPr>
              <w:t>Parameter</w:t>
            </w:r>
          </w:p>
          <w:p w14:paraId="739042CF" w14:textId="77777777" w:rsidR="000F52CD" w:rsidRPr="00125A07" w:rsidRDefault="000F52CD" w:rsidP="000F52CD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3005" w:type="dxa"/>
          </w:tcPr>
          <w:p w14:paraId="005FF4C4" w14:textId="76166D99" w:rsidR="000F52CD" w:rsidRPr="00125A07" w:rsidRDefault="000F52CD" w:rsidP="000F52CD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125A07">
              <w:rPr>
                <w:rFonts w:ascii="Times New Roman" w:eastAsiaTheme="minorEastAsia" w:hAnsi="Times New Roman" w:cs="Times New Roman"/>
                <w:b/>
                <w:bCs/>
              </w:rPr>
              <w:t>Selected Value</w:t>
            </w:r>
          </w:p>
        </w:tc>
        <w:tc>
          <w:tcPr>
            <w:tcW w:w="3006" w:type="dxa"/>
          </w:tcPr>
          <w:p w14:paraId="7C3DB687" w14:textId="2AEEF7DF" w:rsidR="000F52CD" w:rsidRPr="00125A07" w:rsidRDefault="000F52CD" w:rsidP="000F52CD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125A07">
              <w:rPr>
                <w:rFonts w:ascii="Times New Roman" w:eastAsiaTheme="minorEastAsia" w:hAnsi="Times New Roman" w:cs="Times New Roman"/>
                <w:b/>
                <w:bCs/>
              </w:rPr>
              <w:t>Reason</w:t>
            </w:r>
          </w:p>
        </w:tc>
      </w:tr>
      <w:tr w:rsidR="000F52CD" w14:paraId="75597D35" w14:textId="77777777" w:rsidTr="000F52CD">
        <w:tc>
          <w:tcPr>
            <w:tcW w:w="3005" w:type="dxa"/>
          </w:tcPr>
          <w:p w14:paraId="476CAC19" w14:textId="7C7DEB01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0F52CD">
              <w:rPr>
                <w:rFonts w:ascii="Times New Roman" w:eastAsiaTheme="minorEastAsia" w:hAnsi="Times New Roman" w:cs="Times New Roman"/>
              </w:rPr>
              <w:t>Threshold update frequency</w:t>
            </w:r>
          </w:p>
        </w:tc>
        <w:tc>
          <w:tcPr>
            <w:tcW w:w="3005" w:type="dxa"/>
          </w:tcPr>
          <w:p w14:paraId="2F1303C4" w14:textId="2DC78D92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0F52CD">
              <w:rPr>
                <w:rFonts w:ascii="Times New Roman" w:eastAsiaTheme="minorEastAsia" w:hAnsi="Times New Roman" w:cs="Times New Roman"/>
              </w:rPr>
              <w:t>1 kHz (every 1 ms)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52CD" w:rsidRPr="000F52CD" w14:paraId="0F8A9B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C1FBE" w14:textId="77777777" w:rsidR="000F52CD" w:rsidRPr="000F52CD" w:rsidRDefault="000F52CD" w:rsidP="000F52CD">
                  <w:pPr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</w:tbl>
          <w:p w14:paraId="536A6808" w14:textId="77777777" w:rsidR="000F52CD" w:rsidRP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0F52CD" w:rsidRPr="000F52CD" w14:paraId="2DAF6E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5EADA" w14:textId="41A1F820" w:rsidR="000F52CD" w:rsidRPr="000F52CD" w:rsidRDefault="000F52CD" w:rsidP="000F52CD">
                  <w:pPr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  <w:r w:rsidRPr="000F52CD">
                    <w:rPr>
                      <w:rFonts w:ascii="Times New Roman" w:eastAsiaTheme="minorEastAsia" w:hAnsi="Times New Roman" w:cs="Times New Roman"/>
                    </w:rPr>
                    <w:t xml:space="preserve">Matches lower bound of atmospheric coherence time (1–10 </w:t>
                  </w:r>
                  <w:proofErr w:type="spellStart"/>
                  <w:r w:rsidRPr="000F52CD">
                    <w:rPr>
                      <w:rFonts w:ascii="Times New Roman" w:eastAsiaTheme="minorEastAsia" w:hAnsi="Times New Roman" w:cs="Times New Roman"/>
                    </w:rPr>
                    <w:t>ms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</w:rPr>
                    <w:t>)</w:t>
                  </w:r>
                </w:p>
              </w:tc>
            </w:tr>
          </w:tbl>
          <w:p w14:paraId="07843107" w14:textId="77777777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0F52CD" w14:paraId="090259D2" w14:textId="77777777" w:rsidTr="000F52CD">
        <w:tc>
          <w:tcPr>
            <w:tcW w:w="3005" w:type="dxa"/>
          </w:tcPr>
          <w:p w14:paraId="052545C8" w14:textId="1E3D6DB4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0F52CD">
              <w:rPr>
                <w:rFonts w:ascii="Times New Roman" w:eastAsiaTheme="minorEastAsia" w:hAnsi="Times New Roman" w:cs="Times New Roman"/>
              </w:rPr>
              <w:t>Effective averaging window</w:t>
            </w:r>
          </w:p>
        </w:tc>
        <w:tc>
          <w:tcPr>
            <w:tcW w:w="3005" w:type="dxa"/>
          </w:tcPr>
          <w:p w14:paraId="7F2892DA" w14:textId="77777777" w:rsidR="000F52CD" w:rsidRP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</w:tblGrid>
            <w:tr w:rsidR="000F52CD" w:rsidRPr="000F52CD" w14:paraId="7ABF9B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6B58C" w14:textId="77777777" w:rsidR="000F52CD" w:rsidRPr="000F52CD" w:rsidRDefault="000F52CD" w:rsidP="000F52CD">
                  <w:pPr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  <w:r w:rsidRPr="000F52CD">
                    <w:rPr>
                      <w:rFonts w:ascii="Times New Roman" w:eastAsiaTheme="minorEastAsia" w:hAnsi="Times New Roman" w:cs="Times New Roman"/>
                    </w:rPr>
                    <w:t>≈0.7–1 ms</w:t>
                  </w:r>
                </w:p>
              </w:tc>
            </w:tr>
          </w:tbl>
          <w:p w14:paraId="01F2AFF3" w14:textId="77777777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006" w:type="dxa"/>
          </w:tcPr>
          <w:p w14:paraId="5654A9C9" w14:textId="2AAD5850" w:rsidR="000F52CD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25A07">
              <w:rPr>
                <w:rFonts w:ascii="Times New Roman" w:eastAsiaTheme="minorEastAsia" w:hAnsi="Times New Roman" w:cs="Times New Roman"/>
              </w:rPr>
              <w:t>Smooths noise while still tracking fade dynamics</w:t>
            </w:r>
          </w:p>
        </w:tc>
      </w:tr>
      <w:tr w:rsidR="000F52CD" w14:paraId="471D33A1" w14:textId="77777777" w:rsidTr="000F52CD">
        <w:tc>
          <w:tcPr>
            <w:tcW w:w="3005" w:type="dxa"/>
          </w:tcPr>
          <w:p w14:paraId="3A3C7095" w14:textId="50C59C57" w:rsidR="000F52CD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25A07">
              <w:rPr>
                <w:rFonts w:ascii="Times New Roman" w:eastAsiaTheme="minorEastAsia" w:hAnsi="Times New Roman" w:cs="Times New Roman"/>
              </w:rPr>
              <w:t>β value</w:t>
            </w:r>
          </w:p>
        </w:tc>
        <w:tc>
          <w:tcPr>
            <w:tcW w:w="3005" w:type="dxa"/>
          </w:tcPr>
          <w:p w14:paraId="3BB7CCCF" w14:textId="5CB2D5A3" w:rsidR="000F52CD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25A07">
              <w:rPr>
                <w:rFonts w:ascii="Times New Roman" w:eastAsiaTheme="minorEastAsia" w:hAnsi="Times New Roman" w:cs="Times New Roman"/>
              </w:rPr>
              <w:t>1/16 (0.0625)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5A07" w:rsidRPr="00125A07" w14:paraId="07E264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74442" w14:textId="77777777" w:rsidR="00125A07" w:rsidRPr="00125A07" w:rsidRDefault="00125A07" w:rsidP="00125A07">
                  <w:pPr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</w:tbl>
          <w:p w14:paraId="1341071A" w14:textId="77777777" w:rsidR="00125A07" w:rsidRPr="00125A07" w:rsidRDefault="00125A07" w:rsidP="00125A07">
            <w:pPr>
              <w:jc w:val="both"/>
              <w:rPr>
                <w:rFonts w:ascii="Times New Roman" w:eastAsiaTheme="minorEastAsia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125A07" w:rsidRPr="00125A07" w14:paraId="43E939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A3DFF" w14:textId="77777777" w:rsidR="00125A07" w:rsidRPr="00125A07" w:rsidRDefault="00125A07" w:rsidP="00125A07">
                  <w:pPr>
                    <w:spacing w:after="0" w:line="24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  <w:r w:rsidRPr="00125A07">
                    <w:rPr>
                      <w:rFonts w:ascii="Times New Roman" w:eastAsiaTheme="minorEastAsia" w:hAnsi="Times New Roman" w:cs="Times New Roman"/>
                    </w:rPr>
                    <w:t>Allows efficient hardware (shift-based IIR, no DSP)</w:t>
                  </w:r>
                </w:p>
              </w:tc>
            </w:tr>
          </w:tbl>
          <w:p w14:paraId="15390262" w14:textId="77777777" w:rsidR="000F52CD" w:rsidRDefault="000F52CD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4BF1EE45" w14:textId="77777777" w:rsidR="000F52CD" w:rsidRDefault="000F52CD" w:rsidP="000F52CD">
      <w:pPr>
        <w:jc w:val="both"/>
        <w:rPr>
          <w:rFonts w:ascii="Times New Roman" w:eastAsiaTheme="minorEastAsia" w:hAnsi="Times New Roman" w:cs="Times New Roman"/>
        </w:rPr>
      </w:pPr>
    </w:p>
    <w:p w14:paraId="5CE71CE6" w14:textId="56C63597" w:rsidR="000F52CD" w:rsidRDefault="00125A07" w:rsidP="000F52CD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>This ensures the algorithm follows optical fading but does not overreact to noise spikes.</w:t>
      </w:r>
    </w:p>
    <w:p w14:paraId="155389F9" w14:textId="77777777" w:rsidR="00125A07" w:rsidRPr="000F52CD" w:rsidRDefault="00125A07" w:rsidP="000F52CD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25A07">
        <w:rPr>
          <w:rFonts w:ascii="Times New Roman" w:eastAsiaTheme="minorEastAsia" w:hAnsi="Times New Roman" w:cs="Times New Roman"/>
          <w:b/>
          <w:bCs/>
        </w:rPr>
        <w:t>FPGA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5A07" w14:paraId="78CED43A" w14:textId="77777777" w:rsidTr="00125A07">
        <w:tc>
          <w:tcPr>
            <w:tcW w:w="4508" w:type="dxa"/>
          </w:tcPr>
          <w:p w14:paraId="736EEFBE" w14:textId="4127E293" w:rsidR="00125A07" w:rsidRDefault="00125A07" w:rsidP="000F52CD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125A07">
              <w:rPr>
                <w:rFonts w:ascii="Times New Roman" w:eastAsiaTheme="minorEastAsia" w:hAnsi="Times New Roman" w:cs="Times New Roman"/>
                <w:b/>
                <w:bCs/>
              </w:rPr>
              <w:t>Component</w:t>
            </w:r>
          </w:p>
        </w:tc>
        <w:tc>
          <w:tcPr>
            <w:tcW w:w="4508" w:type="dxa"/>
          </w:tcPr>
          <w:p w14:paraId="01F03FDE" w14:textId="2BEE183B" w:rsidR="00125A07" w:rsidRDefault="00125A07" w:rsidP="000F52CD">
            <w:pPr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125A07">
              <w:rPr>
                <w:rFonts w:ascii="Times New Roman" w:eastAsiaTheme="minorEastAsia" w:hAnsi="Times New Roman" w:cs="Times New Roman"/>
                <w:b/>
                <w:bCs/>
              </w:rPr>
              <w:t>Usage</w:t>
            </w:r>
          </w:p>
        </w:tc>
      </w:tr>
      <w:tr w:rsidR="00125A07" w14:paraId="3CD108BD" w14:textId="77777777" w:rsidTr="00125A07">
        <w:tc>
          <w:tcPr>
            <w:tcW w:w="4508" w:type="dxa"/>
          </w:tcPr>
          <w:p w14:paraId="31B0B833" w14:textId="1BF8FD63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2× IIR filters (shift-add)</w:t>
            </w:r>
          </w:p>
        </w:tc>
        <w:tc>
          <w:tcPr>
            <w:tcW w:w="4508" w:type="dxa"/>
          </w:tcPr>
          <w:p w14:paraId="63974222" w14:textId="2089690C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Tracks logic-1 and logic-0 levels</w:t>
            </w:r>
          </w:p>
        </w:tc>
      </w:tr>
      <w:tr w:rsidR="00125A07" w14:paraId="1FBE7DD0" w14:textId="77777777" w:rsidTr="00125A07">
        <w:tc>
          <w:tcPr>
            <w:tcW w:w="4508" w:type="dxa"/>
          </w:tcPr>
          <w:p w14:paraId="3A491433" w14:textId="1DD73A11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Comparator</w:t>
            </w:r>
          </w:p>
        </w:tc>
        <w:tc>
          <w:tcPr>
            <w:tcW w:w="4508" w:type="dxa"/>
          </w:tcPr>
          <w:p w14:paraId="2098C4B1" w14:textId="751B8CFC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Generates initial symbol decision</w:t>
            </w:r>
          </w:p>
        </w:tc>
      </w:tr>
      <w:tr w:rsidR="00125A07" w14:paraId="4B78E3E1" w14:textId="77777777" w:rsidTr="00125A07">
        <w:tc>
          <w:tcPr>
            <w:tcW w:w="4508" w:type="dxa"/>
          </w:tcPr>
          <w:p w14:paraId="69ED6149" w14:textId="4F956002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Add/shift unit</w:t>
            </w:r>
          </w:p>
        </w:tc>
        <w:tc>
          <w:tcPr>
            <w:tcW w:w="4508" w:type="dxa"/>
          </w:tcPr>
          <w:p w14:paraId="52BA2DB9" w14:textId="0C53563A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Computes midpoint threshold</w:t>
            </w:r>
          </w:p>
        </w:tc>
      </w:tr>
      <w:tr w:rsidR="00125A07" w14:paraId="7E5911BB" w14:textId="77777777" w:rsidTr="00051EBA">
        <w:trPr>
          <w:trHeight w:val="351"/>
        </w:trPr>
        <w:tc>
          <w:tcPr>
            <w:tcW w:w="4508" w:type="dxa"/>
          </w:tcPr>
          <w:p w14:paraId="77CB0820" w14:textId="551315BE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>Small FSM</w:t>
            </w:r>
          </w:p>
        </w:tc>
        <w:tc>
          <w:tcPr>
            <w:tcW w:w="4508" w:type="dxa"/>
          </w:tcPr>
          <w:p w14:paraId="4303A837" w14:textId="1418095D" w:rsidR="00125A07" w:rsidRPr="00F64268" w:rsidRDefault="00125A07" w:rsidP="000F52CD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F64268">
              <w:rPr>
                <w:rFonts w:ascii="Times New Roman" w:eastAsiaTheme="minorEastAsia" w:hAnsi="Times New Roman" w:cs="Times New Roman"/>
              </w:rPr>
              <w:t xml:space="preserve">Controls 1 </w:t>
            </w:r>
            <w:proofErr w:type="spellStart"/>
            <w:r w:rsidRPr="00F64268">
              <w:rPr>
                <w:rFonts w:ascii="Times New Roman" w:eastAsiaTheme="minorEastAsia" w:hAnsi="Times New Roman" w:cs="Times New Roman"/>
              </w:rPr>
              <w:t>ms</w:t>
            </w:r>
            <w:proofErr w:type="spellEnd"/>
            <w:r w:rsidRPr="00F64268">
              <w:rPr>
                <w:rFonts w:ascii="Times New Roman" w:eastAsiaTheme="minorEastAsia" w:hAnsi="Times New Roman" w:cs="Times New Roman"/>
              </w:rPr>
              <w:t xml:space="preserve"> update timing</w:t>
            </w:r>
          </w:p>
        </w:tc>
      </w:tr>
    </w:tbl>
    <w:p w14:paraId="3A0F90DB" w14:textId="054F0BDA" w:rsidR="00125A07" w:rsidRDefault="00125A07" w:rsidP="000F52CD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25A07">
        <w:rPr>
          <w:rFonts w:ascii="Times New Roman" w:eastAsiaTheme="minorEastAsia" w:hAnsi="Times New Roman" w:cs="Times New Roman"/>
          <w:b/>
          <w:bCs/>
        </w:rPr>
        <w:lastRenderedPageBreak/>
        <w:t>Estimated hardware cost: ~220 LUTs, ~300 FFs, 0 DSPs, 0 BRAMs</w:t>
      </w:r>
      <w:r w:rsidRPr="00125A07">
        <w:rPr>
          <w:rFonts w:ascii="Times New Roman" w:eastAsiaTheme="minorEastAsia" w:hAnsi="Times New Roman" w:cs="Times New Roman"/>
          <w:b/>
          <w:bCs/>
        </w:rPr>
        <w:br/>
        <w:t>Latency is &lt;6 ns, negligible compared to system timing.</w:t>
      </w:r>
    </w:p>
    <w:p w14:paraId="4AB483BB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125A07">
        <w:rPr>
          <w:rFonts w:ascii="Times New Roman" w:eastAsiaTheme="minorEastAsia" w:hAnsi="Times New Roman" w:cs="Times New Roman"/>
          <w:b/>
          <w:bCs/>
        </w:rPr>
        <w:t>Pseudocode (hardware friendly)</w:t>
      </w:r>
    </w:p>
    <w:p w14:paraId="3006BC4F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if </w:t>
      </w:r>
      <w:proofErr w:type="spellStart"/>
      <w:r w:rsidRPr="00125A07">
        <w:rPr>
          <w:rFonts w:ascii="Times New Roman" w:eastAsiaTheme="minorEastAsia" w:hAnsi="Times New Roman" w:cs="Times New Roman"/>
        </w:rPr>
        <w:t>rising_edge</w:t>
      </w:r>
      <w:proofErr w:type="spellEnd"/>
      <w:r w:rsidRPr="00125A07">
        <w:rPr>
          <w:rFonts w:ascii="Times New Roman" w:eastAsiaTheme="minorEastAsia" w:hAnsi="Times New Roman" w:cs="Times New Roman"/>
        </w:rPr>
        <w:t>(</w:t>
      </w:r>
      <w:proofErr w:type="spellStart"/>
      <w:r w:rsidRPr="00125A07">
        <w:rPr>
          <w:rFonts w:ascii="Times New Roman" w:eastAsiaTheme="minorEastAsia" w:hAnsi="Times New Roman" w:cs="Times New Roman"/>
        </w:rPr>
        <w:t>clk</w:t>
      </w:r>
      <w:proofErr w:type="spellEnd"/>
      <w:r w:rsidRPr="00125A07">
        <w:rPr>
          <w:rFonts w:ascii="Times New Roman" w:eastAsiaTheme="minorEastAsia" w:hAnsi="Times New Roman" w:cs="Times New Roman"/>
        </w:rPr>
        <w:t>) then</w:t>
      </w:r>
    </w:p>
    <w:p w14:paraId="0D72F74C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if reset='1' then</w:t>
      </w:r>
    </w:p>
    <w:p w14:paraId="0E85D4DC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I1 &lt;= INIT_HIGH;</w:t>
      </w:r>
    </w:p>
    <w:p w14:paraId="3F43C2E1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I0 &lt;= INIT_LOW;</w:t>
      </w:r>
    </w:p>
    <w:p w14:paraId="25980C1B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else</w:t>
      </w:r>
    </w:p>
    <w:p w14:paraId="55151D88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-- Decision</w:t>
      </w:r>
    </w:p>
    <w:p w14:paraId="261ACD50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if </w:t>
      </w:r>
      <w:proofErr w:type="spellStart"/>
      <w:r w:rsidRPr="00125A07">
        <w:rPr>
          <w:rFonts w:ascii="Times New Roman" w:eastAsiaTheme="minorEastAsia" w:hAnsi="Times New Roman" w:cs="Times New Roman"/>
        </w:rPr>
        <w:t>sample_in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&gt; T then</w:t>
      </w:r>
    </w:p>
    <w:p w14:paraId="6D4346E8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decision &lt;= '1';</w:t>
      </w:r>
    </w:p>
    <w:p w14:paraId="4904321C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I1 &lt;= I1 - (I1 </w:t>
      </w:r>
      <w:proofErr w:type="spellStart"/>
      <w:r w:rsidRPr="00125A07">
        <w:rPr>
          <w:rFonts w:ascii="Times New Roman" w:eastAsiaTheme="minorEastAsia" w:hAnsi="Times New Roman" w:cs="Times New Roman"/>
        </w:rPr>
        <w:t>srl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4) + </w:t>
      </w:r>
      <w:proofErr w:type="spellStart"/>
      <w:r w:rsidRPr="00125A07">
        <w:rPr>
          <w:rFonts w:ascii="Times New Roman" w:eastAsiaTheme="minorEastAsia" w:hAnsi="Times New Roman" w:cs="Times New Roman"/>
        </w:rPr>
        <w:t>sample_in</w:t>
      </w:r>
      <w:proofErr w:type="spellEnd"/>
      <w:r w:rsidRPr="00125A07">
        <w:rPr>
          <w:rFonts w:ascii="Times New Roman" w:eastAsiaTheme="minorEastAsia" w:hAnsi="Times New Roman" w:cs="Times New Roman"/>
        </w:rPr>
        <w:t>; -- β = 1/16</w:t>
      </w:r>
    </w:p>
    <w:p w14:paraId="41033184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else</w:t>
      </w:r>
    </w:p>
    <w:p w14:paraId="328F6A86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decision &lt;= '0';</w:t>
      </w:r>
    </w:p>
    <w:p w14:paraId="42F65ACA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I0 &lt;= I0 - (I0 </w:t>
      </w:r>
      <w:proofErr w:type="spellStart"/>
      <w:r w:rsidRPr="00125A07">
        <w:rPr>
          <w:rFonts w:ascii="Times New Roman" w:eastAsiaTheme="minorEastAsia" w:hAnsi="Times New Roman" w:cs="Times New Roman"/>
        </w:rPr>
        <w:t>srl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4) + </w:t>
      </w:r>
      <w:proofErr w:type="spellStart"/>
      <w:r w:rsidRPr="00125A07">
        <w:rPr>
          <w:rFonts w:ascii="Times New Roman" w:eastAsiaTheme="minorEastAsia" w:hAnsi="Times New Roman" w:cs="Times New Roman"/>
        </w:rPr>
        <w:t>sample_in</w:t>
      </w:r>
      <w:proofErr w:type="spellEnd"/>
      <w:r w:rsidRPr="00125A07">
        <w:rPr>
          <w:rFonts w:ascii="Times New Roman" w:eastAsiaTheme="minorEastAsia" w:hAnsi="Times New Roman" w:cs="Times New Roman"/>
        </w:rPr>
        <w:t>;</w:t>
      </w:r>
    </w:p>
    <w:p w14:paraId="0005D57F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end if;</w:t>
      </w:r>
    </w:p>
    <w:p w14:paraId="7ADC2201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</w:p>
    <w:p w14:paraId="6A117B65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-- Update threshold every 1 </w:t>
      </w:r>
      <w:proofErr w:type="spellStart"/>
      <w:r w:rsidRPr="00125A07">
        <w:rPr>
          <w:rFonts w:ascii="Times New Roman" w:eastAsiaTheme="minorEastAsia" w:hAnsi="Times New Roman" w:cs="Times New Roman"/>
        </w:rPr>
        <w:t>ms</w:t>
      </w:r>
      <w:proofErr w:type="spellEnd"/>
    </w:p>
    <w:p w14:paraId="3BB7C335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if </w:t>
      </w:r>
      <w:proofErr w:type="spellStart"/>
      <w:r w:rsidRPr="00125A07">
        <w:rPr>
          <w:rFonts w:ascii="Times New Roman" w:eastAsiaTheme="minorEastAsia" w:hAnsi="Times New Roman" w:cs="Times New Roman"/>
        </w:rPr>
        <w:t>update_counter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= UPDATE_1MS then</w:t>
      </w:r>
    </w:p>
    <w:p w14:paraId="13C8A937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T &lt;= (I1 + I0) </w:t>
      </w:r>
      <w:proofErr w:type="spellStart"/>
      <w:r w:rsidRPr="00125A07">
        <w:rPr>
          <w:rFonts w:ascii="Times New Roman" w:eastAsiaTheme="minorEastAsia" w:hAnsi="Times New Roman" w:cs="Times New Roman"/>
        </w:rPr>
        <w:t>srl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1;</w:t>
      </w:r>
    </w:p>
    <w:p w14:paraId="1410581C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125A07">
        <w:rPr>
          <w:rFonts w:ascii="Times New Roman" w:eastAsiaTheme="minorEastAsia" w:hAnsi="Times New Roman" w:cs="Times New Roman"/>
        </w:rPr>
        <w:t>update_counter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&lt;= 0;</w:t>
      </w:r>
    </w:p>
    <w:p w14:paraId="5210D554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else</w:t>
      </w:r>
    </w:p>
    <w:p w14:paraId="6AD4E954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125A07">
        <w:rPr>
          <w:rFonts w:ascii="Times New Roman" w:eastAsiaTheme="minorEastAsia" w:hAnsi="Times New Roman" w:cs="Times New Roman"/>
        </w:rPr>
        <w:t>update_counter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&lt;= </w:t>
      </w:r>
      <w:proofErr w:type="spellStart"/>
      <w:r w:rsidRPr="00125A07">
        <w:rPr>
          <w:rFonts w:ascii="Times New Roman" w:eastAsiaTheme="minorEastAsia" w:hAnsi="Times New Roman" w:cs="Times New Roman"/>
        </w:rPr>
        <w:t>update_counter</w:t>
      </w:r>
      <w:proofErr w:type="spellEnd"/>
      <w:r w:rsidRPr="00125A07">
        <w:rPr>
          <w:rFonts w:ascii="Times New Roman" w:eastAsiaTheme="minorEastAsia" w:hAnsi="Times New Roman" w:cs="Times New Roman"/>
        </w:rPr>
        <w:t xml:space="preserve"> + 1;</w:t>
      </w:r>
    </w:p>
    <w:p w14:paraId="0508385A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   end if;</w:t>
      </w:r>
    </w:p>
    <w:p w14:paraId="2766797D" w14:textId="77777777" w:rsidR="00125A07" w:rsidRPr="00125A07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 xml:space="preserve">  end if;</w:t>
      </w:r>
    </w:p>
    <w:p w14:paraId="1C3C7340" w14:textId="214F6B02" w:rsidR="00125A07" w:rsidRPr="000F52CD" w:rsidRDefault="00125A07" w:rsidP="00125A07">
      <w:pPr>
        <w:jc w:val="both"/>
        <w:rPr>
          <w:rFonts w:ascii="Times New Roman" w:eastAsiaTheme="minorEastAsia" w:hAnsi="Times New Roman" w:cs="Times New Roman"/>
        </w:rPr>
      </w:pPr>
      <w:r w:rsidRPr="00125A07">
        <w:rPr>
          <w:rFonts w:ascii="Times New Roman" w:eastAsiaTheme="minorEastAsia" w:hAnsi="Times New Roman" w:cs="Times New Roman"/>
        </w:rPr>
        <w:t>end if;</w:t>
      </w:r>
    </w:p>
    <w:p w14:paraId="7716F32E" w14:textId="0A0EBE46" w:rsidR="000F52CD" w:rsidRPr="00125A07" w:rsidRDefault="00051EBA" w:rsidP="00062153">
      <w:pPr>
        <w:jc w:val="both"/>
        <w:rPr>
          <w:rFonts w:ascii="Times New Roman" w:eastAsiaTheme="minorEastAsia" w:hAnsi="Times New Roman" w:cs="Times New Roman"/>
          <w:u w:val="single"/>
        </w:rPr>
      </w:pPr>
      <w:r w:rsidRPr="00051EBA">
        <w:rPr>
          <w:rFonts w:ascii="Times New Roman" w:eastAsiaTheme="minorEastAsia" w:hAnsi="Times New Roman" w:cs="Times New Roman"/>
        </w:rPr>
        <w:t xml:space="preserve">A decision-directed dual-IIR adaptive threshold updated every 1 </w:t>
      </w:r>
      <w:proofErr w:type="spellStart"/>
      <w:r w:rsidRPr="00051EBA">
        <w:rPr>
          <w:rFonts w:ascii="Times New Roman" w:eastAsiaTheme="minorEastAsia" w:hAnsi="Times New Roman" w:cs="Times New Roman"/>
        </w:rPr>
        <w:t>ms</w:t>
      </w:r>
      <w:proofErr w:type="spellEnd"/>
      <w:r w:rsidRPr="00051EBA">
        <w:rPr>
          <w:rFonts w:ascii="Times New Roman" w:eastAsiaTheme="minorEastAsia" w:hAnsi="Times New Roman" w:cs="Times New Roman"/>
        </w:rPr>
        <w:t xml:space="preserve"> with β=0.0625 effectively tracks slow scintillation-induced power variations while rejecting noise, providing reliable real-time OOK detection with minimal FPGA resource usage.</w:t>
      </w:r>
    </w:p>
    <w:p w14:paraId="612D3E23" w14:textId="65C7A2C6" w:rsidR="00062153" w:rsidRPr="00062153" w:rsidRDefault="00062153" w:rsidP="00062153">
      <w:pPr>
        <w:jc w:val="both"/>
        <w:rPr>
          <w:rFonts w:ascii="Times New Roman" w:eastAsiaTheme="minorEastAsia" w:hAnsi="Times New Roman" w:cs="Times New Roman"/>
        </w:rPr>
      </w:pPr>
      <w:r w:rsidRPr="00062153">
        <w:rPr>
          <w:rFonts w:ascii="Times New Roman" w:eastAsiaTheme="minorEastAsia" w:hAnsi="Times New Roman" w:cs="Times New Roman"/>
        </w:rPr>
        <w:t>:</w:t>
      </w:r>
    </w:p>
    <w:p w14:paraId="15AFA410" w14:textId="2F148601" w:rsidR="000F52CD" w:rsidRPr="00F64268" w:rsidRDefault="00F64268" w:rsidP="00062153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F64268">
        <w:rPr>
          <w:rFonts w:ascii="Times New Roman" w:eastAsiaTheme="minorEastAsia" w:hAnsi="Times New Roman" w:cs="Times New Roman"/>
          <w:b/>
          <w:bCs/>
        </w:rPr>
        <w:lastRenderedPageBreak/>
        <w:t>Block Diagram of the Adaptive Threshold Detection Architecture</w:t>
      </w:r>
    </w:p>
    <w:p w14:paraId="0DEEA7C0" w14:textId="61DC1541" w:rsidR="00062153" w:rsidRPr="00062153" w:rsidRDefault="00F64268" w:rsidP="00062153">
      <w:pPr>
        <w:jc w:val="both"/>
        <w:rPr>
          <w:rFonts w:ascii="Times New Roman" w:eastAsiaTheme="minorEastAsia" w:hAnsi="Times New Roman" w:cs="Times New Roman"/>
        </w:rPr>
      </w:pPr>
      <w:r w:rsidRPr="00F6426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7ED83029" wp14:editId="00A348AA">
            <wp:simplePos x="0" y="0"/>
            <wp:positionH relativeFrom="column">
              <wp:posOffset>-48491</wp:posOffset>
            </wp:positionH>
            <wp:positionV relativeFrom="paragraph">
              <wp:posOffset>290945</wp:posOffset>
            </wp:positionV>
            <wp:extent cx="5731510" cy="2611755"/>
            <wp:effectExtent l="0" t="0" r="2540" b="0"/>
            <wp:wrapSquare wrapText="bothSides"/>
            <wp:docPr id="168683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BC7F84" w14:textId="36D699EE" w:rsidR="00F64268" w:rsidRPr="00F64268" w:rsidRDefault="00F64268" w:rsidP="00F64268">
      <w:pPr>
        <w:jc w:val="both"/>
        <w:rPr>
          <w:rFonts w:ascii="Times New Roman" w:hAnsi="Times New Roman" w:cs="Times New Roman"/>
          <w:b/>
          <w:bCs/>
        </w:rPr>
      </w:pPr>
    </w:p>
    <w:p w14:paraId="146A9D91" w14:textId="77777777" w:rsidR="00136CC4" w:rsidRPr="00062153" w:rsidRDefault="00136CC4" w:rsidP="00136CC4">
      <w:pPr>
        <w:jc w:val="both"/>
        <w:rPr>
          <w:rFonts w:ascii="Times New Roman" w:hAnsi="Times New Roman" w:cs="Times New Roman"/>
          <w:b/>
          <w:bCs/>
        </w:rPr>
      </w:pPr>
    </w:p>
    <w:p w14:paraId="5C957ACD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</w:p>
    <w:p w14:paraId="03B4467D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</w:p>
    <w:p w14:paraId="6695DDAE" w14:textId="77777777" w:rsidR="00575828" w:rsidRDefault="00575828" w:rsidP="00136CC4">
      <w:pPr>
        <w:jc w:val="both"/>
        <w:rPr>
          <w:rFonts w:ascii="Times New Roman" w:hAnsi="Times New Roman" w:cs="Times New Roman"/>
          <w:b/>
          <w:bCs/>
        </w:rPr>
      </w:pPr>
      <w:r w:rsidRPr="00575828">
        <w:rPr>
          <w:rFonts w:ascii="Times New Roman" w:hAnsi="Times New Roman" w:cs="Times New Roman"/>
          <w:b/>
          <w:bCs/>
        </w:rPr>
        <w:t>Conclusion:</w:t>
      </w:r>
    </w:p>
    <w:p w14:paraId="35026DEF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This block diagram represents the full end-to-end digital signal processing chain implemented for the 5 Gbps optical communication receiver. The incoming free-space optical signal at 1550 nm is detected using an </w:t>
      </w:r>
      <w:proofErr w:type="spellStart"/>
      <w:r w:rsidRPr="00575828">
        <w:rPr>
          <w:rFonts w:ascii="Times New Roman" w:hAnsi="Times New Roman" w:cs="Times New Roman"/>
        </w:rPr>
        <w:t>InGaAs</w:t>
      </w:r>
      <w:proofErr w:type="spellEnd"/>
      <w:r w:rsidRPr="00575828">
        <w:rPr>
          <w:rFonts w:ascii="Times New Roman" w:hAnsi="Times New Roman" w:cs="Times New Roman"/>
        </w:rPr>
        <w:t xml:space="preserve"> APD and amplified by a TIA, then digitized using a 20 GS/s, 8-bit ADC to enable oversampling-based timing recovery. Inside the FPGA (Xilinx </w:t>
      </w:r>
      <w:proofErr w:type="spellStart"/>
      <w:r w:rsidRPr="00575828">
        <w:rPr>
          <w:rFonts w:ascii="Times New Roman" w:hAnsi="Times New Roman" w:cs="Times New Roman"/>
        </w:rPr>
        <w:t>Kintex</w:t>
      </w:r>
      <w:proofErr w:type="spellEnd"/>
      <w:r w:rsidRPr="00575828">
        <w:rPr>
          <w:rFonts w:ascii="Times New Roman" w:hAnsi="Times New Roman" w:cs="Times New Roman"/>
        </w:rPr>
        <w:t xml:space="preserve"> </w:t>
      </w:r>
      <w:proofErr w:type="spellStart"/>
      <w:r w:rsidRPr="00575828">
        <w:rPr>
          <w:rFonts w:ascii="Times New Roman" w:hAnsi="Times New Roman" w:cs="Times New Roman"/>
        </w:rPr>
        <w:t>UltraScale</w:t>
      </w:r>
      <w:proofErr w:type="spellEnd"/>
      <w:r w:rsidRPr="00575828">
        <w:rPr>
          <w:rFonts w:ascii="Times New Roman" w:hAnsi="Times New Roman" w:cs="Times New Roman"/>
        </w:rPr>
        <w:t xml:space="preserve">+ XCKU5P), the digitized samples pass through a dual-loop CDR architecture with fade-aware holdover, followed by a decision-directed adaptive thresholding algorithm to compensate for slow atmospheric scintillation effects. The synchronised bitstream is then processed through a convolutional </w:t>
      </w:r>
      <w:proofErr w:type="spellStart"/>
      <w:r w:rsidRPr="00575828">
        <w:rPr>
          <w:rFonts w:ascii="Times New Roman" w:hAnsi="Times New Roman" w:cs="Times New Roman"/>
        </w:rPr>
        <w:t>interleaver</w:t>
      </w:r>
      <w:proofErr w:type="spellEnd"/>
      <w:r w:rsidRPr="00575828">
        <w:rPr>
          <w:rFonts w:ascii="Times New Roman" w:hAnsi="Times New Roman" w:cs="Times New Roman"/>
        </w:rPr>
        <w:t xml:space="preserve"> to decorrelate burst errors before entering the Reed-Solomon </w:t>
      </w:r>
      <w:proofErr w:type="gramStart"/>
      <w:r w:rsidRPr="00575828">
        <w:rPr>
          <w:rFonts w:ascii="Times New Roman" w:hAnsi="Times New Roman" w:cs="Times New Roman"/>
        </w:rPr>
        <w:t>RS(</w:t>
      </w:r>
      <w:proofErr w:type="gramEnd"/>
      <w:r w:rsidRPr="00575828">
        <w:rPr>
          <w:rFonts w:ascii="Times New Roman" w:hAnsi="Times New Roman" w:cs="Times New Roman"/>
        </w:rPr>
        <w:t>255,239) decoder IP core, which corrects symbol errors caused by turbulence and misalignment fading. The final output is a fully corrected and synchronized payload data stream at 4.686 Gbps net throughput.</w:t>
      </w:r>
    </w:p>
    <w:p w14:paraId="462B0CAF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This complete receiver architecture meets all performance, hardware, and timing requirements specified in the task while remaining practically feasible for implementation on a Xilinx </w:t>
      </w:r>
      <w:proofErr w:type="spellStart"/>
      <w:r w:rsidRPr="00575828">
        <w:rPr>
          <w:rFonts w:ascii="Times New Roman" w:hAnsi="Times New Roman" w:cs="Times New Roman"/>
        </w:rPr>
        <w:t>Kintex</w:t>
      </w:r>
      <w:proofErr w:type="spellEnd"/>
      <w:r w:rsidRPr="00575828">
        <w:rPr>
          <w:rFonts w:ascii="Times New Roman" w:hAnsi="Times New Roman" w:cs="Times New Roman"/>
        </w:rPr>
        <w:t xml:space="preserve"> </w:t>
      </w:r>
      <w:proofErr w:type="spellStart"/>
      <w:r w:rsidRPr="00575828">
        <w:rPr>
          <w:rFonts w:ascii="Times New Roman" w:hAnsi="Times New Roman" w:cs="Times New Roman"/>
        </w:rPr>
        <w:t>UltraScale</w:t>
      </w:r>
      <w:proofErr w:type="spellEnd"/>
      <w:r w:rsidRPr="00575828">
        <w:rPr>
          <w:rFonts w:ascii="Times New Roman" w:hAnsi="Times New Roman" w:cs="Times New Roman"/>
        </w:rPr>
        <w:t>+ FPGA, supporting robust 5 Gbps optical reception under atmospheric turbulence with &lt;10 µs processing latency and full forward-error-corrected throughput of 4.686 Gbps.</w:t>
      </w:r>
    </w:p>
    <w:p w14:paraId="1AF3CE39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</w:p>
    <w:p w14:paraId="74FD8FAC" w14:textId="77777777" w:rsidR="00575828" w:rsidRDefault="00575828" w:rsidP="00136CC4">
      <w:pPr>
        <w:jc w:val="both"/>
        <w:rPr>
          <w:rFonts w:ascii="Times New Roman" w:hAnsi="Times New Roman" w:cs="Times New Roman"/>
        </w:rPr>
      </w:pPr>
    </w:p>
    <w:p w14:paraId="322FFB8B" w14:textId="6FC439DD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3E67E103" wp14:editId="301DE652">
            <wp:simplePos x="0" y="0"/>
            <wp:positionH relativeFrom="column">
              <wp:posOffset>1330036</wp:posOffset>
            </wp:positionH>
            <wp:positionV relativeFrom="paragraph">
              <wp:posOffset>231</wp:posOffset>
            </wp:positionV>
            <wp:extent cx="2396490" cy="8863330"/>
            <wp:effectExtent l="0" t="0" r="3810" b="0"/>
            <wp:wrapSquare wrapText="bothSides"/>
            <wp:docPr id="537252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4E92E7" w14:textId="163B1E14" w:rsidR="00136CC4" w:rsidRPr="00575828" w:rsidRDefault="00136CC4" w:rsidP="00136CC4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br/>
      </w:r>
    </w:p>
    <w:p w14:paraId="720305EA" w14:textId="6859820A" w:rsidR="00575828" w:rsidRDefault="00575828" w:rsidP="009B0C92">
      <w:pPr>
        <w:jc w:val="both"/>
        <w:rPr>
          <w:rFonts w:ascii="Times New Roman" w:hAnsi="Times New Roman" w:cs="Times New Roman"/>
        </w:rPr>
      </w:pPr>
    </w:p>
    <w:p w14:paraId="4CDEAAD9" w14:textId="77777777" w:rsidR="00575828" w:rsidRDefault="005758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5D38D1" w14:textId="108BCF20" w:rsidR="00136CC4" w:rsidRDefault="00575828" w:rsidP="009B0C92">
      <w:pPr>
        <w:jc w:val="both"/>
        <w:rPr>
          <w:rFonts w:ascii="Times New Roman" w:hAnsi="Times New Roman" w:cs="Times New Roman"/>
          <w:b/>
          <w:bCs/>
        </w:rPr>
      </w:pPr>
      <w:r w:rsidRPr="00575828">
        <w:rPr>
          <w:rFonts w:ascii="Times New Roman" w:hAnsi="Times New Roman" w:cs="Times New Roman"/>
          <w:b/>
          <w:bCs/>
        </w:rPr>
        <w:lastRenderedPageBreak/>
        <w:t>6. References</w:t>
      </w:r>
    </w:p>
    <w:p w14:paraId="0BDCC391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[1] ITU-T Recommendation G.709/Y.1331, “Interfaces for the Optical Transport Network (OTN),” Int’l Telecommunications Union, 2020.</w:t>
      </w:r>
    </w:p>
    <w:p w14:paraId="2F473B0A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5AB0AC4C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[2] D. M. </w:t>
      </w:r>
      <w:proofErr w:type="spellStart"/>
      <w:r w:rsidRPr="00575828">
        <w:rPr>
          <w:rFonts w:ascii="Times New Roman" w:hAnsi="Times New Roman" w:cs="Times New Roman"/>
        </w:rPr>
        <w:t>Boroson</w:t>
      </w:r>
      <w:proofErr w:type="spellEnd"/>
      <w:r w:rsidRPr="00575828">
        <w:rPr>
          <w:rFonts w:ascii="Times New Roman" w:hAnsi="Times New Roman" w:cs="Times New Roman"/>
        </w:rPr>
        <w:t>, B. Edwards, and J. Robinson, “The Lunar Laser Communication Demonstration (LLCD),” in Proc. SPIE Optical Engineering, vol. 56, no. 2, pp. 1–15, 2017.</w:t>
      </w:r>
    </w:p>
    <w:p w14:paraId="46CECC41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067EC1FE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[3] J. Poliak, A. Shrestha, M. Brechtelsbauer, and H. Kaushal, “Demonstration of a 5.6-Gbps Atmospheric Optical Downlink with </w:t>
      </w:r>
      <w:proofErr w:type="gramStart"/>
      <w:r w:rsidRPr="00575828">
        <w:rPr>
          <w:rFonts w:ascii="Times New Roman" w:hAnsi="Times New Roman" w:cs="Times New Roman"/>
        </w:rPr>
        <w:t>RS(</w:t>
      </w:r>
      <w:proofErr w:type="gramEnd"/>
      <w:r w:rsidRPr="00575828">
        <w:rPr>
          <w:rFonts w:ascii="Times New Roman" w:hAnsi="Times New Roman" w:cs="Times New Roman"/>
        </w:rPr>
        <w:t>255,239) Forward Error Correction,” in Proc. IEEE ICSOS, 2017.</w:t>
      </w:r>
    </w:p>
    <w:p w14:paraId="47E4E1B9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32B455BE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[4] H. Henniger and O. Wilfert, “An Introduction to Free-Space Optical Communications,” *</w:t>
      </w:r>
      <w:proofErr w:type="spellStart"/>
      <w:r w:rsidRPr="00575828">
        <w:rPr>
          <w:rFonts w:ascii="Times New Roman" w:hAnsi="Times New Roman" w:cs="Times New Roman"/>
        </w:rPr>
        <w:t>Radioengineering</w:t>
      </w:r>
      <w:proofErr w:type="spellEnd"/>
      <w:r w:rsidRPr="00575828">
        <w:rPr>
          <w:rFonts w:ascii="Times New Roman" w:hAnsi="Times New Roman" w:cs="Times New Roman"/>
        </w:rPr>
        <w:t>*, vol. 19, no. 2, pp. 203–212, June 2010.</w:t>
      </w:r>
    </w:p>
    <w:p w14:paraId="4B4A2434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765BB1FC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[5] Xilinx, “Reed-Solomon Decoder </w:t>
      </w:r>
      <w:proofErr w:type="spellStart"/>
      <w:r w:rsidRPr="00575828">
        <w:rPr>
          <w:rFonts w:ascii="Times New Roman" w:hAnsi="Times New Roman" w:cs="Times New Roman"/>
        </w:rPr>
        <w:t>LogiCORE</w:t>
      </w:r>
      <w:proofErr w:type="spellEnd"/>
      <w:r w:rsidRPr="00575828">
        <w:rPr>
          <w:rFonts w:ascii="Times New Roman" w:hAnsi="Times New Roman" w:cs="Times New Roman"/>
        </w:rPr>
        <w:t xml:space="preserve"> IP Product Guide (PG107),” Version 9.0, AMD/Xilinx, Aug. 2023.</w:t>
      </w:r>
    </w:p>
    <w:p w14:paraId="36C7FB3F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30FE6C8A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 xml:space="preserve">[6] Xilinx, “Clocking Resources for </w:t>
      </w:r>
      <w:proofErr w:type="spellStart"/>
      <w:r w:rsidRPr="00575828">
        <w:rPr>
          <w:rFonts w:ascii="Times New Roman" w:hAnsi="Times New Roman" w:cs="Times New Roman"/>
        </w:rPr>
        <w:t>UltraScale</w:t>
      </w:r>
      <w:proofErr w:type="spellEnd"/>
      <w:r w:rsidRPr="00575828">
        <w:rPr>
          <w:rFonts w:ascii="Times New Roman" w:hAnsi="Times New Roman" w:cs="Times New Roman"/>
        </w:rPr>
        <w:t xml:space="preserve"> and </w:t>
      </w:r>
      <w:proofErr w:type="spellStart"/>
      <w:r w:rsidRPr="00575828">
        <w:rPr>
          <w:rFonts w:ascii="Times New Roman" w:hAnsi="Times New Roman" w:cs="Times New Roman"/>
        </w:rPr>
        <w:t>UltraScale</w:t>
      </w:r>
      <w:proofErr w:type="spellEnd"/>
      <w:r w:rsidRPr="00575828">
        <w:rPr>
          <w:rFonts w:ascii="Times New Roman" w:hAnsi="Times New Roman" w:cs="Times New Roman"/>
        </w:rPr>
        <w:t>+ FPGAs (UG572),” AMD/Xilinx, 2023.</w:t>
      </w:r>
    </w:p>
    <w:p w14:paraId="2B96BD01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50DDA528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[7] W. Feng, X. Xu, and Y. Lin, “A High-Throughput Low-Latency Reed-Solomon Decoder Architecture for High-Speed Optical Systems,” *IEEE Trans. Circuits and Systems I*, vol. 61, no. 9, pp. 2672–2682, Sept. 2014.</w:t>
      </w:r>
    </w:p>
    <w:p w14:paraId="6215C88B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78BB749A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[8] M. Yan and J. Davis, “Low-Latency Hardware Reed-Solomon Decoder Design for 100G OTN,” in Proc. IEEE ICC, 2016, pp. 1–6.</w:t>
      </w:r>
    </w:p>
    <w:p w14:paraId="4A753EAB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0EF1F061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[9] Larry C. Andrews and Ronald L. Phillips, *Laser Beam Propagation Through Random Media*, 2nd ed., SPIE Press, 2005.</w:t>
      </w:r>
    </w:p>
    <w:p w14:paraId="729F6CF0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692319C3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[10] CCSDS 131.0-B-3, “Short Block Length Reed-Solomon Coding for Space Applications,” The Consultative Committee for Space Data Systems, 2017.</w:t>
      </w:r>
    </w:p>
    <w:p w14:paraId="02A0414F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58F623A7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lastRenderedPageBreak/>
        <w:t>[11] Teledyne e2v, “EV20AQ230: Quad-Channel 20 GS/s 8-bit ADC Datasheet,” Rev. 2.4, 2024.</w:t>
      </w:r>
    </w:p>
    <w:p w14:paraId="75C2A119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</w:p>
    <w:p w14:paraId="46AB2E59" w14:textId="77777777" w:rsidR="00575828" w:rsidRPr="00575828" w:rsidRDefault="00575828" w:rsidP="00575828">
      <w:pPr>
        <w:jc w:val="both"/>
        <w:rPr>
          <w:rFonts w:ascii="Times New Roman" w:hAnsi="Times New Roman" w:cs="Times New Roman"/>
        </w:rPr>
      </w:pPr>
      <w:r w:rsidRPr="00575828">
        <w:rPr>
          <w:rFonts w:ascii="Times New Roman" w:hAnsi="Times New Roman" w:cs="Times New Roman"/>
        </w:rPr>
        <w:t>[12] MOSTCOM, “Engineering Whitepaper: 10 Gbps Free-Space Optical Systems Under Atmospheric Loss,” MOSTCOM LTD, Technical Report, 2022.</w:t>
      </w:r>
    </w:p>
    <w:p w14:paraId="3308FCA6" w14:textId="77777777" w:rsidR="00575828" w:rsidRPr="00575828" w:rsidRDefault="00575828" w:rsidP="009B0C92">
      <w:pPr>
        <w:jc w:val="both"/>
        <w:rPr>
          <w:rFonts w:ascii="Times New Roman" w:hAnsi="Times New Roman" w:cs="Times New Roman"/>
        </w:rPr>
      </w:pPr>
    </w:p>
    <w:sectPr w:rsidR="00575828" w:rsidRPr="00575828" w:rsidSect="001E01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B979" w14:textId="77777777" w:rsidR="002F3D5B" w:rsidRDefault="002F3D5B" w:rsidP="00DA1DBF">
      <w:pPr>
        <w:spacing w:after="0" w:line="240" w:lineRule="auto"/>
      </w:pPr>
      <w:r>
        <w:separator/>
      </w:r>
    </w:p>
  </w:endnote>
  <w:endnote w:type="continuationSeparator" w:id="0">
    <w:p w14:paraId="657F140A" w14:textId="77777777" w:rsidR="002F3D5B" w:rsidRDefault="002F3D5B" w:rsidP="00DA1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C56C" w14:textId="77777777" w:rsidR="002F3D5B" w:rsidRDefault="002F3D5B" w:rsidP="00DA1DBF">
      <w:pPr>
        <w:spacing w:after="0" w:line="240" w:lineRule="auto"/>
      </w:pPr>
      <w:r>
        <w:separator/>
      </w:r>
    </w:p>
  </w:footnote>
  <w:footnote w:type="continuationSeparator" w:id="0">
    <w:p w14:paraId="69B7ABFA" w14:textId="77777777" w:rsidR="002F3D5B" w:rsidRDefault="002F3D5B" w:rsidP="00DA1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271"/>
    <w:multiLevelType w:val="multilevel"/>
    <w:tmpl w:val="1FD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8BC"/>
    <w:multiLevelType w:val="multilevel"/>
    <w:tmpl w:val="7A82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6D52"/>
    <w:multiLevelType w:val="multilevel"/>
    <w:tmpl w:val="4FD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6478"/>
    <w:multiLevelType w:val="multilevel"/>
    <w:tmpl w:val="2DC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47828"/>
    <w:multiLevelType w:val="multilevel"/>
    <w:tmpl w:val="D77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E1D1F"/>
    <w:multiLevelType w:val="multilevel"/>
    <w:tmpl w:val="D8C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E65EF"/>
    <w:multiLevelType w:val="multilevel"/>
    <w:tmpl w:val="B8E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02034">
    <w:abstractNumId w:val="3"/>
  </w:num>
  <w:num w:numId="2" w16cid:durableId="1829393561">
    <w:abstractNumId w:val="6"/>
  </w:num>
  <w:num w:numId="3" w16cid:durableId="1522162090">
    <w:abstractNumId w:val="4"/>
  </w:num>
  <w:num w:numId="4" w16cid:durableId="1232347718">
    <w:abstractNumId w:val="0"/>
  </w:num>
  <w:num w:numId="5" w16cid:durableId="811021762">
    <w:abstractNumId w:val="2"/>
  </w:num>
  <w:num w:numId="6" w16cid:durableId="1278176244">
    <w:abstractNumId w:val="5"/>
  </w:num>
  <w:num w:numId="7" w16cid:durableId="44362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9B"/>
    <w:rsid w:val="00051EBA"/>
    <w:rsid w:val="00062153"/>
    <w:rsid w:val="000F52CD"/>
    <w:rsid w:val="00125A07"/>
    <w:rsid w:val="00136CC4"/>
    <w:rsid w:val="00146AB2"/>
    <w:rsid w:val="001D6F06"/>
    <w:rsid w:val="001E019B"/>
    <w:rsid w:val="002031CC"/>
    <w:rsid w:val="002F3D5B"/>
    <w:rsid w:val="00455BBE"/>
    <w:rsid w:val="004B3861"/>
    <w:rsid w:val="00534496"/>
    <w:rsid w:val="00563ED6"/>
    <w:rsid w:val="00575828"/>
    <w:rsid w:val="005A79A6"/>
    <w:rsid w:val="00604FFE"/>
    <w:rsid w:val="006208CF"/>
    <w:rsid w:val="0079076C"/>
    <w:rsid w:val="007C4743"/>
    <w:rsid w:val="008F1B6C"/>
    <w:rsid w:val="009B0C92"/>
    <w:rsid w:val="00A12A43"/>
    <w:rsid w:val="00A242CB"/>
    <w:rsid w:val="00A24F76"/>
    <w:rsid w:val="00C005B1"/>
    <w:rsid w:val="00CD51DE"/>
    <w:rsid w:val="00D63ED5"/>
    <w:rsid w:val="00DA1DBF"/>
    <w:rsid w:val="00EC7430"/>
    <w:rsid w:val="00ED4B2A"/>
    <w:rsid w:val="00F27EDE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DA8A"/>
  <w15:chartTrackingRefBased/>
  <w15:docId w15:val="{99AC721B-4D8E-4094-8666-AC5E93A4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0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344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1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DBF"/>
  </w:style>
  <w:style w:type="paragraph" w:styleId="Footer">
    <w:name w:val="footer"/>
    <w:basedOn w:val="Normal"/>
    <w:link w:val="FooterChar"/>
    <w:uiPriority w:val="99"/>
    <w:unhideWhenUsed/>
    <w:rsid w:val="00DA1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16</Pages>
  <Words>2942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MAHESHPRABHU P</dc:creator>
  <cp:keywords/>
  <dc:description/>
  <cp:lastModifiedBy>MAHESHPRABHU P</cp:lastModifiedBy>
  <cp:revision>9</cp:revision>
  <dcterms:created xsi:type="dcterms:W3CDTF">2025-12-05T08:49:00Z</dcterms:created>
  <dcterms:modified xsi:type="dcterms:W3CDTF">2025-12-06T16:04:00Z</dcterms:modified>
</cp:coreProperties>
</file>