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966" w:rsidRPr="005E0520" w:rsidRDefault="00CD2663" w:rsidP="00A60966">
      <w:pPr>
        <w:jc w:val="center"/>
        <w:rPr>
          <w:b/>
          <w:sz w:val="32"/>
        </w:rPr>
      </w:pPr>
      <w:r w:rsidRPr="005E0520">
        <w:rPr>
          <w:b/>
          <w:sz w:val="32"/>
        </w:rPr>
        <w:t>BI Implementation Report</w:t>
      </w:r>
    </w:p>
    <w:p w:rsidR="00582110" w:rsidRDefault="00582110" w:rsidP="00582110"/>
    <w:p w:rsidR="00582110" w:rsidRDefault="00582110" w:rsidP="00566177">
      <w:pPr>
        <w:jc w:val="both"/>
      </w:pPr>
      <w:r>
        <w:t xml:space="preserve">The </w:t>
      </w:r>
      <w:r w:rsidR="00866726">
        <w:t xml:space="preserve">growth of any organisations has various tasks such as cost-effective supply chain of Walmart such as </w:t>
      </w:r>
      <w:r>
        <w:t xml:space="preserve">raw materials and delivery process through </w:t>
      </w:r>
      <w:r w:rsidRPr="009D6A82">
        <w:rPr>
          <w:b/>
        </w:rPr>
        <w:t>Supply chain Management</w:t>
      </w:r>
      <w:r w:rsidRPr="005E0520">
        <w:rPr>
          <w:b/>
          <w:bCs/>
        </w:rPr>
        <w:t>,</w:t>
      </w:r>
      <w:r w:rsidR="00866726">
        <w:t xml:space="preserve"> migration</w:t>
      </w:r>
      <w:r>
        <w:t xml:space="preserve"> of </w:t>
      </w:r>
      <w:r w:rsidR="00866726">
        <w:t>Walmart</w:t>
      </w:r>
      <w:r>
        <w:t xml:space="preserve"> Customers and </w:t>
      </w:r>
      <w:r w:rsidR="005E0520">
        <w:t>maintenance of</w:t>
      </w:r>
      <w:r>
        <w:t xml:space="preserve"> their relationships through </w:t>
      </w:r>
      <w:r w:rsidRPr="009D6A82">
        <w:rPr>
          <w:b/>
        </w:rPr>
        <w:t>Customer Relationship Management</w:t>
      </w:r>
      <w:r w:rsidR="005E0520">
        <w:rPr>
          <w:b/>
        </w:rPr>
        <w:t>,</w:t>
      </w:r>
      <w:r w:rsidR="00866726">
        <w:t xml:space="preserve"> using </w:t>
      </w:r>
      <w:r w:rsidR="00866726" w:rsidRPr="0034537E">
        <w:rPr>
          <w:b/>
        </w:rPr>
        <w:t>Power BI</w:t>
      </w:r>
      <w:r w:rsidR="00866726">
        <w:t xml:space="preserve"> tool business analysis can be done and can </w:t>
      </w:r>
      <w:r w:rsidR="0034537E">
        <w:t xml:space="preserve">overcome the challenges </w:t>
      </w:r>
    </w:p>
    <w:p w:rsidR="00FC083A" w:rsidRDefault="00FC083A" w:rsidP="00582110">
      <w:pPr>
        <w:jc w:val="center"/>
        <w:rPr>
          <w:b/>
          <w:bCs/>
          <w:sz w:val="28"/>
          <w:szCs w:val="28"/>
        </w:rPr>
      </w:pPr>
    </w:p>
    <w:p w:rsidR="00582110" w:rsidRPr="00840256" w:rsidRDefault="00582110" w:rsidP="00582110">
      <w:pPr>
        <w:jc w:val="center"/>
        <w:rPr>
          <w:b/>
          <w:bCs/>
          <w:sz w:val="28"/>
          <w:szCs w:val="28"/>
        </w:rPr>
      </w:pPr>
      <w:r w:rsidRPr="00840256">
        <w:rPr>
          <w:b/>
          <w:bCs/>
          <w:sz w:val="28"/>
          <w:szCs w:val="28"/>
        </w:rPr>
        <w:t>Supply Chain Management</w:t>
      </w:r>
    </w:p>
    <w:p w:rsidR="0034537E" w:rsidRDefault="0034537E" w:rsidP="00582110">
      <w:pPr>
        <w:jc w:val="both"/>
      </w:pPr>
      <w:r>
        <w:t>Supply chain management is a complete process from raw material to finest product in customer’s hands. In this generation online market is very competitive and this process would help in fastening up deliverables. If this process goes fine and efficient the organisation can opt for budget cut-off to optimise complexities and SCM covers the material services and deliveries.</w:t>
      </w:r>
    </w:p>
    <w:p w:rsidR="00B8298D" w:rsidRDefault="00B8298D" w:rsidP="00582110">
      <w:pPr>
        <w:jc w:val="both"/>
      </w:pPr>
    </w:p>
    <w:p w:rsidR="00B8298D" w:rsidRDefault="00B8298D" w:rsidP="00582110">
      <w:pPr>
        <w:jc w:val="both"/>
      </w:pPr>
      <w:r>
        <w:rPr>
          <w:noProof/>
          <w:lang w:val="en-IN" w:eastAsia="en-IN"/>
        </w:rPr>
        <w:drawing>
          <wp:inline distT="0" distB="0" distL="0" distR="0">
            <wp:extent cx="6010275" cy="3200400"/>
            <wp:effectExtent l="0" t="0" r="0" b="2857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8298D" w:rsidRDefault="00B8298D" w:rsidP="00582110">
      <w:pPr>
        <w:jc w:val="both"/>
      </w:pPr>
    </w:p>
    <w:p w:rsidR="00B8298D" w:rsidRDefault="00B8298D" w:rsidP="00582110">
      <w:pPr>
        <w:jc w:val="both"/>
      </w:pPr>
    </w:p>
    <w:p w:rsidR="00582110" w:rsidRDefault="00582110" w:rsidP="00582110">
      <w:pPr>
        <w:jc w:val="both"/>
        <w:rPr>
          <w:b/>
          <w:bCs/>
          <w:sz w:val="24"/>
          <w:szCs w:val="24"/>
        </w:rPr>
      </w:pPr>
    </w:p>
    <w:p w:rsidR="00582110" w:rsidRDefault="00582110" w:rsidP="00582110">
      <w:pPr>
        <w:ind w:left="2880" w:firstLine="720"/>
        <w:jc w:val="both"/>
        <w:rPr>
          <w:b/>
          <w:bCs/>
          <w:sz w:val="24"/>
          <w:szCs w:val="24"/>
        </w:rPr>
      </w:pPr>
      <w:r w:rsidRPr="07607E48">
        <w:rPr>
          <w:b/>
          <w:bCs/>
          <w:sz w:val="24"/>
          <w:szCs w:val="24"/>
        </w:rPr>
        <w:t>Fig 1</w:t>
      </w:r>
    </w:p>
    <w:p w:rsidR="00582110" w:rsidRPr="009F67D2" w:rsidRDefault="00F51E82" w:rsidP="00582110">
      <w:pPr>
        <w:jc w:val="both"/>
      </w:pPr>
      <w:r>
        <w:t xml:space="preserve">In Walmart sales decides the business and that makes organisation to meet </w:t>
      </w:r>
      <w:r w:rsidR="003C6AE7">
        <w:t>customers’</w:t>
      </w:r>
      <w:r>
        <w:t xml:space="preserve"> expectation .If they delay supply service</w:t>
      </w:r>
      <w:r w:rsidR="003C6AE7">
        <w:t>,</w:t>
      </w:r>
      <w:bookmarkStart w:id="0" w:name="_GoBack"/>
      <w:bookmarkEnd w:id="0"/>
      <w:r>
        <w:t xml:space="preserve"> </w:t>
      </w:r>
      <w:r w:rsidR="003C6AE7">
        <w:t>definitely</w:t>
      </w:r>
      <w:r>
        <w:t xml:space="preserve"> it will cost organisation very high in </w:t>
      </w:r>
      <w:proofErr w:type="gramStart"/>
      <w:r>
        <w:t>loss ,</w:t>
      </w:r>
      <w:r w:rsidR="00103632">
        <w:t>in</w:t>
      </w:r>
      <w:proofErr w:type="gramEnd"/>
      <w:r w:rsidR="00103632">
        <w:t xml:space="preserve"> Fig1 we can see a basic process which can be more improved to focus the major areas such as support team and </w:t>
      </w:r>
      <w:r w:rsidR="00103632">
        <w:lastRenderedPageBreak/>
        <w:t>emergencies alerts</w:t>
      </w:r>
      <w:r w:rsidR="00582110" w:rsidRPr="00F34675">
        <w:t xml:space="preserve">. </w:t>
      </w:r>
      <w:r w:rsidR="00E75F2D">
        <w:t>Any</w:t>
      </w:r>
      <w:r w:rsidR="00582110" w:rsidRPr="00F34675">
        <w:t xml:space="preserve"> company should also focus on</w:t>
      </w:r>
      <w:r w:rsidR="00E75F2D">
        <w:t xml:space="preserve"> support </w:t>
      </w:r>
      <w:r w:rsidR="00582110" w:rsidRPr="00F34675">
        <w:t>during the overall supply chain management process.</w:t>
      </w:r>
    </w:p>
    <w:p w:rsidR="00582110" w:rsidRDefault="00582110" w:rsidP="00582110">
      <w:pPr>
        <w:jc w:val="center"/>
        <w:rPr>
          <w:b/>
          <w:sz w:val="28"/>
          <w:szCs w:val="28"/>
          <w:lang w:val="en-US"/>
        </w:rPr>
      </w:pPr>
      <w:r w:rsidRPr="00840256">
        <w:rPr>
          <w:b/>
          <w:sz w:val="28"/>
          <w:szCs w:val="28"/>
          <w:lang w:val="en-US"/>
        </w:rPr>
        <w:t>Customer Relationship Management:</w:t>
      </w:r>
    </w:p>
    <w:p w:rsidR="00176FA2" w:rsidRDefault="00176FA2" w:rsidP="00566177">
      <w:pPr>
        <w:jc w:val="both"/>
      </w:pPr>
      <w:r>
        <w:t>CRM is mainly used in many organisation to maintain the relationship between organisation and customers. We will see the CRM implementation going forward.</w:t>
      </w:r>
      <w:r w:rsidRPr="000B741C">
        <w:t xml:space="preserve"> </w:t>
      </w:r>
    </w:p>
    <w:p w:rsidR="00582110" w:rsidRPr="000B741C" w:rsidRDefault="00582110" w:rsidP="00566177">
      <w:pPr>
        <w:jc w:val="both"/>
        <w:rPr>
          <w:lang w:val="en-US"/>
        </w:rPr>
      </w:pPr>
      <w:r w:rsidRPr="000B741C">
        <w:t xml:space="preserve">Step 1:  </w:t>
      </w:r>
      <w:r w:rsidRPr="009A44E2">
        <w:rPr>
          <w:b/>
        </w:rPr>
        <w:t xml:space="preserve">Finding </w:t>
      </w:r>
      <w:r w:rsidR="00176FA2">
        <w:rPr>
          <w:b/>
          <w:lang w:val="en-US"/>
        </w:rPr>
        <w:t>Leads</w:t>
      </w:r>
      <w:r>
        <w:rPr>
          <w:lang w:val="en-US"/>
        </w:rPr>
        <w:t xml:space="preserve">: </w:t>
      </w:r>
      <w:r w:rsidR="00176FA2">
        <w:rPr>
          <w:lang w:val="en-US"/>
        </w:rPr>
        <w:t>Walmart is well reputed organization in market so many stakeholders will approach to get in touch with the organization that will be stored as leads in CRM.</w:t>
      </w:r>
    </w:p>
    <w:p w:rsidR="00582110" w:rsidRDefault="00176FA2" w:rsidP="00582110">
      <w:r>
        <w:t>We can see there are many leads listed down in the screenshot.</w:t>
      </w:r>
    </w:p>
    <w:p w:rsidR="00D84915" w:rsidRDefault="00D84915" w:rsidP="00582110">
      <w:pPr>
        <w:rPr>
          <w:noProof/>
          <w:lang w:eastAsia="en-IN"/>
        </w:rPr>
      </w:pPr>
    </w:p>
    <w:p w:rsidR="00176FA2" w:rsidRPr="000B741C" w:rsidRDefault="00176FA2" w:rsidP="00582110">
      <w:r>
        <w:rPr>
          <w:noProof/>
          <w:lang w:eastAsia="en-IN"/>
        </w:rPr>
        <w:drawing>
          <wp:inline distT="0" distB="0" distL="0" distR="0" wp14:anchorId="009B4E04" wp14:editId="610CA9BF">
            <wp:extent cx="5391150" cy="25908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srcRect t="8687" r="-1131" b="4871"/>
                    <a:stretch/>
                  </pic:blipFill>
                  <pic:spPr bwMode="auto">
                    <a:xfrm>
                      <a:off x="0" y="0"/>
                      <a:ext cx="5394093" cy="2592214"/>
                    </a:xfrm>
                    <a:prstGeom prst="rect">
                      <a:avLst/>
                    </a:prstGeom>
                    <a:ln>
                      <a:noFill/>
                    </a:ln>
                    <a:extLst>
                      <a:ext uri="{53640926-AAD7-44D8-BBD7-CCE9431645EC}">
                        <a14:shadowObscured xmlns:a14="http://schemas.microsoft.com/office/drawing/2010/main"/>
                      </a:ext>
                    </a:extLst>
                  </pic:spPr>
                </pic:pic>
              </a:graphicData>
            </a:graphic>
          </wp:inline>
        </w:drawing>
      </w:r>
    </w:p>
    <w:p w:rsidR="00582110" w:rsidRDefault="00582110" w:rsidP="00582110">
      <w:pPr>
        <w:rPr>
          <w:lang w:val="en-US"/>
        </w:rPr>
      </w:pPr>
    </w:p>
    <w:p w:rsidR="00582110" w:rsidRDefault="00582110" w:rsidP="00566177">
      <w:pPr>
        <w:jc w:val="both"/>
        <w:rPr>
          <w:lang w:val="en-US"/>
        </w:rPr>
      </w:pPr>
      <w:r>
        <w:rPr>
          <w:lang w:val="en-US"/>
        </w:rPr>
        <w:t xml:space="preserve">Step 2: </w:t>
      </w:r>
      <w:r w:rsidRPr="00CF31F9">
        <w:rPr>
          <w:b/>
          <w:lang w:val="en-US"/>
        </w:rPr>
        <w:t>Qualify a Lead</w:t>
      </w:r>
      <w:r>
        <w:rPr>
          <w:lang w:val="en-US"/>
        </w:rPr>
        <w:t xml:space="preserve">: </w:t>
      </w:r>
      <w:r w:rsidR="00D84915">
        <w:rPr>
          <w:lang w:val="en-US"/>
        </w:rPr>
        <w:t>If the organization considers the particular stakeholder to be in then we can opt for qualifying that particular stakeholder and that profile will reflect in opportunities once the profile is qualified.</w:t>
      </w:r>
    </w:p>
    <w:p w:rsidR="00D84915" w:rsidRDefault="00D84915" w:rsidP="00566177">
      <w:pPr>
        <w:jc w:val="both"/>
        <w:rPr>
          <w:noProof/>
          <w:lang w:eastAsia="en-IN"/>
        </w:rPr>
      </w:pPr>
      <w:r>
        <w:rPr>
          <w:noProof/>
          <w:lang w:eastAsia="en-IN"/>
        </w:rPr>
        <w:drawing>
          <wp:anchor distT="0" distB="0" distL="114300" distR="114300" simplePos="0" relativeHeight="251659264" behindDoc="0" locked="0" layoutInCell="1" allowOverlap="1" wp14:anchorId="3921E5D3" wp14:editId="647AA871">
            <wp:simplePos x="0" y="0"/>
            <wp:positionH relativeFrom="margin">
              <wp:align>center</wp:align>
            </wp:positionH>
            <wp:positionV relativeFrom="paragraph">
              <wp:posOffset>83820</wp:posOffset>
            </wp:positionV>
            <wp:extent cx="5537035" cy="2628900"/>
            <wp:effectExtent l="0" t="0" r="6985"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l="-1" t="8982" r="-129" b="6462"/>
                    <a:stretch/>
                  </pic:blipFill>
                  <pic:spPr bwMode="auto">
                    <a:xfrm>
                      <a:off x="0" y="0"/>
                      <a:ext cx="553703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4915" w:rsidRDefault="00D84915" w:rsidP="00566177">
      <w:pPr>
        <w:jc w:val="both"/>
        <w:rPr>
          <w:lang w:val="en-US"/>
        </w:rPr>
      </w:pPr>
    </w:p>
    <w:p w:rsidR="00582110" w:rsidRDefault="00582110" w:rsidP="00582110">
      <w:pPr>
        <w:rPr>
          <w:lang w:val="en-US"/>
        </w:rPr>
      </w:pPr>
    </w:p>
    <w:p w:rsidR="00582110" w:rsidRDefault="00582110" w:rsidP="00582110">
      <w:pPr>
        <w:rPr>
          <w:lang w:val="en-US"/>
        </w:rPr>
      </w:pPr>
    </w:p>
    <w:p w:rsidR="00D84915" w:rsidRDefault="00D84915" w:rsidP="00582110">
      <w:pPr>
        <w:rPr>
          <w:lang w:val="en-US"/>
        </w:rPr>
      </w:pPr>
    </w:p>
    <w:p w:rsidR="00D84915" w:rsidRDefault="00D84915" w:rsidP="00582110">
      <w:pPr>
        <w:rPr>
          <w:lang w:val="en-US"/>
        </w:rPr>
      </w:pPr>
    </w:p>
    <w:p w:rsidR="00D84915" w:rsidRDefault="00D84915" w:rsidP="00582110">
      <w:pPr>
        <w:rPr>
          <w:lang w:val="en-US"/>
        </w:rPr>
      </w:pPr>
    </w:p>
    <w:p w:rsidR="00D84915" w:rsidRDefault="00D84915" w:rsidP="00582110">
      <w:pPr>
        <w:rPr>
          <w:lang w:val="en-US"/>
        </w:rPr>
      </w:pPr>
    </w:p>
    <w:p w:rsidR="00D84915" w:rsidRDefault="00D84915" w:rsidP="00566177">
      <w:pPr>
        <w:jc w:val="both"/>
        <w:rPr>
          <w:lang w:val="en-US"/>
        </w:rPr>
      </w:pPr>
    </w:p>
    <w:p w:rsidR="00582110" w:rsidRDefault="00582110" w:rsidP="00566177">
      <w:pPr>
        <w:jc w:val="both"/>
        <w:rPr>
          <w:lang w:val="en-US"/>
        </w:rPr>
      </w:pPr>
      <w:r>
        <w:rPr>
          <w:lang w:val="en-US"/>
        </w:rPr>
        <w:lastRenderedPageBreak/>
        <w:t xml:space="preserve">Step 3: </w:t>
      </w:r>
      <w:r w:rsidRPr="00CF31F9">
        <w:rPr>
          <w:b/>
          <w:lang w:val="en-US"/>
        </w:rPr>
        <w:t>Disqualify a Lead</w:t>
      </w:r>
      <w:r>
        <w:rPr>
          <w:lang w:val="en-US"/>
        </w:rPr>
        <w:t xml:space="preserve">: </w:t>
      </w:r>
      <w:r w:rsidR="00D84915">
        <w:rPr>
          <w:lang w:val="en-US"/>
        </w:rPr>
        <w:t>If the organization want to take any particular profile off, this can be done by opting disqualify and we can select the reasons for disqualifying as mentioned in below screenshot.</w:t>
      </w:r>
    </w:p>
    <w:p w:rsidR="00D84915" w:rsidRDefault="00D84915" w:rsidP="00566177">
      <w:pPr>
        <w:jc w:val="both"/>
        <w:rPr>
          <w:lang w:val="en-US"/>
        </w:rPr>
      </w:pPr>
      <w:r>
        <w:rPr>
          <w:lang w:val="en-US"/>
        </w:rPr>
        <w:t xml:space="preserve">We can </w:t>
      </w:r>
      <w:r w:rsidR="001D3EBA">
        <w:rPr>
          <w:lang w:val="en-US"/>
        </w:rPr>
        <w:t>revoke</w:t>
      </w:r>
      <w:r>
        <w:rPr>
          <w:lang w:val="en-US"/>
        </w:rPr>
        <w:t xml:space="preserve"> the </w:t>
      </w:r>
      <w:r w:rsidR="001D3EBA">
        <w:rPr>
          <w:lang w:val="en-US"/>
        </w:rPr>
        <w:t>profile if required going forwar</w:t>
      </w:r>
      <w:r>
        <w:rPr>
          <w:lang w:val="en-US"/>
        </w:rPr>
        <w:t xml:space="preserve">d in future by opting </w:t>
      </w:r>
      <w:r w:rsidR="001D3EBA">
        <w:rPr>
          <w:lang w:val="en-US"/>
        </w:rPr>
        <w:t>reactivating feature.</w:t>
      </w:r>
    </w:p>
    <w:p w:rsidR="00D84915" w:rsidRDefault="00D84915" w:rsidP="00D84915">
      <w:pPr>
        <w:jc w:val="both"/>
        <w:rPr>
          <w:noProof/>
          <w:lang w:eastAsia="en-IN"/>
        </w:rPr>
      </w:pPr>
    </w:p>
    <w:p w:rsidR="00582110" w:rsidRDefault="00D84915" w:rsidP="00D84915">
      <w:pPr>
        <w:jc w:val="both"/>
        <w:rPr>
          <w:noProof/>
          <w:lang w:val="en-IN" w:eastAsia="en-IN"/>
        </w:rPr>
      </w:pPr>
      <w:r>
        <w:rPr>
          <w:noProof/>
          <w:lang w:eastAsia="en-IN"/>
        </w:rPr>
        <w:drawing>
          <wp:inline distT="0" distB="0" distL="0" distR="0" wp14:anchorId="38C1B7A3" wp14:editId="7AAEBEC1">
            <wp:extent cx="5257800" cy="2677160"/>
            <wp:effectExtent l="0" t="0" r="0" b="889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srcRect t="5345" r="444" b="4491"/>
                    <a:stretch/>
                  </pic:blipFill>
                  <pic:spPr bwMode="auto">
                    <a:xfrm>
                      <a:off x="0" y="0"/>
                      <a:ext cx="5263054" cy="2679835"/>
                    </a:xfrm>
                    <a:prstGeom prst="rect">
                      <a:avLst/>
                    </a:prstGeom>
                    <a:ln>
                      <a:noFill/>
                    </a:ln>
                    <a:extLst>
                      <a:ext uri="{53640926-AAD7-44D8-BBD7-CCE9431645EC}">
                        <a14:shadowObscured xmlns:a14="http://schemas.microsoft.com/office/drawing/2010/main"/>
                      </a:ext>
                    </a:extLst>
                  </pic:spPr>
                </pic:pic>
              </a:graphicData>
            </a:graphic>
          </wp:inline>
        </w:drawing>
      </w:r>
    </w:p>
    <w:p w:rsidR="00D84915" w:rsidRDefault="00D84915" w:rsidP="00582110">
      <w:pPr>
        <w:rPr>
          <w:lang w:val="en-US"/>
        </w:rPr>
      </w:pPr>
    </w:p>
    <w:p w:rsidR="00582110" w:rsidRPr="00081CBE" w:rsidRDefault="00582110" w:rsidP="00582110">
      <w:pPr>
        <w:rPr>
          <w:lang w:val="en-US"/>
        </w:rPr>
      </w:pPr>
    </w:p>
    <w:p w:rsidR="001D3EBA" w:rsidRDefault="00582110" w:rsidP="00780489">
      <w:pPr>
        <w:jc w:val="both"/>
        <w:rPr>
          <w:lang w:val="en-US"/>
        </w:rPr>
      </w:pPr>
      <w:r>
        <w:rPr>
          <w:lang w:val="en-US"/>
        </w:rPr>
        <w:t xml:space="preserve">Step 4: </w:t>
      </w:r>
      <w:r w:rsidRPr="00620F34">
        <w:rPr>
          <w:b/>
          <w:lang w:val="en-US"/>
        </w:rPr>
        <w:t>Opportunities Details</w:t>
      </w:r>
      <w:r>
        <w:rPr>
          <w:lang w:val="en-US"/>
        </w:rPr>
        <w:t xml:space="preserve">: </w:t>
      </w:r>
      <w:r w:rsidR="001D3EBA">
        <w:rPr>
          <w:lang w:val="en-US"/>
        </w:rPr>
        <w:t>we can append budget and many more fields for the particular deal.</w:t>
      </w:r>
    </w:p>
    <w:p w:rsidR="001D3EBA" w:rsidRDefault="001D3EBA" w:rsidP="00780489">
      <w:pPr>
        <w:jc w:val="both"/>
        <w:rPr>
          <w:noProof/>
          <w:lang w:val="en-IN" w:eastAsia="en-IN"/>
        </w:rPr>
      </w:pPr>
    </w:p>
    <w:p w:rsidR="001D3EBA" w:rsidRDefault="001D3EBA" w:rsidP="00780489">
      <w:pPr>
        <w:jc w:val="both"/>
        <w:rPr>
          <w:lang w:val="en-US"/>
        </w:rPr>
      </w:pPr>
      <w:r>
        <w:rPr>
          <w:noProof/>
          <w:lang w:val="en-IN" w:eastAsia="en-IN"/>
        </w:rPr>
        <w:drawing>
          <wp:inline distT="0" distB="0" distL="0" distR="0" wp14:anchorId="78D05D09" wp14:editId="242669C6">
            <wp:extent cx="5530850" cy="2832100"/>
            <wp:effectExtent l="0" t="0" r="0" b="635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7"/>
                    <a:srcRect t="4251" r="452" b="5447"/>
                    <a:stretch/>
                  </pic:blipFill>
                  <pic:spPr bwMode="auto">
                    <a:xfrm>
                      <a:off x="0" y="0"/>
                      <a:ext cx="5534000" cy="2833713"/>
                    </a:xfrm>
                    <a:prstGeom prst="rect">
                      <a:avLst/>
                    </a:prstGeom>
                    <a:ln>
                      <a:noFill/>
                    </a:ln>
                    <a:extLst>
                      <a:ext uri="{53640926-AAD7-44D8-BBD7-CCE9431645EC}">
                        <a14:shadowObscured xmlns:a14="http://schemas.microsoft.com/office/drawing/2010/main"/>
                      </a:ext>
                    </a:extLst>
                  </pic:spPr>
                </pic:pic>
              </a:graphicData>
            </a:graphic>
          </wp:inline>
        </w:drawing>
      </w:r>
    </w:p>
    <w:p w:rsidR="00582110" w:rsidRDefault="00582110" w:rsidP="00582110">
      <w:pPr>
        <w:rPr>
          <w:lang w:val="en-US"/>
        </w:rPr>
      </w:pPr>
    </w:p>
    <w:p w:rsidR="001D3EBA" w:rsidRDefault="00582110" w:rsidP="00C20441">
      <w:pPr>
        <w:jc w:val="both"/>
        <w:rPr>
          <w:noProof/>
          <w:lang w:eastAsia="en-IN"/>
        </w:rPr>
      </w:pPr>
      <w:r>
        <w:rPr>
          <w:lang w:val="en-US"/>
        </w:rPr>
        <w:t>Step 5:</w:t>
      </w:r>
      <w:r w:rsidRPr="00B53E20">
        <w:rPr>
          <w:b/>
          <w:lang w:val="en-US"/>
        </w:rPr>
        <w:t xml:space="preserve"> Creating Quotes and orders</w:t>
      </w:r>
      <w:r>
        <w:rPr>
          <w:lang w:val="en-US"/>
        </w:rPr>
        <w:t xml:space="preserve">: </w:t>
      </w:r>
      <w:r w:rsidR="001D3EBA">
        <w:rPr>
          <w:lang w:val="en-US"/>
        </w:rPr>
        <w:t>If any profile requests for quotation the organization can send the quotes with all the offers and demand requirements. To enable this quote to the profile we can activate this quotes once filled with requirements by clicking on activate.</w:t>
      </w:r>
    </w:p>
    <w:p w:rsidR="001D3EBA" w:rsidRDefault="001D3EBA" w:rsidP="00C20441">
      <w:pPr>
        <w:jc w:val="both"/>
        <w:rPr>
          <w:lang w:val="en-US"/>
        </w:rPr>
      </w:pPr>
      <w:r>
        <w:rPr>
          <w:noProof/>
          <w:lang w:eastAsia="en-IN"/>
        </w:rPr>
        <w:lastRenderedPageBreak/>
        <w:drawing>
          <wp:inline distT="0" distB="0" distL="0" distR="0" wp14:anchorId="1636415F" wp14:editId="3A7693CE">
            <wp:extent cx="5416550" cy="274320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8"/>
                    <a:srcRect t="4593" r="-121" b="5219"/>
                    <a:stretch/>
                  </pic:blipFill>
                  <pic:spPr bwMode="auto">
                    <a:xfrm>
                      <a:off x="0" y="0"/>
                      <a:ext cx="5417647" cy="2743756"/>
                    </a:xfrm>
                    <a:prstGeom prst="rect">
                      <a:avLst/>
                    </a:prstGeom>
                    <a:ln>
                      <a:noFill/>
                    </a:ln>
                    <a:extLst>
                      <a:ext uri="{53640926-AAD7-44D8-BBD7-CCE9431645EC}">
                        <a14:shadowObscured xmlns:a14="http://schemas.microsoft.com/office/drawing/2010/main"/>
                      </a:ext>
                    </a:extLst>
                  </pic:spPr>
                </pic:pic>
              </a:graphicData>
            </a:graphic>
          </wp:inline>
        </w:drawing>
      </w:r>
    </w:p>
    <w:p w:rsidR="00582110" w:rsidRDefault="00775F94" w:rsidP="00582110">
      <w:pPr>
        <w:rPr>
          <w:lang w:val="en-US"/>
        </w:rPr>
      </w:pPr>
      <w:r>
        <w:rPr>
          <w:lang w:val="en-US"/>
        </w:rPr>
        <w:t>Step 6:</w:t>
      </w:r>
      <w:r w:rsidRPr="00775F94">
        <w:rPr>
          <w:b/>
          <w:lang w:val="en-US"/>
        </w:rPr>
        <w:t xml:space="preserve"> Create</w:t>
      </w:r>
      <w:r w:rsidR="001D3EBA" w:rsidRPr="00775F94">
        <w:rPr>
          <w:b/>
          <w:lang w:val="en-US"/>
        </w:rPr>
        <w:t xml:space="preserve"> Order</w:t>
      </w:r>
      <w:r w:rsidR="001D3EBA">
        <w:rPr>
          <w:lang w:val="en-US"/>
        </w:rPr>
        <w:t xml:space="preserve">: </w:t>
      </w:r>
      <w:r>
        <w:rPr>
          <w:lang w:val="en-US"/>
        </w:rPr>
        <w:t>using the activated quote we can create order if the stakeholder is good to go by clicking the create order. Bill will be generated for stakeholder and can send this invoice.</w:t>
      </w:r>
    </w:p>
    <w:p w:rsidR="00775F94" w:rsidRDefault="00775F94" w:rsidP="00582110">
      <w:pPr>
        <w:rPr>
          <w:noProof/>
          <w:lang w:eastAsia="en-IN"/>
        </w:rPr>
      </w:pPr>
    </w:p>
    <w:p w:rsidR="00775F94" w:rsidRDefault="00775F94" w:rsidP="00582110">
      <w:pPr>
        <w:rPr>
          <w:lang w:val="en-US"/>
        </w:rPr>
      </w:pPr>
      <w:r>
        <w:rPr>
          <w:noProof/>
          <w:lang w:eastAsia="en-IN"/>
        </w:rPr>
        <w:drawing>
          <wp:anchor distT="0" distB="0" distL="114300" distR="114300" simplePos="0" relativeHeight="251661312" behindDoc="0" locked="0" layoutInCell="1" allowOverlap="1" wp14:anchorId="0AE07525" wp14:editId="5FFAB6DA">
            <wp:simplePos x="0" y="0"/>
            <wp:positionH relativeFrom="column">
              <wp:posOffset>127000</wp:posOffset>
            </wp:positionH>
            <wp:positionV relativeFrom="paragraph">
              <wp:posOffset>100965</wp:posOffset>
            </wp:positionV>
            <wp:extent cx="5232400" cy="2660650"/>
            <wp:effectExtent l="0" t="0" r="6350" b="6350"/>
            <wp:wrapNone/>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9"/>
                    <a:srcRect t="4528" r="114" b="5132"/>
                    <a:stretch/>
                  </pic:blipFill>
                  <pic:spPr bwMode="auto">
                    <a:xfrm>
                      <a:off x="0" y="0"/>
                      <a:ext cx="5232400" cy="266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5F94" w:rsidRDefault="00775F94" w:rsidP="00582110">
      <w:pPr>
        <w:rPr>
          <w:lang w:val="en-US"/>
        </w:rPr>
      </w:pPr>
    </w:p>
    <w:p w:rsidR="00582110" w:rsidRDefault="00582110" w:rsidP="00582110">
      <w:pPr>
        <w:rPr>
          <w:lang w:val="en-US"/>
        </w:rPr>
      </w:pPr>
    </w:p>
    <w:p w:rsidR="00582110" w:rsidRDefault="00582110" w:rsidP="00582110">
      <w:pPr>
        <w:rPr>
          <w:lang w:val="en-US"/>
        </w:rPr>
      </w:pPr>
    </w:p>
    <w:p w:rsidR="00775F94" w:rsidRDefault="00775F94" w:rsidP="00582110">
      <w:pPr>
        <w:rPr>
          <w:lang w:val="en-US"/>
        </w:rPr>
      </w:pPr>
    </w:p>
    <w:p w:rsidR="00775F94" w:rsidRDefault="00775F94" w:rsidP="00582110">
      <w:pPr>
        <w:rPr>
          <w:lang w:val="en-US"/>
        </w:rPr>
      </w:pPr>
    </w:p>
    <w:p w:rsidR="00775F94" w:rsidRDefault="00775F94" w:rsidP="00582110">
      <w:pPr>
        <w:rPr>
          <w:lang w:val="en-US"/>
        </w:rPr>
      </w:pPr>
    </w:p>
    <w:p w:rsidR="00775F94" w:rsidRDefault="00775F94" w:rsidP="00582110">
      <w:pPr>
        <w:rPr>
          <w:lang w:val="en-US"/>
        </w:rPr>
      </w:pPr>
    </w:p>
    <w:p w:rsidR="00775F94" w:rsidRDefault="00775F94" w:rsidP="00582110">
      <w:pPr>
        <w:rPr>
          <w:lang w:val="en-US"/>
        </w:rPr>
      </w:pPr>
    </w:p>
    <w:p w:rsidR="00775F94" w:rsidRDefault="00775F94" w:rsidP="00582110">
      <w:pPr>
        <w:rPr>
          <w:lang w:val="en-US"/>
        </w:rPr>
      </w:pPr>
    </w:p>
    <w:p w:rsidR="00775F94" w:rsidRDefault="00775F94" w:rsidP="00582110">
      <w:pPr>
        <w:rPr>
          <w:noProof/>
          <w:lang w:eastAsia="en-IN"/>
        </w:rPr>
      </w:pPr>
      <w:r>
        <w:rPr>
          <w:noProof/>
          <w:lang w:eastAsia="en-IN"/>
        </w:rPr>
        <w:drawing>
          <wp:anchor distT="0" distB="0" distL="114300" distR="114300" simplePos="0" relativeHeight="251663360" behindDoc="0" locked="0" layoutInCell="1" allowOverlap="1" wp14:anchorId="6D74C7FC" wp14:editId="3428F2F4">
            <wp:simplePos x="0" y="0"/>
            <wp:positionH relativeFrom="column">
              <wp:posOffset>146050</wp:posOffset>
            </wp:positionH>
            <wp:positionV relativeFrom="paragraph">
              <wp:posOffset>6984</wp:posOffset>
            </wp:positionV>
            <wp:extent cx="5194300" cy="2893967"/>
            <wp:effectExtent l="0" t="0" r="6350" b="1905"/>
            <wp:wrapNone/>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0"/>
                    <a:srcRect t="8832" r="-695" b="5059"/>
                    <a:stretch/>
                  </pic:blipFill>
                  <pic:spPr bwMode="auto">
                    <a:xfrm>
                      <a:off x="0" y="0"/>
                      <a:ext cx="5198639" cy="28963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5F94" w:rsidRDefault="00775F94" w:rsidP="00582110">
      <w:pPr>
        <w:rPr>
          <w:lang w:val="en-US"/>
        </w:rPr>
      </w:pPr>
    </w:p>
    <w:p w:rsidR="00582110" w:rsidRDefault="00582110" w:rsidP="00582110">
      <w:pPr>
        <w:rPr>
          <w:lang w:val="en-US"/>
        </w:rPr>
      </w:pPr>
    </w:p>
    <w:p w:rsidR="00582110" w:rsidRDefault="00582110" w:rsidP="00582110">
      <w:pPr>
        <w:rPr>
          <w:lang w:val="en-US"/>
        </w:rPr>
      </w:pPr>
    </w:p>
    <w:p w:rsidR="00582110" w:rsidRDefault="00582110" w:rsidP="00582110">
      <w:pPr>
        <w:rPr>
          <w:lang w:val="en-US"/>
        </w:rPr>
      </w:pPr>
    </w:p>
    <w:p w:rsidR="00582110" w:rsidRDefault="00582110" w:rsidP="00582110">
      <w:pPr>
        <w:rPr>
          <w:lang w:val="en-US"/>
        </w:rPr>
      </w:pPr>
    </w:p>
    <w:p w:rsidR="00582110" w:rsidRDefault="00582110" w:rsidP="00582110">
      <w:pPr>
        <w:rPr>
          <w:lang w:val="en-US"/>
        </w:rPr>
      </w:pPr>
    </w:p>
    <w:p w:rsidR="00582110" w:rsidRDefault="00582110" w:rsidP="00582110">
      <w:pPr>
        <w:rPr>
          <w:lang w:val="en-US"/>
        </w:rPr>
      </w:pPr>
    </w:p>
    <w:p w:rsidR="00582110" w:rsidRDefault="00582110" w:rsidP="00775F94">
      <w:pPr>
        <w:jc w:val="both"/>
        <w:rPr>
          <w:lang w:val="en-US"/>
        </w:rPr>
      </w:pPr>
      <w:r>
        <w:rPr>
          <w:lang w:val="en-US"/>
        </w:rPr>
        <w:lastRenderedPageBreak/>
        <w:t xml:space="preserve">Step 7: </w:t>
      </w:r>
      <w:r w:rsidRPr="00062E83">
        <w:rPr>
          <w:b/>
          <w:lang w:val="en-US"/>
        </w:rPr>
        <w:t>Verify Data</w:t>
      </w:r>
      <w:r>
        <w:rPr>
          <w:lang w:val="en-US"/>
        </w:rPr>
        <w:t xml:space="preserve">: </w:t>
      </w:r>
      <w:r w:rsidR="00775F94">
        <w:rPr>
          <w:lang w:val="en-US"/>
        </w:rPr>
        <w:t>We can cross verify the CRM for all open and closed</w:t>
      </w:r>
      <w:r w:rsidR="0085280F">
        <w:rPr>
          <w:lang w:val="en-US"/>
        </w:rPr>
        <w:t xml:space="preserve"> </w:t>
      </w:r>
      <w:r w:rsidR="0085280F">
        <w:rPr>
          <w:lang w:val="en-US"/>
        </w:rPr>
        <w:t>opportunities</w:t>
      </w:r>
      <w:r w:rsidR="00775F94">
        <w:rPr>
          <w:lang w:val="en-US"/>
        </w:rPr>
        <w:t xml:space="preserve"> as shown in the below screenshot. </w:t>
      </w:r>
    </w:p>
    <w:p w:rsidR="00582110" w:rsidRDefault="00582110" w:rsidP="00582110">
      <w:pPr>
        <w:rPr>
          <w:b/>
          <w:lang w:val="en-US"/>
        </w:rPr>
      </w:pPr>
      <w:r w:rsidRPr="00E37F39">
        <w:rPr>
          <w:b/>
          <w:lang w:val="en-US"/>
        </w:rPr>
        <w:t>Closed opportunities</w:t>
      </w:r>
    </w:p>
    <w:p w:rsidR="00775F94" w:rsidRDefault="00775F94" w:rsidP="00582110">
      <w:pPr>
        <w:rPr>
          <w:noProof/>
          <w:lang w:eastAsia="en-IN"/>
        </w:rPr>
      </w:pPr>
      <w:r>
        <w:rPr>
          <w:noProof/>
          <w:lang w:eastAsia="en-IN"/>
        </w:rPr>
        <w:drawing>
          <wp:anchor distT="0" distB="0" distL="114300" distR="114300" simplePos="0" relativeHeight="251665408" behindDoc="0" locked="0" layoutInCell="1" allowOverlap="1" wp14:anchorId="68611233" wp14:editId="6F040D4F">
            <wp:simplePos x="0" y="0"/>
            <wp:positionH relativeFrom="column">
              <wp:posOffset>400050</wp:posOffset>
            </wp:positionH>
            <wp:positionV relativeFrom="paragraph">
              <wp:posOffset>6985</wp:posOffset>
            </wp:positionV>
            <wp:extent cx="4292600" cy="2089150"/>
            <wp:effectExtent l="0" t="0" r="0" b="635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1"/>
                    <a:srcRect t="8890" r="611" b="5073"/>
                    <a:stretch/>
                  </pic:blipFill>
                  <pic:spPr bwMode="auto">
                    <a:xfrm>
                      <a:off x="0" y="0"/>
                      <a:ext cx="429260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5F94" w:rsidRPr="00E37F39" w:rsidRDefault="00775F94" w:rsidP="00582110">
      <w:pPr>
        <w:rPr>
          <w:b/>
          <w:lang w:val="en-US"/>
        </w:rPr>
      </w:pPr>
    </w:p>
    <w:p w:rsidR="00582110" w:rsidRDefault="00582110" w:rsidP="00582110">
      <w:pPr>
        <w:jc w:val="center"/>
        <w:rPr>
          <w:lang w:val="en-US"/>
        </w:rPr>
      </w:pPr>
    </w:p>
    <w:p w:rsidR="00775F94" w:rsidRDefault="00775F94" w:rsidP="00582110">
      <w:pPr>
        <w:jc w:val="center"/>
        <w:rPr>
          <w:lang w:val="en-US"/>
        </w:rPr>
      </w:pPr>
    </w:p>
    <w:p w:rsidR="00775F94" w:rsidRDefault="00775F94" w:rsidP="00582110">
      <w:pPr>
        <w:jc w:val="center"/>
        <w:rPr>
          <w:lang w:val="en-US"/>
        </w:rPr>
      </w:pPr>
    </w:p>
    <w:p w:rsidR="00775F94" w:rsidRDefault="00775F94" w:rsidP="00582110">
      <w:pPr>
        <w:jc w:val="center"/>
        <w:rPr>
          <w:lang w:val="en-US"/>
        </w:rPr>
      </w:pPr>
    </w:p>
    <w:p w:rsidR="00775F94" w:rsidRDefault="00775F94" w:rsidP="00582110">
      <w:pPr>
        <w:jc w:val="center"/>
        <w:rPr>
          <w:lang w:val="en-US"/>
        </w:rPr>
      </w:pPr>
    </w:p>
    <w:p w:rsidR="005F6E20" w:rsidRDefault="005F6E20" w:rsidP="005F6E20">
      <w:pPr>
        <w:rPr>
          <w:b/>
          <w:lang w:val="en-US"/>
        </w:rPr>
      </w:pPr>
    </w:p>
    <w:p w:rsidR="005F6E20" w:rsidRDefault="00D30BFC" w:rsidP="008B30C6">
      <w:pPr>
        <w:jc w:val="both"/>
        <w:rPr>
          <w:lang w:val="en-US"/>
        </w:rPr>
      </w:pPr>
      <w:r w:rsidRPr="00D30BFC">
        <w:rPr>
          <w:b/>
          <w:lang w:val="en-US"/>
        </w:rPr>
        <w:t xml:space="preserve">Sales Activity </w:t>
      </w:r>
      <w:r w:rsidR="009D40E1" w:rsidRPr="00D30BFC">
        <w:rPr>
          <w:b/>
          <w:lang w:val="en-US"/>
        </w:rPr>
        <w:t>Dashboard</w:t>
      </w:r>
      <w:r w:rsidR="009D40E1">
        <w:rPr>
          <w:lang w:val="en-US"/>
        </w:rPr>
        <w:t>:</w:t>
      </w:r>
      <w:r>
        <w:rPr>
          <w:lang w:val="en-US"/>
        </w:rPr>
        <w:t xml:space="preserve">  </w:t>
      </w:r>
      <w:r w:rsidR="0085280F">
        <w:rPr>
          <w:lang w:val="en-US"/>
        </w:rPr>
        <w:t xml:space="preserve">All the performed activities will be reflected </w:t>
      </w:r>
      <w:proofErr w:type="gramStart"/>
      <w:r w:rsidR="0085280F">
        <w:rPr>
          <w:lang w:val="en-US"/>
        </w:rPr>
        <w:t>dashboard ,we</w:t>
      </w:r>
      <w:proofErr w:type="gramEnd"/>
      <w:r w:rsidR="0085280F">
        <w:rPr>
          <w:lang w:val="en-US"/>
        </w:rPr>
        <w:t xml:space="preserve"> have performed couple of activities on few profiles which is reflected in the dashboard, we can see them in below screenshot.</w:t>
      </w:r>
    </w:p>
    <w:p w:rsidR="0085280F" w:rsidRDefault="0085280F" w:rsidP="008B30C6">
      <w:pPr>
        <w:jc w:val="both"/>
        <w:rPr>
          <w:lang w:val="en-US"/>
        </w:rPr>
      </w:pPr>
    </w:p>
    <w:p w:rsidR="0085280F" w:rsidRDefault="0085280F" w:rsidP="008B30C6">
      <w:pPr>
        <w:jc w:val="both"/>
        <w:rPr>
          <w:lang w:val="en-US"/>
        </w:rPr>
      </w:pPr>
      <w:r>
        <w:rPr>
          <w:noProof/>
          <w:lang w:eastAsia="en-IN"/>
        </w:rPr>
        <w:drawing>
          <wp:anchor distT="0" distB="0" distL="114300" distR="114300" simplePos="0" relativeHeight="251667456" behindDoc="0" locked="0" layoutInCell="1" allowOverlap="1" wp14:anchorId="3A29978A" wp14:editId="68A7654B">
            <wp:simplePos x="0" y="0"/>
            <wp:positionH relativeFrom="margin">
              <wp:align>right</wp:align>
            </wp:positionH>
            <wp:positionV relativeFrom="paragraph">
              <wp:posOffset>14605</wp:posOffset>
            </wp:positionV>
            <wp:extent cx="2628900" cy="1743012"/>
            <wp:effectExtent l="0" t="0" r="0" b="0"/>
            <wp:wrapNone/>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22"/>
                    <a:srcRect l="1" t="8597" r="272" b="4974"/>
                    <a:stretch/>
                  </pic:blipFill>
                  <pic:spPr bwMode="auto">
                    <a:xfrm>
                      <a:off x="0" y="0"/>
                      <a:ext cx="2628900" cy="1743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64F2A9EE" wp14:editId="4C6DEB9F">
            <wp:extent cx="2848429" cy="1778000"/>
            <wp:effectExtent l="0" t="0" r="952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23"/>
                    <a:srcRect t="4854" r="212" b="5946"/>
                    <a:stretch/>
                  </pic:blipFill>
                  <pic:spPr bwMode="auto">
                    <a:xfrm>
                      <a:off x="0" y="0"/>
                      <a:ext cx="2851703" cy="1780043"/>
                    </a:xfrm>
                    <a:prstGeom prst="rect">
                      <a:avLst/>
                    </a:prstGeom>
                    <a:ln>
                      <a:noFill/>
                    </a:ln>
                    <a:extLst>
                      <a:ext uri="{53640926-AAD7-44D8-BBD7-CCE9431645EC}">
                        <a14:shadowObscured xmlns:a14="http://schemas.microsoft.com/office/drawing/2010/main"/>
                      </a:ext>
                    </a:extLst>
                  </pic:spPr>
                </pic:pic>
              </a:graphicData>
            </a:graphic>
          </wp:inline>
        </w:drawing>
      </w:r>
    </w:p>
    <w:p w:rsidR="0085280F" w:rsidRDefault="0085280F" w:rsidP="008B30C6">
      <w:pPr>
        <w:jc w:val="both"/>
        <w:rPr>
          <w:noProof/>
          <w:lang w:val="en-IN" w:eastAsia="en-IN"/>
        </w:rPr>
      </w:pPr>
    </w:p>
    <w:p w:rsidR="0085280F" w:rsidRDefault="0085280F" w:rsidP="008B30C6">
      <w:pPr>
        <w:jc w:val="both"/>
        <w:rPr>
          <w:lang w:val="en-US"/>
        </w:rPr>
      </w:pPr>
    </w:p>
    <w:p w:rsidR="00171705" w:rsidRDefault="00171705" w:rsidP="005F6E20">
      <w:pPr>
        <w:rPr>
          <w:lang w:val="en-US"/>
        </w:rPr>
      </w:pPr>
      <w:r>
        <w:rPr>
          <w:noProof/>
          <w:lang w:val="en-IN" w:eastAsia="en-IN"/>
        </w:rPr>
        <w:lastRenderedPageBreak/>
        <w:drawing>
          <wp:inline distT="0" distB="0" distL="0" distR="0">
            <wp:extent cx="5730777" cy="3880273"/>
            <wp:effectExtent l="0" t="0" r="1016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M-db.png"/>
                    <pic:cNvPicPr/>
                  </pic:nvPicPr>
                  <pic:blipFill>
                    <a:blip r:embed="rId24">
                      <a:extLst>
                        <a:ext uri="{28A0092B-C50C-407E-A947-70E740481C1C}">
                          <a14:useLocalDpi xmlns:a14="http://schemas.microsoft.com/office/drawing/2010/main" val="0"/>
                        </a:ext>
                      </a:extLst>
                    </a:blip>
                    <a:stretch>
                      <a:fillRect/>
                    </a:stretch>
                  </pic:blipFill>
                  <pic:spPr>
                    <a:xfrm>
                      <a:off x="0" y="0"/>
                      <a:ext cx="5765265" cy="3903625"/>
                    </a:xfrm>
                    <a:prstGeom prst="rect">
                      <a:avLst/>
                    </a:prstGeom>
                  </pic:spPr>
                </pic:pic>
              </a:graphicData>
            </a:graphic>
          </wp:inline>
        </w:drawing>
      </w:r>
    </w:p>
    <w:p w:rsidR="002B0CFD" w:rsidRDefault="002B0CFD" w:rsidP="005F6E20">
      <w:pPr>
        <w:rPr>
          <w:lang w:val="en-US"/>
        </w:rPr>
      </w:pPr>
      <w:r>
        <w:rPr>
          <w:noProof/>
          <w:lang w:val="en-IN" w:eastAsia="en-IN"/>
        </w:rPr>
        <w:drawing>
          <wp:inline distT="0" distB="0" distL="0" distR="0">
            <wp:extent cx="5731510" cy="399034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M-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90340"/>
                    </a:xfrm>
                    <a:prstGeom prst="rect">
                      <a:avLst/>
                    </a:prstGeom>
                  </pic:spPr>
                </pic:pic>
              </a:graphicData>
            </a:graphic>
          </wp:inline>
        </w:drawing>
      </w:r>
    </w:p>
    <w:p w:rsidR="00237E7F" w:rsidRDefault="00237E7F" w:rsidP="00237E7F">
      <w:pPr>
        <w:jc w:val="center"/>
        <w:rPr>
          <w:rFonts w:cstheme="minorHAnsi"/>
          <w:b/>
          <w:sz w:val="28"/>
          <w:szCs w:val="28"/>
        </w:rPr>
      </w:pPr>
    </w:p>
    <w:p w:rsidR="007B5278" w:rsidRPr="009B7AAC" w:rsidRDefault="007B5278" w:rsidP="00CD06BE">
      <w:pPr>
        <w:pStyle w:val="paragraph"/>
        <w:spacing w:before="0" w:beforeAutospacing="0" w:after="160" w:afterAutospacing="0"/>
        <w:jc w:val="both"/>
        <w:textAlignment w:val="baseline"/>
        <w:rPr>
          <w:rFonts w:asciiTheme="minorHAnsi" w:hAnsiTheme="minorHAnsi" w:cstheme="minorHAnsi"/>
          <w:sz w:val="22"/>
          <w:szCs w:val="18"/>
        </w:rPr>
      </w:pPr>
    </w:p>
    <w:sectPr w:rsidR="007B5278" w:rsidRPr="009B7AAC" w:rsidSect="00566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E61CB"/>
    <w:multiLevelType w:val="hybridMultilevel"/>
    <w:tmpl w:val="E6723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CC5CBE"/>
    <w:multiLevelType w:val="hybridMultilevel"/>
    <w:tmpl w:val="4DDA12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293D3D22"/>
    <w:multiLevelType w:val="hybridMultilevel"/>
    <w:tmpl w:val="E51C1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7942C7"/>
    <w:multiLevelType w:val="hybridMultilevel"/>
    <w:tmpl w:val="7D127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3C361F"/>
    <w:multiLevelType w:val="hybridMultilevel"/>
    <w:tmpl w:val="13F62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1837FC3"/>
    <w:multiLevelType w:val="hybridMultilevel"/>
    <w:tmpl w:val="58727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70A7520"/>
    <w:multiLevelType w:val="hybridMultilevel"/>
    <w:tmpl w:val="82104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D3A4D75"/>
    <w:multiLevelType w:val="hybridMultilevel"/>
    <w:tmpl w:val="8E56FD4A"/>
    <w:lvl w:ilvl="0" w:tplc="BA6E7DD6">
      <w:start w:val="1"/>
      <w:numFmt w:val="decimal"/>
      <w:lvlText w:val="%1."/>
      <w:lvlJc w:val="left"/>
      <w:pPr>
        <w:ind w:left="720" w:hanging="360"/>
      </w:pPr>
    </w:lvl>
    <w:lvl w:ilvl="1" w:tplc="FEB27F28">
      <w:start w:val="1"/>
      <w:numFmt w:val="lowerLetter"/>
      <w:lvlText w:val="%2."/>
      <w:lvlJc w:val="left"/>
      <w:pPr>
        <w:ind w:left="1440" w:hanging="360"/>
      </w:pPr>
    </w:lvl>
    <w:lvl w:ilvl="2" w:tplc="9140C7E4">
      <w:start w:val="1"/>
      <w:numFmt w:val="lowerRoman"/>
      <w:lvlText w:val="%3."/>
      <w:lvlJc w:val="right"/>
      <w:pPr>
        <w:ind w:left="2160" w:hanging="180"/>
      </w:pPr>
    </w:lvl>
    <w:lvl w:ilvl="3" w:tplc="F134FB60">
      <w:start w:val="1"/>
      <w:numFmt w:val="decimal"/>
      <w:lvlText w:val="%4."/>
      <w:lvlJc w:val="left"/>
      <w:pPr>
        <w:ind w:left="2880" w:hanging="360"/>
      </w:pPr>
    </w:lvl>
    <w:lvl w:ilvl="4" w:tplc="4E5C8018">
      <w:start w:val="1"/>
      <w:numFmt w:val="lowerLetter"/>
      <w:lvlText w:val="%5."/>
      <w:lvlJc w:val="left"/>
      <w:pPr>
        <w:ind w:left="3600" w:hanging="360"/>
      </w:pPr>
    </w:lvl>
    <w:lvl w:ilvl="5" w:tplc="B350A5D8">
      <w:start w:val="1"/>
      <w:numFmt w:val="lowerRoman"/>
      <w:lvlText w:val="%6."/>
      <w:lvlJc w:val="right"/>
      <w:pPr>
        <w:ind w:left="4320" w:hanging="180"/>
      </w:pPr>
    </w:lvl>
    <w:lvl w:ilvl="6" w:tplc="EC30A2F4">
      <w:start w:val="1"/>
      <w:numFmt w:val="decimal"/>
      <w:lvlText w:val="%7."/>
      <w:lvlJc w:val="left"/>
      <w:pPr>
        <w:ind w:left="5040" w:hanging="360"/>
      </w:pPr>
    </w:lvl>
    <w:lvl w:ilvl="7" w:tplc="FABA7426">
      <w:start w:val="1"/>
      <w:numFmt w:val="lowerLetter"/>
      <w:lvlText w:val="%8."/>
      <w:lvlJc w:val="left"/>
      <w:pPr>
        <w:ind w:left="5760" w:hanging="360"/>
      </w:pPr>
    </w:lvl>
    <w:lvl w:ilvl="8" w:tplc="7A463628">
      <w:start w:val="1"/>
      <w:numFmt w:val="lowerRoman"/>
      <w:lvlText w:val="%9."/>
      <w:lvlJc w:val="right"/>
      <w:pPr>
        <w:ind w:left="6480" w:hanging="180"/>
      </w:pPr>
    </w:lvl>
  </w:abstractNum>
  <w:abstractNum w:abstractNumId="8">
    <w:nsid w:val="65721EF9"/>
    <w:multiLevelType w:val="hybridMultilevel"/>
    <w:tmpl w:val="FD06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A0310B"/>
    <w:multiLevelType w:val="hybridMultilevel"/>
    <w:tmpl w:val="0486C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A0B4667"/>
    <w:multiLevelType w:val="hybridMultilevel"/>
    <w:tmpl w:val="50204D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10"/>
  </w:num>
  <w:num w:numId="4">
    <w:abstractNumId w:val="2"/>
  </w:num>
  <w:num w:numId="5">
    <w:abstractNumId w:val="3"/>
  </w:num>
  <w:num w:numId="6">
    <w:abstractNumId w:val="5"/>
  </w:num>
  <w:num w:numId="7">
    <w:abstractNumId w:val="4"/>
  </w:num>
  <w:num w:numId="8">
    <w:abstractNumId w:val="9"/>
  </w:num>
  <w:num w:numId="9">
    <w:abstractNumId w:val="6"/>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1FE"/>
    <w:rsid w:val="00030037"/>
    <w:rsid w:val="00076F3F"/>
    <w:rsid w:val="00103632"/>
    <w:rsid w:val="00133C8B"/>
    <w:rsid w:val="00153F21"/>
    <w:rsid w:val="0017009A"/>
    <w:rsid w:val="00171705"/>
    <w:rsid w:val="00176FA2"/>
    <w:rsid w:val="001D3EBA"/>
    <w:rsid w:val="00206687"/>
    <w:rsid w:val="00210478"/>
    <w:rsid w:val="00213767"/>
    <w:rsid w:val="00220F93"/>
    <w:rsid w:val="00237E7F"/>
    <w:rsid w:val="00243E0D"/>
    <w:rsid w:val="002B0CFD"/>
    <w:rsid w:val="002B3A71"/>
    <w:rsid w:val="003021CE"/>
    <w:rsid w:val="003076C9"/>
    <w:rsid w:val="00320F8C"/>
    <w:rsid w:val="0034537E"/>
    <w:rsid w:val="00351EC4"/>
    <w:rsid w:val="003540C6"/>
    <w:rsid w:val="003643C9"/>
    <w:rsid w:val="0039378E"/>
    <w:rsid w:val="003C6AE7"/>
    <w:rsid w:val="0042398F"/>
    <w:rsid w:val="0047609E"/>
    <w:rsid w:val="00481500"/>
    <w:rsid w:val="0049157E"/>
    <w:rsid w:val="004C53D4"/>
    <w:rsid w:val="004E733B"/>
    <w:rsid w:val="00566177"/>
    <w:rsid w:val="00566E11"/>
    <w:rsid w:val="00582110"/>
    <w:rsid w:val="005915BB"/>
    <w:rsid w:val="00597EC5"/>
    <w:rsid w:val="005E0520"/>
    <w:rsid w:val="005F6E20"/>
    <w:rsid w:val="006E4883"/>
    <w:rsid w:val="00703F17"/>
    <w:rsid w:val="00762DEA"/>
    <w:rsid w:val="0077460B"/>
    <w:rsid w:val="00775F94"/>
    <w:rsid w:val="00780489"/>
    <w:rsid w:val="007B157A"/>
    <w:rsid w:val="007B507E"/>
    <w:rsid w:val="007B5278"/>
    <w:rsid w:val="007D1E48"/>
    <w:rsid w:val="0085280F"/>
    <w:rsid w:val="00866726"/>
    <w:rsid w:val="00872233"/>
    <w:rsid w:val="00874771"/>
    <w:rsid w:val="008801FE"/>
    <w:rsid w:val="008B0623"/>
    <w:rsid w:val="008B30C6"/>
    <w:rsid w:val="00912A6A"/>
    <w:rsid w:val="009420C8"/>
    <w:rsid w:val="0099589F"/>
    <w:rsid w:val="009B7AAC"/>
    <w:rsid w:val="009C7F76"/>
    <w:rsid w:val="009D40E1"/>
    <w:rsid w:val="009D7370"/>
    <w:rsid w:val="009F67D2"/>
    <w:rsid w:val="00A36CA2"/>
    <w:rsid w:val="00A40D7E"/>
    <w:rsid w:val="00A60966"/>
    <w:rsid w:val="00A86CD8"/>
    <w:rsid w:val="00AB0CE4"/>
    <w:rsid w:val="00B07077"/>
    <w:rsid w:val="00B44878"/>
    <w:rsid w:val="00B8298D"/>
    <w:rsid w:val="00B86A46"/>
    <w:rsid w:val="00BC73AD"/>
    <w:rsid w:val="00C01255"/>
    <w:rsid w:val="00C20441"/>
    <w:rsid w:val="00C53DDA"/>
    <w:rsid w:val="00C65774"/>
    <w:rsid w:val="00CB148F"/>
    <w:rsid w:val="00CD06BE"/>
    <w:rsid w:val="00CD2663"/>
    <w:rsid w:val="00CD62C8"/>
    <w:rsid w:val="00CE1F63"/>
    <w:rsid w:val="00D226F0"/>
    <w:rsid w:val="00D307C3"/>
    <w:rsid w:val="00D30BFC"/>
    <w:rsid w:val="00D51FCE"/>
    <w:rsid w:val="00D84915"/>
    <w:rsid w:val="00E072D8"/>
    <w:rsid w:val="00E2001A"/>
    <w:rsid w:val="00E43DA0"/>
    <w:rsid w:val="00E654BF"/>
    <w:rsid w:val="00E75F2D"/>
    <w:rsid w:val="00E9321E"/>
    <w:rsid w:val="00EC4013"/>
    <w:rsid w:val="00EC4C8A"/>
    <w:rsid w:val="00ED0CC7"/>
    <w:rsid w:val="00F37858"/>
    <w:rsid w:val="00F4621E"/>
    <w:rsid w:val="00F51E82"/>
    <w:rsid w:val="00FC083A"/>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7486F1-7D9E-4EEF-A66D-FFBC53F89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966"/>
    <w:rPr>
      <w:lang w:val="en-IE"/>
    </w:rPr>
  </w:style>
  <w:style w:type="paragraph" w:styleId="Heading1">
    <w:name w:val="heading 1"/>
    <w:basedOn w:val="Normal"/>
    <w:next w:val="Normal"/>
    <w:link w:val="Heading1Char"/>
    <w:uiPriority w:val="9"/>
    <w:qFormat/>
    <w:rsid w:val="007B527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966"/>
    <w:pPr>
      <w:ind w:left="720"/>
      <w:contextualSpacing/>
    </w:pPr>
  </w:style>
  <w:style w:type="character" w:customStyle="1" w:styleId="normaltextrun">
    <w:name w:val="normaltextrun"/>
    <w:basedOn w:val="DefaultParagraphFont"/>
    <w:rsid w:val="00A60966"/>
  </w:style>
  <w:style w:type="character" w:customStyle="1" w:styleId="eop">
    <w:name w:val="eop"/>
    <w:basedOn w:val="DefaultParagraphFont"/>
    <w:rsid w:val="00A60966"/>
  </w:style>
  <w:style w:type="paragraph" w:customStyle="1" w:styleId="paragraph">
    <w:name w:val="paragraph"/>
    <w:basedOn w:val="Normal"/>
    <w:rsid w:val="00A609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ntextualspellingandgrammarerror">
    <w:name w:val="contextualspellingandgrammarerror"/>
    <w:basedOn w:val="DefaultParagraphFont"/>
    <w:rsid w:val="00A60966"/>
  </w:style>
  <w:style w:type="character" w:customStyle="1" w:styleId="Heading1Char">
    <w:name w:val="Heading 1 Char"/>
    <w:basedOn w:val="DefaultParagraphFont"/>
    <w:link w:val="Heading1"/>
    <w:uiPriority w:val="9"/>
    <w:rsid w:val="007B5278"/>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B5278"/>
  </w:style>
  <w:style w:type="paragraph" w:styleId="BalloonText">
    <w:name w:val="Balloon Text"/>
    <w:basedOn w:val="Normal"/>
    <w:link w:val="BalloonTextChar"/>
    <w:uiPriority w:val="99"/>
    <w:semiHidden/>
    <w:unhideWhenUsed/>
    <w:rsid w:val="00030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037"/>
    <w:rPr>
      <w:rFonts w:ascii="Tahoma" w:hAnsi="Tahoma" w:cs="Tahoma"/>
      <w:sz w:val="16"/>
      <w:szCs w:val="16"/>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2186">
      <w:bodyDiv w:val="1"/>
      <w:marLeft w:val="0"/>
      <w:marRight w:val="0"/>
      <w:marTop w:val="0"/>
      <w:marBottom w:val="0"/>
      <w:divBdr>
        <w:top w:val="none" w:sz="0" w:space="0" w:color="auto"/>
        <w:left w:val="none" w:sz="0" w:space="0" w:color="auto"/>
        <w:bottom w:val="none" w:sz="0" w:space="0" w:color="auto"/>
        <w:right w:val="none" w:sz="0" w:space="0" w:color="auto"/>
      </w:divBdr>
    </w:div>
    <w:div w:id="411318816">
      <w:bodyDiv w:val="1"/>
      <w:marLeft w:val="0"/>
      <w:marRight w:val="0"/>
      <w:marTop w:val="0"/>
      <w:marBottom w:val="0"/>
      <w:divBdr>
        <w:top w:val="none" w:sz="0" w:space="0" w:color="auto"/>
        <w:left w:val="none" w:sz="0" w:space="0" w:color="auto"/>
        <w:bottom w:val="none" w:sz="0" w:space="0" w:color="auto"/>
        <w:right w:val="none" w:sz="0" w:space="0" w:color="auto"/>
      </w:divBdr>
    </w:div>
    <w:div w:id="539708727">
      <w:bodyDiv w:val="1"/>
      <w:marLeft w:val="0"/>
      <w:marRight w:val="0"/>
      <w:marTop w:val="0"/>
      <w:marBottom w:val="0"/>
      <w:divBdr>
        <w:top w:val="none" w:sz="0" w:space="0" w:color="auto"/>
        <w:left w:val="none" w:sz="0" w:space="0" w:color="auto"/>
        <w:bottom w:val="none" w:sz="0" w:space="0" w:color="auto"/>
        <w:right w:val="none" w:sz="0" w:space="0" w:color="auto"/>
      </w:divBdr>
    </w:div>
    <w:div w:id="684092982">
      <w:bodyDiv w:val="1"/>
      <w:marLeft w:val="0"/>
      <w:marRight w:val="0"/>
      <w:marTop w:val="0"/>
      <w:marBottom w:val="0"/>
      <w:divBdr>
        <w:top w:val="none" w:sz="0" w:space="0" w:color="auto"/>
        <w:left w:val="none" w:sz="0" w:space="0" w:color="auto"/>
        <w:bottom w:val="none" w:sz="0" w:space="0" w:color="auto"/>
        <w:right w:val="none" w:sz="0" w:space="0" w:color="auto"/>
      </w:divBdr>
    </w:div>
    <w:div w:id="882064079">
      <w:bodyDiv w:val="1"/>
      <w:marLeft w:val="0"/>
      <w:marRight w:val="0"/>
      <w:marTop w:val="0"/>
      <w:marBottom w:val="0"/>
      <w:divBdr>
        <w:top w:val="none" w:sz="0" w:space="0" w:color="auto"/>
        <w:left w:val="none" w:sz="0" w:space="0" w:color="auto"/>
        <w:bottom w:val="none" w:sz="0" w:space="0" w:color="auto"/>
        <w:right w:val="none" w:sz="0" w:space="0" w:color="auto"/>
      </w:divBdr>
    </w:div>
    <w:div w:id="1278102001">
      <w:bodyDiv w:val="1"/>
      <w:marLeft w:val="0"/>
      <w:marRight w:val="0"/>
      <w:marTop w:val="0"/>
      <w:marBottom w:val="0"/>
      <w:divBdr>
        <w:top w:val="none" w:sz="0" w:space="0" w:color="auto"/>
        <w:left w:val="none" w:sz="0" w:space="0" w:color="auto"/>
        <w:bottom w:val="none" w:sz="0" w:space="0" w:color="auto"/>
        <w:right w:val="none" w:sz="0" w:space="0" w:color="auto"/>
      </w:divBdr>
    </w:div>
    <w:div w:id="1437872275">
      <w:bodyDiv w:val="1"/>
      <w:marLeft w:val="0"/>
      <w:marRight w:val="0"/>
      <w:marTop w:val="0"/>
      <w:marBottom w:val="0"/>
      <w:divBdr>
        <w:top w:val="none" w:sz="0" w:space="0" w:color="auto"/>
        <w:left w:val="none" w:sz="0" w:space="0" w:color="auto"/>
        <w:bottom w:val="none" w:sz="0" w:space="0" w:color="auto"/>
        <w:right w:val="none" w:sz="0" w:space="0" w:color="auto"/>
      </w:divBdr>
    </w:div>
    <w:div w:id="1653825452">
      <w:bodyDiv w:val="1"/>
      <w:marLeft w:val="0"/>
      <w:marRight w:val="0"/>
      <w:marTop w:val="0"/>
      <w:marBottom w:val="0"/>
      <w:divBdr>
        <w:top w:val="none" w:sz="0" w:space="0" w:color="auto"/>
        <w:left w:val="none" w:sz="0" w:space="0" w:color="auto"/>
        <w:bottom w:val="none" w:sz="0" w:space="0" w:color="auto"/>
        <w:right w:val="none" w:sz="0" w:space="0" w:color="auto"/>
      </w:divBdr>
    </w:div>
    <w:div w:id="1993680974">
      <w:bodyDiv w:val="1"/>
      <w:marLeft w:val="0"/>
      <w:marRight w:val="0"/>
      <w:marTop w:val="0"/>
      <w:marBottom w:val="0"/>
      <w:divBdr>
        <w:top w:val="none" w:sz="0" w:space="0" w:color="auto"/>
        <w:left w:val="none" w:sz="0" w:space="0" w:color="auto"/>
        <w:bottom w:val="none" w:sz="0" w:space="0" w:color="auto"/>
        <w:right w:val="none" w:sz="0" w:space="0" w:color="auto"/>
      </w:divBdr>
    </w:div>
    <w:div w:id="206066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QuickStyle" Target="diagrams/quickStyle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F4D9D1-6DDB-4BD6-A86B-3AA9EEDA06A7}" type="doc">
      <dgm:prSet loTypeId="urn:microsoft.com/office/officeart/2005/8/layout/cycle7" loCatId="cycle" qsTypeId="urn:microsoft.com/office/officeart/2005/8/quickstyle/3d9" qsCatId="3D" csTypeId="urn:microsoft.com/office/officeart/2005/8/colors/accent1_2" csCatId="accent1" phldr="1"/>
      <dgm:spPr/>
      <dgm:t>
        <a:bodyPr/>
        <a:lstStyle/>
        <a:p>
          <a:endParaRPr lang="en-IN"/>
        </a:p>
      </dgm:t>
    </dgm:pt>
    <dgm:pt modelId="{D57C42B3-1B90-4EC2-981F-66DD4F30967E}">
      <dgm:prSet phldrT="[Text]">
        <dgm:style>
          <a:lnRef idx="0">
            <a:schemeClr val="accent3"/>
          </a:lnRef>
          <a:fillRef idx="3">
            <a:schemeClr val="accent3"/>
          </a:fillRef>
          <a:effectRef idx="3">
            <a:schemeClr val="accent3"/>
          </a:effectRef>
          <a:fontRef idx="minor">
            <a:schemeClr val="lt1"/>
          </a:fontRef>
        </dgm:style>
      </dgm:prSet>
      <dgm:spPr>
        <a:effectLst>
          <a:outerShdw blurRad="50800" dist="38100" dir="5400000" algn="t" rotWithShape="0">
            <a:prstClr val="black">
              <a:alpha val="40000"/>
            </a:prstClr>
          </a:outerShdw>
        </a:effectLst>
      </dgm:spPr>
      <dgm:t>
        <a:bodyPr/>
        <a:lstStyle/>
        <a:p>
          <a:r>
            <a:rPr lang="en-IN">
              <a:solidFill>
                <a:schemeClr val="tx1">
                  <a:lumMod val="50000"/>
                  <a:lumOff val="50000"/>
                </a:schemeClr>
              </a:solidFill>
            </a:rPr>
            <a:t>Tracker for customer and supplier</a:t>
          </a:r>
        </a:p>
      </dgm:t>
    </dgm:pt>
    <dgm:pt modelId="{5B0F7B3A-A11A-4B75-AD61-42A986F81E10}" type="parTrans" cxnId="{BB3319C1-9795-44F8-AAA0-9B70F35C6C3F}">
      <dgm:prSet/>
      <dgm:spPr/>
      <dgm:t>
        <a:bodyPr/>
        <a:lstStyle/>
        <a:p>
          <a:endParaRPr lang="en-IN"/>
        </a:p>
      </dgm:t>
    </dgm:pt>
    <dgm:pt modelId="{1634D8AC-67AA-4C3B-80E7-D2BDBDC642D1}" type="sibTrans" cxnId="{BB3319C1-9795-44F8-AAA0-9B70F35C6C3F}">
      <dgm:prSet>
        <dgm:style>
          <a:lnRef idx="0">
            <a:schemeClr val="accent3"/>
          </a:lnRef>
          <a:fillRef idx="3">
            <a:schemeClr val="accent3"/>
          </a:fillRef>
          <a:effectRef idx="3">
            <a:schemeClr val="accent3"/>
          </a:effectRef>
          <a:fontRef idx="minor">
            <a:schemeClr val="lt1"/>
          </a:fontRef>
        </dgm:style>
      </dgm:prSet>
      <dgm:spPr>
        <a:effectLst>
          <a:outerShdw blurRad="50800" dist="38100" dir="5400000" algn="t" rotWithShape="0">
            <a:prstClr val="black">
              <a:alpha val="40000"/>
            </a:prstClr>
          </a:outerShdw>
        </a:effectLst>
      </dgm:spPr>
      <dgm:t>
        <a:bodyPr/>
        <a:lstStyle/>
        <a:p>
          <a:endParaRPr lang="en-IN"/>
        </a:p>
      </dgm:t>
    </dgm:pt>
    <dgm:pt modelId="{33AD0F99-4752-4DDB-8B2F-9BAC5C92EE2D}">
      <dgm:prSet phldrT="[Text]">
        <dgm:style>
          <a:lnRef idx="0">
            <a:schemeClr val="accent3"/>
          </a:lnRef>
          <a:fillRef idx="3">
            <a:schemeClr val="accent3"/>
          </a:fillRef>
          <a:effectRef idx="3">
            <a:schemeClr val="accent3"/>
          </a:effectRef>
          <a:fontRef idx="minor">
            <a:schemeClr val="lt1"/>
          </a:fontRef>
        </dgm:style>
      </dgm:prSet>
      <dgm:spPr>
        <a:effectLst>
          <a:outerShdw blurRad="50800" dist="38100" dir="5400000" algn="t" rotWithShape="0">
            <a:prstClr val="black">
              <a:alpha val="40000"/>
            </a:prstClr>
          </a:outerShdw>
        </a:effectLst>
      </dgm:spPr>
      <dgm:t>
        <a:bodyPr/>
        <a:lstStyle/>
        <a:p>
          <a:r>
            <a:rPr lang="en-IN">
              <a:solidFill>
                <a:schemeClr val="tx1">
                  <a:lumMod val="50000"/>
                  <a:lumOff val="50000"/>
                </a:schemeClr>
              </a:solidFill>
            </a:rPr>
            <a:t>supply of materials</a:t>
          </a:r>
        </a:p>
      </dgm:t>
    </dgm:pt>
    <dgm:pt modelId="{748A6C20-D141-47A6-A80C-2846597E4C6D}" type="parTrans" cxnId="{C3E0B01B-388B-4BF3-80E4-D1C046CC221C}">
      <dgm:prSet/>
      <dgm:spPr/>
      <dgm:t>
        <a:bodyPr/>
        <a:lstStyle/>
        <a:p>
          <a:endParaRPr lang="en-IN"/>
        </a:p>
      </dgm:t>
    </dgm:pt>
    <dgm:pt modelId="{FBFEE615-1874-46DE-9A73-15BCC7E90D14}" type="sibTrans" cxnId="{C3E0B01B-388B-4BF3-80E4-D1C046CC221C}">
      <dgm:prSet>
        <dgm:style>
          <a:lnRef idx="0">
            <a:schemeClr val="accent3"/>
          </a:lnRef>
          <a:fillRef idx="3">
            <a:schemeClr val="accent3"/>
          </a:fillRef>
          <a:effectRef idx="3">
            <a:schemeClr val="accent3"/>
          </a:effectRef>
          <a:fontRef idx="minor">
            <a:schemeClr val="lt1"/>
          </a:fontRef>
        </dgm:style>
      </dgm:prSet>
      <dgm:spPr>
        <a:effectLst>
          <a:outerShdw blurRad="50800" dist="38100" dir="5400000" algn="t" rotWithShape="0">
            <a:prstClr val="black">
              <a:alpha val="40000"/>
            </a:prstClr>
          </a:outerShdw>
        </a:effectLst>
      </dgm:spPr>
      <dgm:t>
        <a:bodyPr/>
        <a:lstStyle/>
        <a:p>
          <a:endParaRPr lang="en-IN"/>
        </a:p>
      </dgm:t>
    </dgm:pt>
    <dgm:pt modelId="{0F98F3DE-630F-4F32-9434-B4EAC41EE2D0}">
      <dgm:prSet phldrT="[Text]">
        <dgm:style>
          <a:lnRef idx="0">
            <a:schemeClr val="accent3"/>
          </a:lnRef>
          <a:fillRef idx="3">
            <a:schemeClr val="accent3"/>
          </a:fillRef>
          <a:effectRef idx="3">
            <a:schemeClr val="accent3"/>
          </a:effectRef>
          <a:fontRef idx="minor">
            <a:schemeClr val="lt1"/>
          </a:fontRef>
        </dgm:style>
      </dgm:prSet>
      <dgm:spPr>
        <a:effectLst>
          <a:outerShdw blurRad="50800" dist="38100" dir="5400000" algn="t" rotWithShape="0">
            <a:prstClr val="black">
              <a:alpha val="40000"/>
            </a:prstClr>
          </a:outerShdw>
        </a:effectLst>
      </dgm:spPr>
      <dgm:t>
        <a:bodyPr/>
        <a:lstStyle/>
        <a:p>
          <a:r>
            <a:rPr lang="en-IN" b="1">
              <a:solidFill>
                <a:schemeClr val="tx1">
                  <a:lumMod val="50000"/>
                  <a:lumOff val="50000"/>
                </a:schemeClr>
              </a:solidFill>
            </a:rPr>
            <a:t>Manufacturer</a:t>
          </a:r>
        </a:p>
      </dgm:t>
    </dgm:pt>
    <dgm:pt modelId="{C740E2BB-0B20-4EFD-AD31-B70E1DA14FF2}" type="parTrans" cxnId="{CAEDD046-DDA6-4825-A9CC-CD6FF5A2CA80}">
      <dgm:prSet/>
      <dgm:spPr/>
      <dgm:t>
        <a:bodyPr/>
        <a:lstStyle/>
        <a:p>
          <a:endParaRPr lang="en-IN"/>
        </a:p>
      </dgm:t>
    </dgm:pt>
    <dgm:pt modelId="{8BAC74C5-CB14-4AB0-8022-0BB5ABB9EE20}" type="sibTrans" cxnId="{CAEDD046-DDA6-4825-A9CC-CD6FF5A2CA80}">
      <dgm:prSet>
        <dgm:style>
          <a:lnRef idx="0">
            <a:schemeClr val="accent3"/>
          </a:lnRef>
          <a:fillRef idx="3">
            <a:schemeClr val="accent3"/>
          </a:fillRef>
          <a:effectRef idx="3">
            <a:schemeClr val="accent3"/>
          </a:effectRef>
          <a:fontRef idx="minor">
            <a:schemeClr val="lt1"/>
          </a:fontRef>
        </dgm:style>
      </dgm:prSet>
      <dgm:spPr>
        <a:effectLst>
          <a:outerShdw blurRad="50800" dist="38100" dir="5400000" algn="t" rotWithShape="0">
            <a:prstClr val="black">
              <a:alpha val="40000"/>
            </a:prstClr>
          </a:outerShdw>
        </a:effectLst>
      </dgm:spPr>
      <dgm:t>
        <a:bodyPr/>
        <a:lstStyle/>
        <a:p>
          <a:endParaRPr lang="en-IN"/>
        </a:p>
      </dgm:t>
    </dgm:pt>
    <dgm:pt modelId="{91992346-36CD-410A-8A17-FC96EF1BF367}" type="pres">
      <dgm:prSet presAssocID="{C4F4D9D1-6DDB-4BD6-A86B-3AA9EEDA06A7}" presName="Name0" presStyleCnt="0">
        <dgm:presLayoutVars>
          <dgm:dir/>
          <dgm:resizeHandles val="exact"/>
        </dgm:presLayoutVars>
      </dgm:prSet>
      <dgm:spPr/>
    </dgm:pt>
    <dgm:pt modelId="{BA24F15B-7FC8-47CD-A372-4121B63DF72D}" type="pres">
      <dgm:prSet presAssocID="{D57C42B3-1B90-4EC2-981F-66DD4F30967E}" presName="node" presStyleLbl="node1" presStyleIdx="0" presStyleCnt="3">
        <dgm:presLayoutVars>
          <dgm:bulletEnabled val="1"/>
        </dgm:presLayoutVars>
      </dgm:prSet>
      <dgm:spPr/>
      <dgm:t>
        <a:bodyPr/>
        <a:lstStyle/>
        <a:p>
          <a:endParaRPr lang="en-IN"/>
        </a:p>
      </dgm:t>
    </dgm:pt>
    <dgm:pt modelId="{09DE1A3C-3A10-4DFA-91D9-B4F9E81A3DCA}" type="pres">
      <dgm:prSet presAssocID="{1634D8AC-67AA-4C3B-80E7-D2BDBDC642D1}" presName="sibTrans" presStyleLbl="sibTrans2D1" presStyleIdx="0" presStyleCnt="3" custAng="16882795" custScaleX="31529" custScaleY="309654" custLinFactNeighborX="19874" custLinFactNeighborY="-6565"/>
      <dgm:spPr>
        <a:prstGeom prst="downArrow">
          <a:avLst/>
        </a:prstGeom>
      </dgm:spPr>
    </dgm:pt>
    <dgm:pt modelId="{29134228-40F9-4840-AA41-D40CB69AD3EF}" type="pres">
      <dgm:prSet presAssocID="{1634D8AC-67AA-4C3B-80E7-D2BDBDC642D1}" presName="connectorText" presStyleLbl="sibTrans2D1" presStyleIdx="0" presStyleCnt="3"/>
      <dgm:spPr/>
    </dgm:pt>
    <dgm:pt modelId="{2E86D98F-761E-4953-A8CC-E15D3CF57ACD}" type="pres">
      <dgm:prSet presAssocID="{33AD0F99-4752-4DDB-8B2F-9BAC5C92EE2D}" presName="node" presStyleLbl="node1" presStyleIdx="1" presStyleCnt="3">
        <dgm:presLayoutVars>
          <dgm:bulletEnabled val="1"/>
        </dgm:presLayoutVars>
      </dgm:prSet>
      <dgm:spPr/>
      <dgm:t>
        <a:bodyPr/>
        <a:lstStyle/>
        <a:p>
          <a:endParaRPr lang="en-IN"/>
        </a:p>
      </dgm:t>
    </dgm:pt>
    <dgm:pt modelId="{B814C74D-A352-4A10-B8A4-E9FFF6139721}" type="pres">
      <dgm:prSet presAssocID="{FBFEE615-1874-46DE-9A73-15BCC7E90D14}" presName="sibTrans" presStyleLbl="sibTrans2D1" presStyleIdx="1" presStyleCnt="3" custAng="10800000" custLinFactNeighborX="6625" custLinFactNeighborY="9848"/>
      <dgm:spPr>
        <a:prstGeom prst="rightArrow">
          <a:avLst/>
        </a:prstGeom>
      </dgm:spPr>
    </dgm:pt>
    <dgm:pt modelId="{4D54573C-3E31-44E0-9E7D-9F1E8BBC920A}" type="pres">
      <dgm:prSet presAssocID="{FBFEE615-1874-46DE-9A73-15BCC7E90D14}" presName="connectorText" presStyleLbl="sibTrans2D1" presStyleIdx="1" presStyleCnt="3"/>
      <dgm:spPr/>
    </dgm:pt>
    <dgm:pt modelId="{0DD9A1C1-766C-4825-AC71-831898B73AE3}" type="pres">
      <dgm:prSet presAssocID="{0F98F3DE-630F-4F32-9434-B4EAC41EE2D0}" presName="node" presStyleLbl="node1" presStyleIdx="2" presStyleCnt="3">
        <dgm:presLayoutVars>
          <dgm:bulletEnabled val="1"/>
        </dgm:presLayoutVars>
      </dgm:prSet>
      <dgm:spPr/>
      <dgm:t>
        <a:bodyPr/>
        <a:lstStyle/>
        <a:p>
          <a:endParaRPr lang="en-IN"/>
        </a:p>
      </dgm:t>
    </dgm:pt>
    <dgm:pt modelId="{918E750F-7C13-4340-B6FB-852B02CCA148}" type="pres">
      <dgm:prSet presAssocID="{8BAC74C5-CB14-4AB0-8022-0BB5ABB9EE20}" presName="sibTrans" presStyleLbl="sibTrans2D1" presStyleIdx="2" presStyleCnt="3" custAng="4288076" custScaleX="34690" custScaleY="302696" custLinFactNeighborX="-24290"/>
      <dgm:spPr>
        <a:prstGeom prst="downArrow">
          <a:avLst/>
        </a:prstGeom>
      </dgm:spPr>
    </dgm:pt>
    <dgm:pt modelId="{1B603CB4-8CA1-4CC3-81D5-CF550D849221}" type="pres">
      <dgm:prSet presAssocID="{8BAC74C5-CB14-4AB0-8022-0BB5ABB9EE20}" presName="connectorText" presStyleLbl="sibTrans2D1" presStyleIdx="2" presStyleCnt="3"/>
      <dgm:spPr/>
    </dgm:pt>
  </dgm:ptLst>
  <dgm:cxnLst>
    <dgm:cxn modelId="{C3E0B01B-388B-4BF3-80E4-D1C046CC221C}" srcId="{C4F4D9D1-6DDB-4BD6-A86B-3AA9EEDA06A7}" destId="{33AD0F99-4752-4DDB-8B2F-9BAC5C92EE2D}" srcOrd="1" destOrd="0" parTransId="{748A6C20-D141-47A6-A80C-2846597E4C6D}" sibTransId="{FBFEE615-1874-46DE-9A73-15BCC7E90D14}"/>
    <dgm:cxn modelId="{8F80ED00-9636-4778-80E8-6F5554F1A0B0}" type="presOf" srcId="{1634D8AC-67AA-4C3B-80E7-D2BDBDC642D1}" destId="{09DE1A3C-3A10-4DFA-91D9-B4F9E81A3DCA}" srcOrd="0" destOrd="0" presId="urn:microsoft.com/office/officeart/2005/8/layout/cycle7"/>
    <dgm:cxn modelId="{BB3319C1-9795-44F8-AAA0-9B70F35C6C3F}" srcId="{C4F4D9D1-6DDB-4BD6-A86B-3AA9EEDA06A7}" destId="{D57C42B3-1B90-4EC2-981F-66DD4F30967E}" srcOrd="0" destOrd="0" parTransId="{5B0F7B3A-A11A-4B75-AD61-42A986F81E10}" sibTransId="{1634D8AC-67AA-4C3B-80E7-D2BDBDC642D1}"/>
    <dgm:cxn modelId="{CAEDD046-DDA6-4825-A9CC-CD6FF5A2CA80}" srcId="{C4F4D9D1-6DDB-4BD6-A86B-3AA9EEDA06A7}" destId="{0F98F3DE-630F-4F32-9434-B4EAC41EE2D0}" srcOrd="2" destOrd="0" parTransId="{C740E2BB-0B20-4EFD-AD31-B70E1DA14FF2}" sibTransId="{8BAC74C5-CB14-4AB0-8022-0BB5ABB9EE20}"/>
    <dgm:cxn modelId="{F451FA7E-E72D-46C6-B10D-570B44A4A428}" type="presOf" srcId="{FBFEE615-1874-46DE-9A73-15BCC7E90D14}" destId="{B814C74D-A352-4A10-B8A4-E9FFF6139721}" srcOrd="0" destOrd="0" presId="urn:microsoft.com/office/officeart/2005/8/layout/cycle7"/>
    <dgm:cxn modelId="{06E3CE03-F757-42F7-921C-C6306506F979}" type="presOf" srcId="{1634D8AC-67AA-4C3B-80E7-D2BDBDC642D1}" destId="{29134228-40F9-4840-AA41-D40CB69AD3EF}" srcOrd="1" destOrd="0" presId="urn:microsoft.com/office/officeart/2005/8/layout/cycle7"/>
    <dgm:cxn modelId="{BB4BCC23-16E4-49ED-91DF-1A8A4AF45D53}" type="presOf" srcId="{33AD0F99-4752-4DDB-8B2F-9BAC5C92EE2D}" destId="{2E86D98F-761E-4953-A8CC-E15D3CF57ACD}" srcOrd="0" destOrd="0" presId="urn:microsoft.com/office/officeart/2005/8/layout/cycle7"/>
    <dgm:cxn modelId="{029EBB7E-4EFA-4CE9-8741-50652B5FF3C3}" type="presOf" srcId="{8BAC74C5-CB14-4AB0-8022-0BB5ABB9EE20}" destId="{1B603CB4-8CA1-4CC3-81D5-CF550D849221}" srcOrd="1" destOrd="0" presId="urn:microsoft.com/office/officeart/2005/8/layout/cycle7"/>
    <dgm:cxn modelId="{5444BA98-2DE0-422C-9E29-6AAA5036D0A2}" type="presOf" srcId="{0F98F3DE-630F-4F32-9434-B4EAC41EE2D0}" destId="{0DD9A1C1-766C-4825-AC71-831898B73AE3}" srcOrd="0" destOrd="0" presId="urn:microsoft.com/office/officeart/2005/8/layout/cycle7"/>
    <dgm:cxn modelId="{5B461686-8E48-4B54-BA73-1C186A06BFA1}" type="presOf" srcId="{C4F4D9D1-6DDB-4BD6-A86B-3AA9EEDA06A7}" destId="{91992346-36CD-410A-8A17-FC96EF1BF367}" srcOrd="0" destOrd="0" presId="urn:microsoft.com/office/officeart/2005/8/layout/cycle7"/>
    <dgm:cxn modelId="{CA79A041-B25C-4F7F-B1C5-BAE79B6D29E7}" type="presOf" srcId="{FBFEE615-1874-46DE-9A73-15BCC7E90D14}" destId="{4D54573C-3E31-44E0-9E7D-9F1E8BBC920A}" srcOrd="1" destOrd="0" presId="urn:microsoft.com/office/officeart/2005/8/layout/cycle7"/>
    <dgm:cxn modelId="{38F2C11C-6A31-4100-808D-599F0F4DE1A8}" type="presOf" srcId="{D57C42B3-1B90-4EC2-981F-66DD4F30967E}" destId="{BA24F15B-7FC8-47CD-A372-4121B63DF72D}" srcOrd="0" destOrd="0" presId="urn:microsoft.com/office/officeart/2005/8/layout/cycle7"/>
    <dgm:cxn modelId="{97F14573-BB48-4629-8656-DC5295BFC8F9}" type="presOf" srcId="{8BAC74C5-CB14-4AB0-8022-0BB5ABB9EE20}" destId="{918E750F-7C13-4340-B6FB-852B02CCA148}" srcOrd="0" destOrd="0" presId="urn:microsoft.com/office/officeart/2005/8/layout/cycle7"/>
    <dgm:cxn modelId="{95804BD6-2D9E-4FA1-A7C3-71C3BA9F0637}" type="presParOf" srcId="{91992346-36CD-410A-8A17-FC96EF1BF367}" destId="{BA24F15B-7FC8-47CD-A372-4121B63DF72D}" srcOrd="0" destOrd="0" presId="urn:microsoft.com/office/officeart/2005/8/layout/cycle7"/>
    <dgm:cxn modelId="{5114CC5B-ED3A-425D-89AB-48B263BE3AF3}" type="presParOf" srcId="{91992346-36CD-410A-8A17-FC96EF1BF367}" destId="{09DE1A3C-3A10-4DFA-91D9-B4F9E81A3DCA}" srcOrd="1" destOrd="0" presId="urn:microsoft.com/office/officeart/2005/8/layout/cycle7"/>
    <dgm:cxn modelId="{7038E455-9176-41B1-AAEB-DA916A6FF2B1}" type="presParOf" srcId="{09DE1A3C-3A10-4DFA-91D9-B4F9E81A3DCA}" destId="{29134228-40F9-4840-AA41-D40CB69AD3EF}" srcOrd="0" destOrd="0" presId="urn:microsoft.com/office/officeart/2005/8/layout/cycle7"/>
    <dgm:cxn modelId="{F2142D6A-5D24-4CF3-B907-777736E859A0}" type="presParOf" srcId="{91992346-36CD-410A-8A17-FC96EF1BF367}" destId="{2E86D98F-761E-4953-A8CC-E15D3CF57ACD}" srcOrd="2" destOrd="0" presId="urn:microsoft.com/office/officeart/2005/8/layout/cycle7"/>
    <dgm:cxn modelId="{67D6034B-07A8-42D0-9F46-0A100FFBACEA}" type="presParOf" srcId="{91992346-36CD-410A-8A17-FC96EF1BF367}" destId="{B814C74D-A352-4A10-B8A4-E9FFF6139721}" srcOrd="3" destOrd="0" presId="urn:microsoft.com/office/officeart/2005/8/layout/cycle7"/>
    <dgm:cxn modelId="{D20B424C-4FBD-4EAA-9352-282C57021072}" type="presParOf" srcId="{B814C74D-A352-4A10-B8A4-E9FFF6139721}" destId="{4D54573C-3E31-44E0-9E7D-9F1E8BBC920A}" srcOrd="0" destOrd="0" presId="urn:microsoft.com/office/officeart/2005/8/layout/cycle7"/>
    <dgm:cxn modelId="{C55976A5-56C7-4272-8B63-4C1557A47777}" type="presParOf" srcId="{91992346-36CD-410A-8A17-FC96EF1BF367}" destId="{0DD9A1C1-766C-4825-AC71-831898B73AE3}" srcOrd="4" destOrd="0" presId="urn:microsoft.com/office/officeart/2005/8/layout/cycle7"/>
    <dgm:cxn modelId="{01391F12-C3C0-4FAA-8295-3FC80EF57031}" type="presParOf" srcId="{91992346-36CD-410A-8A17-FC96EF1BF367}" destId="{918E750F-7C13-4340-B6FB-852B02CCA148}" srcOrd="5" destOrd="0" presId="urn:microsoft.com/office/officeart/2005/8/layout/cycle7"/>
    <dgm:cxn modelId="{556BD011-0205-4FDE-9EA0-2E902303AED0}" type="presParOf" srcId="{918E750F-7C13-4340-B6FB-852B02CCA148}" destId="{1B603CB4-8CA1-4CC3-81D5-CF550D849221}" srcOrd="0" destOrd="0" presId="urn:microsoft.com/office/officeart/2005/8/layout/cycle7"/>
  </dgm:cxnLst>
  <dgm:bg>
    <a:effectLst>
      <a:outerShdw blurRad="50800" dist="38100" dir="10800000" algn="r" rotWithShape="0">
        <a:prstClr val="black">
          <a:alpha val="40000"/>
        </a:prstClr>
      </a:outerShdw>
    </a:effectLst>
  </dgm:bg>
  <dgm:whole>
    <a:effectLst/>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24F15B-7FC8-47CD-A372-4121B63DF72D}">
      <dsp:nvSpPr>
        <dsp:cNvPr id="0" name=""/>
        <dsp:cNvSpPr/>
      </dsp:nvSpPr>
      <dsp:spPr>
        <a:xfrm>
          <a:off x="2176083" y="703"/>
          <a:ext cx="1658108" cy="829054"/>
        </a:xfrm>
        <a:prstGeom prst="roundRect">
          <a:avLst>
            <a:gd name="adj" fmla="val 10000"/>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0800" dist="38100" dir="5400000" algn="t" rotWithShape="0">
            <a:prstClr val="black">
              <a:alpha val="40000"/>
            </a:prstClr>
          </a:outerShdw>
        </a:effectLst>
        <a:sp3d extrusionH="152250"/>
      </dsp:spPr>
      <dsp:style>
        <a:lnRef idx="0">
          <a:schemeClr val="accent3"/>
        </a:lnRef>
        <a:fillRef idx="3">
          <a:schemeClr val="accent3"/>
        </a:fillRef>
        <a:effectRef idx="3">
          <a:schemeClr val="accent3"/>
        </a:effectRef>
        <a:fontRef idx="minor">
          <a:schemeClr val="lt1"/>
        </a:fontRef>
      </dsp:style>
      <dsp:txBody>
        <a:bodyPr spcFirstLastPara="0" vert="horz" wrap="square" lIns="57150" tIns="57150" rIns="57150" bIns="57150" numCol="1" spcCol="1270" anchor="ctr" anchorCtr="0">
          <a:noAutofit/>
          <a:sp3d extrusionH="28000" prstMaterial="matte"/>
        </a:bodyPr>
        <a:lstStyle/>
        <a:p>
          <a:pPr lvl="0" algn="ctr" defTabSz="666750">
            <a:lnSpc>
              <a:spcPct val="90000"/>
            </a:lnSpc>
            <a:spcBef>
              <a:spcPct val="0"/>
            </a:spcBef>
            <a:spcAft>
              <a:spcPct val="35000"/>
            </a:spcAft>
          </a:pPr>
          <a:r>
            <a:rPr lang="en-IN" sz="1500" kern="1200">
              <a:solidFill>
                <a:schemeClr val="tx1">
                  <a:lumMod val="50000"/>
                  <a:lumOff val="50000"/>
                </a:schemeClr>
              </a:solidFill>
            </a:rPr>
            <a:t>Tracker for customer and supplier</a:t>
          </a:r>
        </a:p>
      </dsp:txBody>
      <dsp:txXfrm>
        <a:off x="2200365" y="24985"/>
        <a:ext cx="1609544" cy="780490"/>
      </dsp:txXfrm>
    </dsp:sp>
    <dsp:sp modelId="{09DE1A3C-3A10-4DFA-91D9-B4F9E81A3DCA}">
      <dsp:nvSpPr>
        <dsp:cNvPr id="0" name=""/>
        <dsp:cNvSpPr/>
      </dsp:nvSpPr>
      <dsp:spPr>
        <a:xfrm rot="20482795">
          <a:off x="3724735" y="1131890"/>
          <a:ext cx="272022" cy="898519"/>
        </a:xfrm>
        <a:prstGeom prst="downArrow">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0800" dist="38100" dir="5400000" algn="t" rotWithShape="0">
            <a:prstClr val="black">
              <a:alpha val="40000"/>
            </a:prstClr>
          </a:outerShdw>
        </a:effectLst>
        <a:sp3d z="-227350"/>
      </dsp:spPr>
      <dsp:style>
        <a:lnRef idx="0">
          <a:schemeClr val="accent3"/>
        </a:lnRef>
        <a:fillRef idx="3">
          <a:schemeClr val="accent3"/>
        </a:fillRef>
        <a:effectRef idx="3">
          <a:schemeClr val="accent3"/>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a:off x="3806342" y="1311594"/>
        <a:ext cx="108808" cy="539111"/>
      </dsp:txXfrm>
    </dsp:sp>
    <dsp:sp modelId="{2E86D98F-761E-4953-A8CC-E15D3CF57ACD}">
      <dsp:nvSpPr>
        <dsp:cNvPr id="0" name=""/>
        <dsp:cNvSpPr/>
      </dsp:nvSpPr>
      <dsp:spPr>
        <a:xfrm>
          <a:off x="3544368" y="2370642"/>
          <a:ext cx="1658108" cy="829054"/>
        </a:xfrm>
        <a:prstGeom prst="roundRect">
          <a:avLst>
            <a:gd name="adj" fmla="val 10000"/>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0800" dist="38100" dir="5400000" algn="t" rotWithShape="0">
            <a:prstClr val="black">
              <a:alpha val="40000"/>
            </a:prstClr>
          </a:outerShdw>
        </a:effectLst>
        <a:sp3d extrusionH="152250"/>
      </dsp:spPr>
      <dsp:style>
        <a:lnRef idx="0">
          <a:schemeClr val="accent3"/>
        </a:lnRef>
        <a:fillRef idx="3">
          <a:schemeClr val="accent3"/>
        </a:fillRef>
        <a:effectRef idx="3">
          <a:schemeClr val="accent3"/>
        </a:effectRef>
        <a:fontRef idx="minor">
          <a:schemeClr val="lt1"/>
        </a:fontRef>
      </dsp:style>
      <dsp:txBody>
        <a:bodyPr spcFirstLastPara="0" vert="horz" wrap="square" lIns="57150" tIns="57150" rIns="57150" bIns="57150" numCol="1" spcCol="1270" anchor="ctr" anchorCtr="0">
          <a:noAutofit/>
          <a:sp3d extrusionH="28000" prstMaterial="matte"/>
        </a:bodyPr>
        <a:lstStyle/>
        <a:p>
          <a:pPr lvl="0" algn="ctr" defTabSz="666750">
            <a:lnSpc>
              <a:spcPct val="90000"/>
            </a:lnSpc>
            <a:spcBef>
              <a:spcPct val="0"/>
            </a:spcBef>
            <a:spcAft>
              <a:spcPct val="35000"/>
            </a:spcAft>
          </a:pPr>
          <a:r>
            <a:rPr lang="en-IN" sz="1500" kern="1200">
              <a:solidFill>
                <a:schemeClr val="tx1">
                  <a:lumMod val="50000"/>
                  <a:lumOff val="50000"/>
                </a:schemeClr>
              </a:solidFill>
            </a:rPr>
            <a:t>supply of materials</a:t>
          </a:r>
        </a:p>
      </dsp:txBody>
      <dsp:txXfrm>
        <a:off x="3568650" y="2394924"/>
        <a:ext cx="1609544" cy="780490"/>
      </dsp:txXfrm>
    </dsp:sp>
    <dsp:sp modelId="{B814C74D-A352-4A10-B8A4-E9FFF6139721}">
      <dsp:nvSpPr>
        <dsp:cNvPr id="0" name=""/>
        <dsp:cNvSpPr/>
      </dsp:nvSpPr>
      <dsp:spPr>
        <a:xfrm>
          <a:off x="2630911" y="2668661"/>
          <a:ext cx="862769" cy="290168"/>
        </a:xfrm>
        <a:prstGeom prst="rightArrow">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0800" dist="38100" dir="5400000" algn="t" rotWithShape="0">
            <a:prstClr val="black">
              <a:alpha val="40000"/>
            </a:prstClr>
          </a:outerShdw>
        </a:effectLst>
        <a:sp3d z="-227350"/>
      </dsp:spPr>
      <dsp:style>
        <a:lnRef idx="0">
          <a:schemeClr val="accent3"/>
        </a:lnRef>
        <a:fillRef idx="3">
          <a:schemeClr val="accent3"/>
        </a:fillRef>
        <a:effectRef idx="3">
          <a:schemeClr val="accent3"/>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10800000">
        <a:off x="2717961" y="2726695"/>
        <a:ext cx="688669" cy="174100"/>
      </dsp:txXfrm>
    </dsp:sp>
    <dsp:sp modelId="{0DD9A1C1-766C-4825-AC71-831898B73AE3}">
      <dsp:nvSpPr>
        <dsp:cNvPr id="0" name=""/>
        <dsp:cNvSpPr/>
      </dsp:nvSpPr>
      <dsp:spPr>
        <a:xfrm>
          <a:off x="807798" y="2370642"/>
          <a:ext cx="1658108" cy="829054"/>
        </a:xfrm>
        <a:prstGeom prst="roundRect">
          <a:avLst>
            <a:gd name="adj" fmla="val 10000"/>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0800" dist="38100" dir="5400000" algn="t" rotWithShape="0">
            <a:prstClr val="black">
              <a:alpha val="40000"/>
            </a:prstClr>
          </a:outerShdw>
        </a:effectLst>
        <a:sp3d extrusionH="152250"/>
      </dsp:spPr>
      <dsp:style>
        <a:lnRef idx="0">
          <a:schemeClr val="accent3"/>
        </a:lnRef>
        <a:fillRef idx="3">
          <a:schemeClr val="accent3"/>
        </a:fillRef>
        <a:effectRef idx="3">
          <a:schemeClr val="accent3"/>
        </a:effectRef>
        <a:fontRef idx="minor">
          <a:schemeClr val="lt1"/>
        </a:fontRef>
      </dsp:style>
      <dsp:txBody>
        <a:bodyPr spcFirstLastPara="0" vert="horz" wrap="square" lIns="57150" tIns="57150" rIns="57150" bIns="57150" numCol="1" spcCol="1270" anchor="ctr" anchorCtr="0">
          <a:noAutofit/>
          <a:sp3d extrusionH="28000" prstMaterial="matte"/>
        </a:bodyPr>
        <a:lstStyle/>
        <a:p>
          <a:pPr lvl="0" algn="ctr" defTabSz="666750">
            <a:lnSpc>
              <a:spcPct val="90000"/>
            </a:lnSpc>
            <a:spcBef>
              <a:spcPct val="0"/>
            </a:spcBef>
            <a:spcAft>
              <a:spcPct val="35000"/>
            </a:spcAft>
          </a:pPr>
          <a:r>
            <a:rPr lang="en-IN" sz="1500" b="1" kern="1200">
              <a:solidFill>
                <a:schemeClr val="tx1">
                  <a:lumMod val="50000"/>
                  <a:lumOff val="50000"/>
                </a:schemeClr>
              </a:solidFill>
            </a:rPr>
            <a:t>Manufacturer</a:t>
          </a:r>
        </a:p>
      </dsp:txBody>
      <dsp:txXfrm>
        <a:off x="832080" y="2394924"/>
        <a:ext cx="1609544" cy="780490"/>
      </dsp:txXfrm>
    </dsp:sp>
    <dsp:sp modelId="{918E750F-7C13-4340-B6FB-852B02CCA148}">
      <dsp:nvSpPr>
        <dsp:cNvPr id="0" name=""/>
        <dsp:cNvSpPr/>
      </dsp:nvSpPr>
      <dsp:spPr>
        <a:xfrm rot="688076">
          <a:off x="1961780" y="1161035"/>
          <a:ext cx="299294" cy="878329"/>
        </a:xfrm>
        <a:prstGeom prst="downArrow">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0800" dist="38100" dir="5400000" algn="t" rotWithShape="0">
            <a:prstClr val="black">
              <a:alpha val="40000"/>
            </a:prstClr>
          </a:outerShdw>
        </a:effectLst>
        <a:sp3d z="-227350"/>
      </dsp:spPr>
      <dsp:style>
        <a:lnRef idx="0">
          <a:schemeClr val="accent3"/>
        </a:lnRef>
        <a:fillRef idx="3">
          <a:schemeClr val="accent3"/>
        </a:fillRef>
        <a:effectRef idx="3">
          <a:schemeClr val="accent3"/>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a:off x="2051568" y="1336701"/>
        <a:ext cx="119718" cy="52699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76AE3A06A9E94A87B9504BD64FD73D" ma:contentTypeVersion="5" ma:contentTypeDescription="Create a new document." ma:contentTypeScope="" ma:versionID="17029706ff4c2f98c1328098f512eaa0">
  <xsd:schema xmlns:xsd="http://www.w3.org/2001/XMLSchema" xmlns:xs="http://www.w3.org/2001/XMLSchema" xmlns:p="http://schemas.microsoft.com/office/2006/metadata/properties" xmlns:ns2="0abbb067-0090-48c0-aaf4-c37d6fcf06e3" targetNamespace="http://schemas.microsoft.com/office/2006/metadata/properties" ma:root="true" ma:fieldsID="43947ff9e47e11fcff98b281c11b3426" ns2:_="">
    <xsd:import namespace="0abbb067-0090-48c0-aaf4-c37d6fcf06e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bbb067-0090-48c0-aaf4-c37d6fcf06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Gui19</b:Tag>
    <b:SourceType>DocumentFromInternetSite</b:SourceType>
    <b:Guid>{4FCB9D02-E1F5-4BF2-9D65-53F7E78E8923}</b:Guid>
    <b:Title>Airbus</b:Title>
    <b:Year>2019</b:Year>
    <b:URL>https://www.airbus.com/</b:URL>
    <b:Author>
      <b:Author>
        <b:NameList>
          <b:Person>
            <b:Last>Guillaume Faury</b:Last>
            <b:First>Dominik</b:First>
            <b:Middle>Asam</b:Middle>
          </b:Person>
        </b:NameList>
      </b:Author>
    </b:Author>
    <b:Month>october</b:Month>
    <b:Day>30</b:Day>
    <b:RefOrder>1</b:RefOrder>
  </b:Source>
</b:Sources>
</file>

<file path=customXml/itemProps1.xml><?xml version="1.0" encoding="utf-8"?>
<ds:datastoreItem xmlns:ds="http://schemas.openxmlformats.org/officeDocument/2006/customXml" ds:itemID="{9B8C4244-D95D-4080-B4D6-559CDC3B2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bbb067-0090-48c0-aaf4-c37d6fcf06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9E54E5-4AD1-424F-B2EB-899E792664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1B4A4B-6E5B-4E0D-926C-D1AB007DF5C5}">
  <ds:schemaRefs>
    <ds:schemaRef ds:uri="http://schemas.microsoft.com/sharepoint/v3/contenttype/forms"/>
  </ds:schemaRefs>
</ds:datastoreItem>
</file>

<file path=customXml/itemProps4.xml><?xml version="1.0" encoding="utf-8"?>
<ds:datastoreItem xmlns:ds="http://schemas.openxmlformats.org/officeDocument/2006/customXml" ds:itemID="{84E0F477-0981-47E0-A655-4749235D6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6</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mahesh</cp:lastModifiedBy>
  <cp:revision>5</cp:revision>
  <dcterms:created xsi:type="dcterms:W3CDTF">2020-04-18T02:46:00Z</dcterms:created>
  <dcterms:modified xsi:type="dcterms:W3CDTF">2020-04-18T16:14:00Z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0x0101002676AE3A06A9E94A87B9504BD64FD73D</vt:lpwstr>
  </property>
</Properties>
</file>