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C0C0" w14:textId="77777777" w:rsidR="00986769" w:rsidRPr="00A60D4A" w:rsidRDefault="00A625FD">
      <w:pPr>
        <w:jc w:val="center"/>
        <w:rPr>
          <w:lang w:val="fr-SN"/>
        </w:rPr>
      </w:pPr>
      <w:r>
        <w:rPr>
          <w:b/>
          <w:noProof/>
          <w:sz w:val="36"/>
          <w:lang w:val="fr-SN"/>
        </w:rPr>
        <mc:AlternateContent>
          <mc:Choice Requires="wps">
            <w:drawing>
              <wp:anchor distT="0" distB="0" distL="114300" distR="114300" simplePos="0" relativeHeight="251881984" behindDoc="0" locked="0" layoutInCell="1" allowOverlap="1" wp14:anchorId="5F742B47" wp14:editId="21E5BDC6">
                <wp:simplePos x="0" y="0"/>
                <wp:positionH relativeFrom="column">
                  <wp:posOffset>4880610</wp:posOffset>
                </wp:positionH>
                <wp:positionV relativeFrom="paragraph">
                  <wp:posOffset>-514350</wp:posOffset>
                </wp:positionV>
                <wp:extent cx="1847850" cy="1390650"/>
                <wp:effectExtent l="57150" t="19050" r="57150" b="76200"/>
                <wp:wrapNone/>
                <wp:docPr id="1714962297" name="Ellipse 21"/>
                <wp:cNvGraphicFramePr/>
                <a:graphic xmlns:a="http://schemas.openxmlformats.org/drawingml/2006/main">
                  <a:graphicData uri="http://schemas.microsoft.com/office/word/2010/wordprocessingShape">
                    <wps:wsp>
                      <wps:cNvSpPr/>
                      <wps:spPr>
                        <a:xfrm>
                          <a:off x="0" y="0"/>
                          <a:ext cx="1847850" cy="1390650"/>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0CE079" id="Ellipse 21" o:spid="_x0000_s1026" style="position:absolute;margin-left:384.3pt;margin-top:-40.5pt;width:145.5pt;height:109.5pt;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" stroked="f">
                <v:fill r:id="rId9" o:title="" recolor="t" rotate="t" type="frame"/>
                <v:shadow on="t" color="black" opacity="22937f" origin=",.5" offset="0,.63889mm"/>
              </v:oval>
            </w:pict>
          </mc:Fallback>
        </mc:AlternateContent>
      </w:r>
      <w:r w:rsidR="00635A91">
        <w:rPr>
          <w:b/>
          <w:noProof/>
          <w:sz w:val="36"/>
          <w:lang w:val="fr-SN"/>
        </w:rPr>
        <mc:AlternateContent>
          <mc:Choice Requires="wps">
            <w:drawing>
              <wp:anchor distT="0" distB="0" distL="114300" distR="114300" simplePos="0" relativeHeight="251442688" behindDoc="0" locked="0" layoutInCell="1" allowOverlap="1" wp14:anchorId="1C0B9E1C" wp14:editId="12B3E432">
                <wp:simplePos x="0" y="0"/>
                <wp:positionH relativeFrom="column">
                  <wp:posOffset>-723900</wp:posOffset>
                </wp:positionH>
                <wp:positionV relativeFrom="paragraph">
                  <wp:posOffset>-518160</wp:posOffset>
                </wp:positionV>
                <wp:extent cx="4876800" cy="1524000"/>
                <wp:effectExtent l="0" t="0" r="0" b="0"/>
                <wp:wrapNone/>
                <wp:docPr id="604405246" name="Zone de texte 3"/>
                <wp:cNvGraphicFramePr/>
                <a:graphic xmlns:a="http://schemas.openxmlformats.org/drawingml/2006/main">
                  <a:graphicData uri="http://schemas.microsoft.com/office/word/2010/wordprocessingShape">
                    <wps:wsp>
                      <wps:cNvSpPr txBox="1"/>
                      <wps:spPr>
                        <a:xfrm>
                          <a:off x="0" y="0"/>
                          <a:ext cx="4876800" cy="1524000"/>
                        </a:xfrm>
                        <a:prstGeom prst="rect">
                          <a:avLst/>
                        </a:prstGeom>
                        <a:noFill/>
                        <a:ln w="6350">
                          <a:noFill/>
                        </a:ln>
                      </wps:spPr>
                      <wps:txbx>
                        <w:txbxContent>
                          <w:p w14:paraId="2294B498" w14:textId="77777777" w:rsidR="00A603B1" w:rsidRPr="00D1350C" w:rsidRDefault="00A603B1" w:rsidP="00A603B1">
                            <w:pPr>
                              <w:rPr>
                                <w:rFonts w:ascii="Bookman Old Style" w:hAnsi="Bookman Old Style"/>
                                <w:color w:val="FFC000"/>
                                <w:sz w:val="24"/>
                                <w:szCs w:val="24"/>
                                <w:lang w:val="fr-SN"/>
                              </w:rPr>
                            </w:pPr>
                            <w:r w:rsidRPr="00D1350C">
                              <w:rPr>
                                <w:rFonts w:ascii="Bookman Old Style" w:hAnsi="Bookman Old Style"/>
                                <w:color w:val="FFC000"/>
                                <w:sz w:val="24"/>
                                <w:szCs w:val="24"/>
                                <w:lang w:val="fr-SN"/>
                              </w:rPr>
                              <w:t>UNIVERSITE ASSANE SECK DE ZIGUINCHOR</w:t>
                            </w:r>
                          </w:p>
                          <w:p w14:paraId="3DE0F1E0" w14:textId="77777777" w:rsidR="00A603B1" w:rsidRPr="00D1350C" w:rsidRDefault="00A603B1" w:rsidP="00A603B1">
                            <w:pPr>
                              <w:rPr>
                                <w:rFonts w:ascii="Bookman Old Style" w:hAnsi="Bookman Old Style"/>
                                <w:color w:val="FFC000"/>
                                <w:sz w:val="24"/>
                                <w:szCs w:val="24"/>
                                <w:lang w:val="fr-SN"/>
                              </w:rPr>
                            </w:pPr>
                            <w:r w:rsidRPr="00D1350C">
                              <w:rPr>
                                <w:rFonts w:ascii="Bookman Old Style" w:hAnsi="Bookman Old Style"/>
                                <w:color w:val="FFC000"/>
                                <w:sz w:val="24"/>
                                <w:szCs w:val="24"/>
                                <w:lang w:val="fr-SN"/>
                              </w:rPr>
                              <w:t xml:space="preserve"> </w:t>
                            </w:r>
                            <w:r w:rsidR="002117D9">
                              <w:rPr>
                                <w:rFonts w:ascii="Bookman Old Style" w:hAnsi="Bookman Old Style"/>
                                <w:color w:val="FFC000"/>
                                <w:sz w:val="24"/>
                                <w:szCs w:val="24"/>
                                <w:lang w:val="fr-SN"/>
                              </w:rPr>
                              <w:t xml:space="preserve"> UFR </w:t>
                            </w:r>
                            <w:r w:rsidRPr="00D1350C">
                              <w:rPr>
                                <w:rFonts w:ascii="Bookman Old Style" w:hAnsi="Bookman Old Style"/>
                                <w:color w:val="FFC000"/>
                                <w:sz w:val="24"/>
                                <w:szCs w:val="24"/>
                                <w:lang w:val="fr-SN"/>
                              </w:rPr>
                              <w:t xml:space="preserve"> DES SCIENCES ET TECHNOLOGIES</w:t>
                            </w:r>
                          </w:p>
                          <w:p w14:paraId="79AC033A" w14:textId="77777777" w:rsidR="00A603B1" w:rsidRPr="00D1350C" w:rsidRDefault="00A603B1" w:rsidP="00A603B1">
                            <w:pPr>
                              <w:rPr>
                                <w:rFonts w:ascii="Bookman Old Style" w:hAnsi="Bookman Old Style"/>
                                <w:color w:val="FFC000"/>
                                <w:sz w:val="24"/>
                                <w:szCs w:val="24"/>
                              </w:rPr>
                            </w:pPr>
                            <w:r w:rsidRPr="00D1350C">
                              <w:rPr>
                                <w:rFonts w:ascii="Bookman Old Style" w:hAnsi="Bookman Old Style"/>
                                <w:color w:val="FFC000"/>
                                <w:sz w:val="24"/>
                                <w:szCs w:val="24"/>
                                <w:lang w:val="fr-SN"/>
                              </w:rPr>
                              <w:t xml:space="preserve"> </w:t>
                            </w:r>
                            <w:r w:rsidRPr="00D1350C">
                              <w:rPr>
                                <w:rFonts w:ascii="Bookman Old Style" w:hAnsi="Bookman Old Style"/>
                                <w:color w:val="FFC000"/>
                                <w:sz w:val="24"/>
                                <w:szCs w:val="24"/>
                              </w:rPr>
                              <w:t>DEPARTEMENT INFORMATIQUE</w:t>
                            </w:r>
                          </w:p>
                          <w:p w14:paraId="5704B4A4" w14:textId="77777777" w:rsidR="00A603B1" w:rsidRPr="00D1350C" w:rsidRDefault="00A603B1" w:rsidP="00A603B1">
                            <w:pPr>
                              <w:rPr>
                                <w:rFonts w:ascii="Bookman Old Style" w:hAnsi="Bookman Old Style"/>
                                <w:color w:val="FFC000"/>
                                <w:sz w:val="22"/>
                                <w:szCs w:val="24"/>
                              </w:rPr>
                            </w:pPr>
                            <w:r w:rsidRPr="00D1350C">
                              <w:rPr>
                                <w:rFonts w:ascii="Bookman Old Style" w:hAnsi="Bookman Old Style"/>
                                <w:color w:val="FFC000"/>
                                <w:sz w:val="24"/>
                                <w:szCs w:val="24"/>
                              </w:rPr>
                              <w:t xml:space="preserve"> ANNEE ACADEMIQUE 2025-2026</w:t>
                            </w:r>
                          </w:p>
                          <w:p w14:paraId="6A92D90F" w14:textId="77777777" w:rsidR="00AE4F0C" w:rsidRDefault="00AE4F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B9E1C" id="_x0000_t202" coordsize="21600,21600" o:spt="202" path="m,l,21600r21600,l21600,xe">
                <v:stroke joinstyle="miter"/>
                <v:path gradientshapeok="t" o:connecttype="rect"/>
              </v:shapetype>
              <v:shape id="Zone de texte 3" o:spid="_x0000_s1026" type="#_x0000_t202" style="position:absolute;left:0;text-align:left;margin-left:-57pt;margin-top:-40.8pt;width:384pt;height:120pt;z-index:2514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" filled="f" stroked="f" strokeweight=".5pt">
                <v:textbox>
                  <w:txbxContent>
                    <w:p w14:paraId="2294B498" w14:textId="77777777" w:rsidR="00A603B1" w:rsidRPr="00D1350C" w:rsidRDefault="00A603B1" w:rsidP="00A603B1">
                      <w:pPr>
                        <w:rPr>
                          <w:rFonts w:ascii="Bookman Old Style" w:hAnsi="Bookman Old Style"/>
                          <w:color w:val="FFC000"/>
                          <w:sz w:val="24"/>
                          <w:szCs w:val="24"/>
                          <w:lang w:val="fr-SN"/>
                        </w:rPr>
                      </w:pPr>
                      <w:r w:rsidRPr="00D1350C">
                        <w:rPr>
                          <w:rFonts w:ascii="Bookman Old Style" w:hAnsi="Bookman Old Style"/>
                          <w:color w:val="FFC000"/>
                          <w:sz w:val="24"/>
                          <w:szCs w:val="24"/>
                          <w:lang w:val="fr-SN"/>
                        </w:rPr>
                        <w:t>UNIVERSITE ASSANE SECK DE ZIGUINCHOR</w:t>
                      </w:r>
                    </w:p>
                    <w:p w14:paraId="3DE0F1E0" w14:textId="77777777" w:rsidR="00A603B1" w:rsidRPr="00D1350C" w:rsidRDefault="00A603B1" w:rsidP="00A603B1">
                      <w:pPr>
                        <w:rPr>
                          <w:rFonts w:ascii="Bookman Old Style" w:hAnsi="Bookman Old Style"/>
                          <w:color w:val="FFC000"/>
                          <w:sz w:val="24"/>
                          <w:szCs w:val="24"/>
                          <w:lang w:val="fr-SN"/>
                        </w:rPr>
                      </w:pPr>
                      <w:r w:rsidRPr="00D1350C">
                        <w:rPr>
                          <w:rFonts w:ascii="Bookman Old Style" w:hAnsi="Bookman Old Style"/>
                          <w:color w:val="FFC000"/>
                          <w:sz w:val="24"/>
                          <w:szCs w:val="24"/>
                          <w:lang w:val="fr-SN"/>
                        </w:rPr>
                        <w:t xml:space="preserve"> </w:t>
                      </w:r>
                      <w:r w:rsidR="002117D9">
                        <w:rPr>
                          <w:rFonts w:ascii="Bookman Old Style" w:hAnsi="Bookman Old Style"/>
                          <w:color w:val="FFC000"/>
                          <w:sz w:val="24"/>
                          <w:szCs w:val="24"/>
                          <w:lang w:val="fr-SN"/>
                        </w:rPr>
                        <w:t xml:space="preserve"> UFR </w:t>
                      </w:r>
                      <w:r w:rsidRPr="00D1350C">
                        <w:rPr>
                          <w:rFonts w:ascii="Bookman Old Style" w:hAnsi="Bookman Old Style"/>
                          <w:color w:val="FFC000"/>
                          <w:sz w:val="24"/>
                          <w:szCs w:val="24"/>
                          <w:lang w:val="fr-SN"/>
                        </w:rPr>
                        <w:t xml:space="preserve"> DES SCIENCES ET TECHNOLOGIES</w:t>
                      </w:r>
                    </w:p>
                    <w:p w14:paraId="79AC033A" w14:textId="77777777" w:rsidR="00A603B1" w:rsidRPr="00D1350C" w:rsidRDefault="00A603B1" w:rsidP="00A603B1">
                      <w:pPr>
                        <w:rPr>
                          <w:rFonts w:ascii="Bookman Old Style" w:hAnsi="Bookman Old Style"/>
                          <w:color w:val="FFC000"/>
                          <w:sz w:val="24"/>
                          <w:szCs w:val="24"/>
                        </w:rPr>
                      </w:pPr>
                      <w:r w:rsidRPr="00D1350C">
                        <w:rPr>
                          <w:rFonts w:ascii="Bookman Old Style" w:hAnsi="Bookman Old Style"/>
                          <w:color w:val="FFC000"/>
                          <w:sz w:val="24"/>
                          <w:szCs w:val="24"/>
                          <w:lang w:val="fr-SN"/>
                        </w:rPr>
                        <w:t xml:space="preserve"> </w:t>
                      </w:r>
                      <w:r w:rsidRPr="00D1350C">
                        <w:rPr>
                          <w:rFonts w:ascii="Bookman Old Style" w:hAnsi="Bookman Old Style"/>
                          <w:color w:val="FFC000"/>
                          <w:sz w:val="24"/>
                          <w:szCs w:val="24"/>
                        </w:rPr>
                        <w:t>DEPARTEMENT INFORMATIQUE</w:t>
                      </w:r>
                    </w:p>
                    <w:p w14:paraId="5704B4A4" w14:textId="77777777" w:rsidR="00A603B1" w:rsidRPr="00D1350C" w:rsidRDefault="00A603B1" w:rsidP="00A603B1">
                      <w:pPr>
                        <w:rPr>
                          <w:rFonts w:ascii="Bookman Old Style" w:hAnsi="Bookman Old Style"/>
                          <w:color w:val="FFC000"/>
                          <w:sz w:val="22"/>
                          <w:szCs w:val="24"/>
                        </w:rPr>
                      </w:pPr>
                      <w:r w:rsidRPr="00D1350C">
                        <w:rPr>
                          <w:rFonts w:ascii="Bookman Old Style" w:hAnsi="Bookman Old Style"/>
                          <w:color w:val="FFC000"/>
                          <w:sz w:val="24"/>
                          <w:szCs w:val="24"/>
                        </w:rPr>
                        <w:t xml:space="preserve"> ANNEE ACADEMIQUE 2025-2026</w:t>
                      </w:r>
                    </w:p>
                    <w:p w14:paraId="6A92D90F" w14:textId="77777777" w:rsidR="00AE4F0C" w:rsidRDefault="00AE4F0C"/>
                  </w:txbxContent>
                </v:textbox>
              </v:shape>
            </w:pict>
          </mc:Fallback>
        </mc:AlternateContent>
      </w:r>
      <w:r w:rsidR="00A603B1">
        <w:rPr>
          <w:b/>
          <w:noProof/>
          <w:sz w:val="36"/>
          <w:lang w:val="fr-SN"/>
        </w:rPr>
        <mc:AlternateContent>
          <mc:Choice Requires="wps">
            <w:drawing>
              <wp:anchor distT="0" distB="0" distL="114300" distR="114300" simplePos="0" relativeHeight="251436544" behindDoc="0" locked="0" layoutInCell="1" allowOverlap="1" wp14:anchorId="4F4E56FD" wp14:editId="56A1D882">
                <wp:simplePos x="0" y="0"/>
                <wp:positionH relativeFrom="column">
                  <wp:posOffset>-811530</wp:posOffset>
                </wp:positionH>
                <wp:positionV relativeFrom="paragraph">
                  <wp:posOffset>-582930</wp:posOffset>
                </wp:positionV>
                <wp:extent cx="7875270" cy="1565910"/>
                <wp:effectExtent l="57150" t="19050" r="68580" b="91440"/>
                <wp:wrapNone/>
                <wp:docPr id="707962703" name="Rectangle 1"/>
                <wp:cNvGraphicFramePr/>
                <a:graphic xmlns:a="http://schemas.openxmlformats.org/drawingml/2006/main">
                  <a:graphicData uri="http://schemas.microsoft.com/office/word/2010/wordprocessingShape">
                    <wps:wsp>
                      <wps:cNvSpPr/>
                      <wps:spPr>
                        <a:xfrm>
                          <a:off x="0" y="0"/>
                          <a:ext cx="7875270" cy="1565910"/>
                        </a:xfrm>
                        <a:prstGeom prst="rect">
                          <a:avLst/>
                        </a:prstGeom>
                        <a:solidFill>
                          <a:schemeClr val="tx2">
                            <a:lumMod val="5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A0871" id="Rectangle 1" o:spid="_x0000_s1026" style="position:absolute;margin-left:-63.9pt;margin-top:-45.9pt;width:620.1pt;height:123.3pt;z-index:2514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" fillcolor="#0f243e [1615]" strokecolor="#4579b8 [3044]">
                <v:shadow on="t" color="black" opacity="22937f" origin=",.5" offset="0,.63889mm"/>
              </v:rect>
            </w:pict>
          </mc:Fallback>
        </mc:AlternateContent>
      </w:r>
      <w:r w:rsidR="00A60D4A">
        <w:rPr>
          <w:b/>
          <w:sz w:val="36"/>
          <w:lang w:val="fr-SN"/>
        </w:rPr>
        <w:t xml:space="preserve"> </w:t>
      </w:r>
    </w:p>
    <w:p w14:paraId="474041C4" w14:textId="77777777" w:rsidR="00986769" w:rsidRPr="00D64149" w:rsidRDefault="00A625FD" w:rsidP="002F0C27">
      <w:pPr>
        <w:rPr>
          <w:rFonts w:ascii="Bookman Old Style" w:hAnsi="Bookman Old Style"/>
          <w:lang w:val="fr-SN"/>
        </w:rPr>
      </w:pPr>
      <w:r>
        <w:rPr>
          <w:noProof/>
          <w:lang w:val="fr-SN"/>
        </w:rPr>
        <mc:AlternateContent>
          <mc:Choice Requires="wps">
            <w:drawing>
              <wp:anchor distT="0" distB="0" distL="114300" distR="114300" simplePos="0" relativeHeight="251840000" behindDoc="0" locked="0" layoutInCell="1" allowOverlap="1" wp14:anchorId="79B6ABDA" wp14:editId="39C44202">
                <wp:simplePos x="0" y="0"/>
                <wp:positionH relativeFrom="column">
                  <wp:posOffset>3996690</wp:posOffset>
                </wp:positionH>
                <wp:positionV relativeFrom="paragraph">
                  <wp:posOffset>7050405</wp:posOffset>
                </wp:positionV>
                <wp:extent cx="2510790" cy="679450"/>
                <wp:effectExtent l="57150" t="19050" r="60960" b="82550"/>
                <wp:wrapNone/>
                <wp:docPr id="1779640320" name="Rectangle : avec coin arrondi 17"/>
                <wp:cNvGraphicFramePr/>
                <a:graphic xmlns:a="http://schemas.openxmlformats.org/drawingml/2006/main">
                  <a:graphicData uri="http://schemas.microsoft.com/office/word/2010/wordprocessingShape">
                    <wps:wsp>
                      <wps:cNvSpPr/>
                      <wps:spPr>
                        <a:xfrm>
                          <a:off x="0" y="0"/>
                          <a:ext cx="2510790" cy="679450"/>
                        </a:xfrm>
                        <a:prstGeom prst="round1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9A18D" id="Rectangle : avec coin arrondi 17" o:spid="_x0000_s1026" style="position:absolute;margin-left:314.7pt;margin-top:555.15pt;width:197.7pt;height:53.5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10790,67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" path="m,l2397546,v62543,,113244,50701,113244,113244l2510790,679450,,679450,,xe" fillcolor="#17365d [2415]" stroked="f">
                <v:shadow on="t" color="black" opacity="22937f" origin=",.5" offset="0,.63889mm"/>
                <v:path arrowok="t" o:connecttype="custom" o:connectlocs="0,0;2397546,0;2510790,113244;2510790,679450;0,679450;0,0" o:connectangles="0,0,0,0,0,0"/>
              </v:shape>
            </w:pict>
          </mc:Fallback>
        </mc:AlternateContent>
      </w:r>
      <w:r w:rsidR="008701C3">
        <w:rPr>
          <w:noProof/>
          <w:lang w:val="fr-SN"/>
        </w:rPr>
        <mc:AlternateContent>
          <mc:Choice Requires="wps">
            <w:drawing>
              <wp:anchor distT="0" distB="0" distL="114300" distR="114300" simplePos="0" relativeHeight="251866624" behindDoc="0" locked="0" layoutInCell="1" allowOverlap="1" wp14:anchorId="14AD2A50" wp14:editId="41AB3EF9">
                <wp:simplePos x="0" y="0"/>
                <wp:positionH relativeFrom="column">
                  <wp:posOffset>4206240</wp:posOffset>
                </wp:positionH>
                <wp:positionV relativeFrom="paragraph">
                  <wp:posOffset>7145655</wp:posOffset>
                </wp:positionV>
                <wp:extent cx="2103120" cy="393700"/>
                <wp:effectExtent l="0" t="0" r="0" b="6350"/>
                <wp:wrapNone/>
                <wp:docPr id="1963021290" name="Zone de texte 18"/>
                <wp:cNvGraphicFramePr/>
                <a:graphic xmlns:a="http://schemas.openxmlformats.org/drawingml/2006/main">
                  <a:graphicData uri="http://schemas.microsoft.com/office/word/2010/wordprocessingShape">
                    <wps:wsp>
                      <wps:cNvSpPr txBox="1"/>
                      <wps:spPr>
                        <a:xfrm>
                          <a:off x="0" y="0"/>
                          <a:ext cx="2103120" cy="393700"/>
                        </a:xfrm>
                        <a:prstGeom prst="rect">
                          <a:avLst/>
                        </a:prstGeom>
                        <a:noFill/>
                        <a:ln w="6350">
                          <a:noFill/>
                        </a:ln>
                      </wps:spPr>
                      <wps:txbx>
                        <w:txbxContent>
                          <w:p w14:paraId="2D9A29BC" w14:textId="77777777" w:rsidR="0006415C" w:rsidRPr="0006415C" w:rsidRDefault="0006415C">
                            <w:pPr>
                              <w:rPr>
                                <w:rFonts w:ascii="Bookman Old Style" w:hAnsi="Bookman Old Style"/>
                                <w:i/>
                                <w:iCs/>
                                <w:color w:val="FFFFFF" w:themeColor="background1"/>
                                <w:sz w:val="40"/>
                                <w:szCs w:val="44"/>
                              </w:rPr>
                            </w:pPr>
                            <w:r>
                              <w:rPr>
                                <w:rFonts w:ascii="Bookman Old Style" w:hAnsi="Bookman Old Style"/>
                                <w:i/>
                                <w:iCs/>
                                <w:color w:val="FFFFFF" w:themeColor="background1"/>
                                <w:sz w:val="40"/>
                                <w:szCs w:val="44"/>
                              </w:rPr>
                              <w:t xml:space="preserve"> </w:t>
                            </w:r>
                            <w:r w:rsidR="00A625FD">
                              <w:rPr>
                                <w:rFonts w:ascii="Bookman Old Style" w:hAnsi="Bookman Old Style"/>
                                <w:i/>
                                <w:iCs/>
                                <w:color w:val="FFFFFF" w:themeColor="background1"/>
                                <w:sz w:val="40"/>
                                <w:szCs w:val="44"/>
                              </w:rPr>
                              <w:t>Dr YORO</w:t>
                            </w:r>
                            <w:r>
                              <w:rPr>
                                <w:rFonts w:ascii="Bookman Old Style" w:hAnsi="Bookman Old Style"/>
                                <w:i/>
                                <w:iCs/>
                                <w:color w:val="FFFFFF" w:themeColor="background1"/>
                                <w:sz w:val="40"/>
                                <w:szCs w:val="44"/>
                              </w:rPr>
                              <w:t xml:space="preserve">  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D2A50" id="Zone de texte 18" o:spid="_x0000_s1027" type="#_x0000_t202" style="position:absolute;margin-left:331.2pt;margin-top:562.65pt;width:165.6pt;height:31pt;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" filled="f" stroked="f" strokeweight=".5pt">
                <v:textbox>
                  <w:txbxContent>
                    <w:p w14:paraId="2D9A29BC" w14:textId="77777777" w:rsidR="0006415C" w:rsidRPr="0006415C" w:rsidRDefault="0006415C">
                      <w:pPr>
                        <w:rPr>
                          <w:rFonts w:ascii="Bookman Old Style" w:hAnsi="Bookman Old Style"/>
                          <w:i/>
                          <w:iCs/>
                          <w:color w:val="FFFFFF" w:themeColor="background1"/>
                          <w:sz w:val="40"/>
                          <w:szCs w:val="44"/>
                        </w:rPr>
                      </w:pPr>
                      <w:r>
                        <w:rPr>
                          <w:rFonts w:ascii="Bookman Old Style" w:hAnsi="Bookman Old Style"/>
                          <w:i/>
                          <w:iCs/>
                          <w:color w:val="FFFFFF" w:themeColor="background1"/>
                          <w:sz w:val="40"/>
                          <w:szCs w:val="44"/>
                        </w:rPr>
                        <w:t xml:space="preserve"> </w:t>
                      </w:r>
                      <w:r w:rsidR="00A625FD">
                        <w:rPr>
                          <w:rFonts w:ascii="Bookman Old Style" w:hAnsi="Bookman Old Style"/>
                          <w:i/>
                          <w:iCs/>
                          <w:color w:val="FFFFFF" w:themeColor="background1"/>
                          <w:sz w:val="40"/>
                          <w:szCs w:val="44"/>
                        </w:rPr>
                        <w:t>Dr YORO</w:t>
                      </w:r>
                      <w:r>
                        <w:rPr>
                          <w:rFonts w:ascii="Bookman Old Style" w:hAnsi="Bookman Old Style"/>
                          <w:i/>
                          <w:iCs/>
                          <w:color w:val="FFFFFF" w:themeColor="background1"/>
                          <w:sz w:val="40"/>
                          <w:szCs w:val="44"/>
                        </w:rPr>
                        <w:t xml:space="preserve">  DIA</w:t>
                      </w:r>
                    </w:p>
                  </w:txbxContent>
                </v:textbox>
              </v:shape>
            </w:pict>
          </mc:Fallback>
        </mc:AlternateContent>
      </w:r>
      <w:r w:rsidR="008701C3">
        <w:rPr>
          <w:noProof/>
          <w:lang w:val="fr-SN"/>
        </w:rPr>
        <mc:AlternateContent>
          <mc:Choice Requires="wps">
            <w:drawing>
              <wp:anchor distT="0" distB="0" distL="114300" distR="114300" simplePos="0" relativeHeight="251880960" behindDoc="0" locked="0" layoutInCell="1" allowOverlap="1" wp14:anchorId="386E8AD8" wp14:editId="2A5E48EE">
                <wp:simplePos x="0" y="0"/>
                <wp:positionH relativeFrom="column">
                  <wp:posOffset>927100</wp:posOffset>
                </wp:positionH>
                <wp:positionV relativeFrom="paragraph">
                  <wp:posOffset>8679815</wp:posOffset>
                </wp:positionV>
                <wp:extent cx="4457700" cy="381000"/>
                <wp:effectExtent l="0" t="0" r="0" b="0"/>
                <wp:wrapNone/>
                <wp:docPr id="711294210" name="Zone de texte 19"/>
                <wp:cNvGraphicFramePr/>
                <a:graphic xmlns:a="http://schemas.openxmlformats.org/drawingml/2006/main">
                  <a:graphicData uri="http://schemas.microsoft.com/office/word/2010/wordprocessingShape">
                    <wps:wsp>
                      <wps:cNvSpPr txBox="1"/>
                      <wps:spPr>
                        <a:xfrm>
                          <a:off x="0" y="0"/>
                          <a:ext cx="4457700" cy="381000"/>
                        </a:xfrm>
                        <a:prstGeom prst="rect">
                          <a:avLst/>
                        </a:prstGeom>
                        <a:noFill/>
                        <a:ln w="6350">
                          <a:noFill/>
                        </a:ln>
                      </wps:spPr>
                      <wps:txbx>
                        <w:txbxContent>
                          <w:p w14:paraId="436923B1" w14:textId="77777777" w:rsidR="008701C3" w:rsidRPr="005F1D00" w:rsidRDefault="008701C3" w:rsidP="008701C3">
                            <w:pPr>
                              <w:jc w:val="center"/>
                              <w:rPr>
                                <w:rFonts w:ascii="Arial Black" w:hAnsi="Arial Black"/>
                                <w:sz w:val="28"/>
                                <w:szCs w:val="28"/>
                              </w:rPr>
                            </w:pPr>
                            <w:r w:rsidRPr="005F1D00">
                              <w:rPr>
                                <w:rFonts w:ascii="Arial Black" w:hAnsi="Arial Black"/>
                                <w:color w:val="FFFFFF" w:themeColor="background1"/>
                                <w:sz w:val="28"/>
                                <w:szCs w:val="28"/>
                              </w:rPr>
                              <w:t>Année académique 2025-2026</w:t>
                            </w:r>
                          </w:p>
                          <w:p w14:paraId="338B1185" w14:textId="77777777" w:rsidR="008701C3" w:rsidRPr="008701C3" w:rsidRDefault="008701C3">
                            <w:pPr>
                              <w:rPr>
                                <w:rFonts w:ascii="Bookman Old Style" w:hAnsi="Bookman Old Style"/>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E8AD8" id="Zone de texte 19" o:spid="_x0000_s1028" type="#_x0000_t202" style="position:absolute;margin-left:73pt;margin-top:683.45pt;width:351pt;height:30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" filled="f" stroked="f" strokeweight=".5pt">
                <v:textbox>
                  <w:txbxContent>
                    <w:p w14:paraId="436923B1" w14:textId="77777777" w:rsidR="008701C3" w:rsidRPr="005F1D00" w:rsidRDefault="008701C3" w:rsidP="008701C3">
                      <w:pPr>
                        <w:jc w:val="center"/>
                        <w:rPr>
                          <w:rFonts w:ascii="Arial Black" w:hAnsi="Arial Black"/>
                          <w:sz w:val="28"/>
                          <w:szCs w:val="28"/>
                        </w:rPr>
                      </w:pPr>
                      <w:r w:rsidRPr="005F1D00">
                        <w:rPr>
                          <w:rFonts w:ascii="Arial Black" w:hAnsi="Arial Black"/>
                          <w:color w:val="FFFFFF" w:themeColor="background1"/>
                          <w:sz w:val="28"/>
                          <w:szCs w:val="28"/>
                        </w:rPr>
                        <w:t>Année académique 2025-2026</w:t>
                      </w:r>
                    </w:p>
                    <w:p w14:paraId="338B1185" w14:textId="77777777" w:rsidR="008701C3" w:rsidRPr="008701C3" w:rsidRDefault="008701C3">
                      <w:pPr>
                        <w:rPr>
                          <w:rFonts w:ascii="Bookman Old Style" w:hAnsi="Bookman Old Style"/>
                          <w:sz w:val="28"/>
                          <w:szCs w:val="32"/>
                        </w:rPr>
                      </w:pPr>
                    </w:p>
                  </w:txbxContent>
                </v:textbox>
              </v:shape>
            </w:pict>
          </mc:Fallback>
        </mc:AlternateContent>
      </w:r>
      <w:r w:rsidR="008701C3">
        <w:rPr>
          <w:noProof/>
          <w:lang w:val="fr-SN"/>
        </w:rPr>
        <mc:AlternateContent>
          <mc:Choice Requires="wps">
            <w:drawing>
              <wp:anchor distT="0" distB="0" distL="114300" distR="114300" simplePos="0" relativeHeight="251811328" behindDoc="0" locked="0" layoutInCell="1" allowOverlap="1" wp14:anchorId="38532ED7" wp14:editId="16FB192B">
                <wp:simplePos x="0" y="0"/>
                <wp:positionH relativeFrom="column">
                  <wp:posOffset>-165100</wp:posOffset>
                </wp:positionH>
                <wp:positionV relativeFrom="paragraph">
                  <wp:posOffset>7092315</wp:posOffset>
                </wp:positionV>
                <wp:extent cx="3581400" cy="444500"/>
                <wp:effectExtent l="0" t="0" r="0" b="0"/>
                <wp:wrapNone/>
                <wp:docPr id="156384234" name="Zone de texte 18"/>
                <wp:cNvGraphicFramePr/>
                <a:graphic xmlns:a="http://schemas.openxmlformats.org/drawingml/2006/main">
                  <a:graphicData uri="http://schemas.microsoft.com/office/word/2010/wordprocessingShape">
                    <wps:wsp>
                      <wps:cNvSpPr txBox="1"/>
                      <wps:spPr>
                        <a:xfrm>
                          <a:off x="0" y="0"/>
                          <a:ext cx="3581400" cy="444500"/>
                        </a:xfrm>
                        <a:prstGeom prst="rect">
                          <a:avLst/>
                        </a:prstGeom>
                        <a:noFill/>
                        <a:ln w="6350">
                          <a:noFill/>
                        </a:ln>
                      </wps:spPr>
                      <wps:txbx>
                        <w:txbxContent>
                          <w:p w14:paraId="275A4657" w14:textId="77777777" w:rsidR="0006415C" w:rsidRPr="0006415C" w:rsidRDefault="0006415C">
                            <w:pPr>
                              <w:rPr>
                                <w:rFonts w:ascii="Bookman Old Style" w:hAnsi="Bookman Old Style"/>
                                <w:i/>
                                <w:iCs/>
                                <w:color w:val="FFFFFF" w:themeColor="background1"/>
                                <w:sz w:val="40"/>
                                <w:szCs w:val="44"/>
                              </w:rPr>
                            </w:pPr>
                            <w:r w:rsidRPr="0006415C">
                              <w:rPr>
                                <w:rFonts w:ascii="Bookman Old Style" w:hAnsi="Bookman Old Style"/>
                                <w:i/>
                                <w:iCs/>
                                <w:color w:val="FFFFFF" w:themeColor="background1"/>
                                <w:sz w:val="40"/>
                                <w:szCs w:val="44"/>
                              </w:rPr>
                              <w:t>SOUS LA DIRECTION 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32ED7" id="_x0000_s1029" type="#_x0000_t202" style="position:absolute;margin-left:-13pt;margin-top:558.45pt;width:282pt;height:3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" filled="f" stroked="f" strokeweight=".5pt">
                <v:textbox>
                  <w:txbxContent>
                    <w:p w14:paraId="275A4657" w14:textId="77777777" w:rsidR="0006415C" w:rsidRPr="0006415C" w:rsidRDefault="0006415C">
                      <w:pPr>
                        <w:rPr>
                          <w:rFonts w:ascii="Bookman Old Style" w:hAnsi="Bookman Old Style"/>
                          <w:i/>
                          <w:iCs/>
                          <w:color w:val="FFFFFF" w:themeColor="background1"/>
                          <w:sz w:val="40"/>
                          <w:szCs w:val="44"/>
                        </w:rPr>
                      </w:pPr>
                      <w:r w:rsidRPr="0006415C">
                        <w:rPr>
                          <w:rFonts w:ascii="Bookman Old Style" w:hAnsi="Bookman Old Style"/>
                          <w:i/>
                          <w:iCs/>
                          <w:color w:val="FFFFFF" w:themeColor="background1"/>
                          <w:sz w:val="40"/>
                          <w:szCs w:val="44"/>
                        </w:rPr>
                        <w:t>SOUS LA DIRECTION DE :</w:t>
                      </w:r>
                    </w:p>
                  </w:txbxContent>
                </v:textbox>
              </v:shape>
            </w:pict>
          </mc:Fallback>
        </mc:AlternateContent>
      </w:r>
      <w:r w:rsidR="008701C3">
        <w:rPr>
          <w:noProof/>
          <w:lang w:val="fr-SN"/>
        </w:rPr>
        <mc:AlternateContent>
          <mc:Choice Requires="wps">
            <w:drawing>
              <wp:anchor distT="0" distB="0" distL="114300" distR="114300" simplePos="0" relativeHeight="251782656" behindDoc="0" locked="0" layoutInCell="1" allowOverlap="1" wp14:anchorId="51D9CC9F" wp14:editId="3DC70441">
                <wp:simplePos x="0" y="0"/>
                <wp:positionH relativeFrom="column">
                  <wp:posOffset>-323850</wp:posOffset>
                </wp:positionH>
                <wp:positionV relativeFrom="paragraph">
                  <wp:posOffset>7060565</wp:posOffset>
                </wp:positionV>
                <wp:extent cx="3765550" cy="666750"/>
                <wp:effectExtent l="57150" t="19050" r="63500" b="76200"/>
                <wp:wrapNone/>
                <wp:docPr id="2058873860" name="Rectangle : avec coin arrondi 17"/>
                <wp:cNvGraphicFramePr/>
                <a:graphic xmlns:a="http://schemas.openxmlformats.org/drawingml/2006/main">
                  <a:graphicData uri="http://schemas.microsoft.com/office/word/2010/wordprocessingShape">
                    <wps:wsp>
                      <wps:cNvSpPr/>
                      <wps:spPr>
                        <a:xfrm>
                          <a:off x="0" y="0"/>
                          <a:ext cx="3765550" cy="666750"/>
                        </a:xfrm>
                        <a:prstGeom prst="round1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EA115" id="Rectangle : avec coin arrondi 17" o:spid="_x0000_s1026" style="position:absolute;margin-left:-25.5pt;margin-top:555.95pt;width:296.5pt;height:52.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65550,666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" path="m,l3654423,v61374,,111127,49753,111127,111127l3765550,666750,,666750,,xe" fillcolor="#17365d [2415]" stroked="f">
                <v:shadow on="t" color="black" opacity="22937f" origin=",.5" offset="0,.63889mm"/>
                <v:path arrowok="t" o:connecttype="custom" o:connectlocs="0,0;3654423,0;3765550,111127;3765550,666750;0,666750;0,0" o:connectangles="0,0,0,0,0,0"/>
              </v:shape>
            </w:pict>
          </mc:Fallback>
        </mc:AlternateContent>
      </w:r>
      <w:r w:rsidR="008701C3">
        <w:rPr>
          <w:noProof/>
          <w:lang w:val="fr-SN"/>
        </w:rPr>
        <mc:AlternateContent>
          <mc:Choice Requires="wps">
            <w:drawing>
              <wp:anchor distT="0" distB="0" distL="114300" distR="114300" simplePos="0" relativeHeight="251876864" behindDoc="0" locked="0" layoutInCell="1" allowOverlap="1" wp14:anchorId="5F8D5AFB" wp14:editId="263069F9">
                <wp:simplePos x="0" y="0"/>
                <wp:positionH relativeFrom="column">
                  <wp:posOffset>-679450</wp:posOffset>
                </wp:positionH>
                <wp:positionV relativeFrom="paragraph">
                  <wp:posOffset>8578215</wp:posOffset>
                </wp:positionV>
                <wp:extent cx="7730490" cy="510540"/>
                <wp:effectExtent l="57150" t="19050" r="80010" b="99060"/>
                <wp:wrapNone/>
                <wp:docPr id="498080101" name="Rectangle 2"/>
                <wp:cNvGraphicFramePr/>
                <a:graphic xmlns:a="http://schemas.openxmlformats.org/drawingml/2006/main">
                  <a:graphicData uri="http://schemas.microsoft.com/office/word/2010/wordprocessingShape">
                    <wps:wsp>
                      <wps:cNvSpPr/>
                      <wps:spPr>
                        <a:xfrm>
                          <a:off x="0" y="0"/>
                          <a:ext cx="7730490" cy="510540"/>
                        </a:xfrm>
                        <a:prstGeom prst="rect">
                          <a:avLst/>
                        </a:prstGeom>
                        <a:solidFill>
                          <a:schemeClr val="accent6"/>
                        </a:solid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7A2D4" id="Rectangle 2" o:spid="_x0000_s1026" style="position:absolute;margin-left:-53.5pt;margin-top:675.45pt;width:608.7pt;height:40.2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" fillcolor="#f79646 [3209]" strokecolor="white [3212]">
                <v:shadow on="t" color="black" opacity="22937f" origin=",.5" offset="0,.63889mm"/>
              </v:rect>
            </w:pict>
          </mc:Fallback>
        </mc:AlternateContent>
      </w:r>
      <w:r w:rsidR="00733356">
        <w:rPr>
          <w:noProof/>
          <w:lang w:val="fr-SN"/>
        </w:rPr>
        <mc:AlternateContent>
          <mc:Choice Requires="wps">
            <w:drawing>
              <wp:anchor distT="0" distB="0" distL="114300" distR="114300" simplePos="0" relativeHeight="251694592" behindDoc="0" locked="0" layoutInCell="1" allowOverlap="1" wp14:anchorId="4D78F199" wp14:editId="3FA9DD71">
                <wp:simplePos x="0" y="0"/>
                <wp:positionH relativeFrom="column">
                  <wp:posOffset>-361950</wp:posOffset>
                </wp:positionH>
                <wp:positionV relativeFrom="paragraph">
                  <wp:posOffset>5314315</wp:posOffset>
                </wp:positionV>
                <wp:extent cx="7169150" cy="1231900"/>
                <wp:effectExtent l="57150" t="19050" r="69850" b="101600"/>
                <wp:wrapNone/>
                <wp:docPr id="1486640160" name="Rectangle : coins arrondis 13"/>
                <wp:cNvGraphicFramePr/>
                <a:graphic xmlns:a="http://schemas.openxmlformats.org/drawingml/2006/main">
                  <a:graphicData uri="http://schemas.microsoft.com/office/word/2010/wordprocessingShape">
                    <wps:wsp>
                      <wps:cNvSpPr/>
                      <wps:spPr>
                        <a:xfrm>
                          <a:off x="0" y="0"/>
                          <a:ext cx="7169150" cy="1231900"/>
                        </a:xfrm>
                        <a:prstGeom prst="roundRect">
                          <a:avLst/>
                        </a:prstGeom>
                        <a:gradFill flip="none" rotWithShape="1">
                          <a:gsLst>
                            <a:gs pos="0">
                              <a:schemeClr val="accent1">
                                <a:tint val="100000"/>
                                <a:shade val="100000"/>
                                <a:satMod val="130000"/>
                              </a:schemeClr>
                            </a:gs>
                            <a:gs pos="100000">
                              <a:schemeClr val="accent1">
                                <a:tint val="50000"/>
                                <a:shade val="100000"/>
                                <a:satMod val="350000"/>
                              </a:schemeClr>
                            </a:gs>
                          </a:gsLst>
                          <a:lin ang="16200000" scaled="1"/>
                          <a:tileRect/>
                        </a:gra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2C8451" id="Rectangle : coins arrondis 13" o:spid="_x0000_s1026" style="position:absolute;margin-left:-28.5pt;margin-top:418.45pt;width:564.5pt;height:97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" fillcolor="#4f81bd [3204]" strokecolor="#4579b8 [3044]">
                <v:fill color2="#a7bfde [1620]" rotate="t" angle="180" focus="100%" type="gradient"/>
                <v:shadow on="t" color="black" opacity="22937f" origin=",.5" offset="0,.63889mm"/>
              </v:roundrect>
            </w:pict>
          </mc:Fallback>
        </mc:AlternateContent>
      </w:r>
      <w:r w:rsidR="00733356">
        <w:rPr>
          <w:noProof/>
          <w:lang w:val="fr-SN"/>
        </w:rPr>
        <mc:AlternateContent>
          <mc:Choice Requires="wps">
            <w:drawing>
              <wp:anchor distT="0" distB="0" distL="114300" distR="114300" simplePos="0" relativeHeight="251725312" behindDoc="0" locked="0" layoutInCell="1" allowOverlap="1" wp14:anchorId="619E16FD" wp14:editId="2A4631D6">
                <wp:simplePos x="0" y="0"/>
                <wp:positionH relativeFrom="column">
                  <wp:posOffset>3124200</wp:posOffset>
                </wp:positionH>
                <wp:positionV relativeFrom="paragraph">
                  <wp:posOffset>5619115</wp:posOffset>
                </wp:positionV>
                <wp:extent cx="3746500" cy="508000"/>
                <wp:effectExtent l="0" t="0" r="0" b="6350"/>
                <wp:wrapNone/>
                <wp:docPr id="1249897055" name="Zone de texte 14"/>
                <wp:cNvGraphicFramePr/>
                <a:graphic xmlns:a="http://schemas.openxmlformats.org/drawingml/2006/main">
                  <a:graphicData uri="http://schemas.microsoft.com/office/word/2010/wordprocessingShape">
                    <wps:wsp>
                      <wps:cNvSpPr txBox="1"/>
                      <wps:spPr>
                        <a:xfrm>
                          <a:off x="0" y="0"/>
                          <a:ext cx="3746500" cy="508000"/>
                        </a:xfrm>
                        <a:prstGeom prst="rect">
                          <a:avLst/>
                        </a:prstGeom>
                        <a:noFill/>
                        <a:ln w="6350">
                          <a:noFill/>
                        </a:ln>
                      </wps:spPr>
                      <wps:txbx>
                        <w:txbxContent>
                          <w:p w14:paraId="10985629" w14:textId="77777777" w:rsidR="00733356" w:rsidRPr="00733356" w:rsidRDefault="00733356">
                            <w:pPr>
                              <w:rPr>
                                <w:rFonts w:ascii="Bookman Old Style" w:hAnsi="Bookman Old Style"/>
                                <w:b/>
                                <w:bCs/>
                                <w:color w:val="FFFFFF" w:themeColor="background1"/>
                                <w:sz w:val="48"/>
                                <w:szCs w:val="52"/>
                              </w:rPr>
                            </w:pPr>
                            <w:r>
                              <w:rPr>
                                <w:rFonts w:ascii="Bookman Old Style" w:hAnsi="Bookman Old Style"/>
                                <w:color w:val="FFFFFF" w:themeColor="background1"/>
                                <w:sz w:val="48"/>
                                <w:szCs w:val="52"/>
                              </w:rPr>
                              <w:t xml:space="preserve"> Cheikh Mafou AIDARA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E16FD" id="Zone de texte 14" o:spid="_x0000_s1030" type="#_x0000_t202" style="position:absolute;margin-left:246pt;margin-top:442.45pt;width:295pt;height:40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1wp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" filled="f" stroked="f" strokeweight=".5pt">
                <v:textbox>
                  <w:txbxContent>
                    <w:p w14:paraId="10985629" w14:textId="77777777" w:rsidR="00733356" w:rsidRPr="00733356" w:rsidRDefault="00733356">
                      <w:pPr>
                        <w:rPr>
                          <w:rFonts w:ascii="Bookman Old Style" w:hAnsi="Bookman Old Style"/>
                          <w:b/>
                          <w:bCs/>
                          <w:color w:val="FFFFFF" w:themeColor="background1"/>
                          <w:sz w:val="48"/>
                          <w:szCs w:val="52"/>
                        </w:rPr>
                      </w:pPr>
                      <w:r>
                        <w:rPr>
                          <w:rFonts w:ascii="Bookman Old Style" w:hAnsi="Bookman Old Style"/>
                          <w:color w:val="FFFFFF" w:themeColor="background1"/>
                          <w:sz w:val="48"/>
                          <w:szCs w:val="52"/>
                        </w:rPr>
                        <w:t xml:space="preserve"> Cheikh Mafou AIDARA</w:t>
                      </w:r>
                    </w:p>
                  </w:txbxContent>
                </v:textbox>
              </v:shape>
            </w:pict>
          </mc:Fallback>
        </mc:AlternateContent>
      </w:r>
      <w:r w:rsidR="00733356">
        <w:rPr>
          <w:noProof/>
          <w:lang w:val="fr-SN"/>
        </w:rPr>
        <mc:AlternateContent>
          <mc:Choice Requires="wps">
            <w:drawing>
              <wp:anchor distT="0" distB="0" distL="114300" distR="114300" simplePos="0" relativeHeight="251751936" behindDoc="0" locked="0" layoutInCell="1" allowOverlap="1" wp14:anchorId="673AE1AF" wp14:editId="33C8EA08">
                <wp:simplePos x="0" y="0"/>
                <wp:positionH relativeFrom="column">
                  <wp:posOffset>2311400</wp:posOffset>
                </wp:positionH>
                <wp:positionV relativeFrom="paragraph">
                  <wp:posOffset>5657215</wp:posOffset>
                </wp:positionV>
                <wp:extent cx="850900" cy="469900"/>
                <wp:effectExtent l="0" t="0" r="0" b="6350"/>
                <wp:wrapNone/>
                <wp:docPr id="1186357051" name="Zone de texte 16"/>
                <wp:cNvGraphicFramePr/>
                <a:graphic xmlns:a="http://schemas.openxmlformats.org/drawingml/2006/main">
                  <a:graphicData uri="http://schemas.microsoft.com/office/word/2010/wordprocessingShape">
                    <wps:wsp>
                      <wps:cNvSpPr txBox="1"/>
                      <wps:spPr>
                        <a:xfrm>
                          <a:off x="0" y="0"/>
                          <a:ext cx="850900" cy="469900"/>
                        </a:xfrm>
                        <a:prstGeom prst="rect">
                          <a:avLst/>
                        </a:prstGeom>
                        <a:noFill/>
                        <a:ln w="6350">
                          <a:noFill/>
                        </a:ln>
                      </wps:spPr>
                      <wps:txbx>
                        <w:txbxContent>
                          <w:p w14:paraId="646DDF95" w14:textId="77777777" w:rsidR="00733356" w:rsidRPr="00733356" w:rsidRDefault="00733356">
                            <w:pPr>
                              <w:rPr>
                                <w:rFonts w:ascii="Bookman Old Style" w:hAnsi="Bookman Old Style"/>
                                <w:color w:val="FFFFFF" w:themeColor="background1"/>
                                <w:sz w:val="40"/>
                                <w:szCs w:val="44"/>
                              </w:rPr>
                            </w:pPr>
                            <w:r w:rsidRPr="00733356">
                              <w:rPr>
                                <w:rFonts w:ascii="Bookman Old Style" w:hAnsi="Bookman Old Style"/>
                                <w:color w:val="FFFFFF" w:themeColor="background1"/>
                                <w:sz w:val="40"/>
                                <w:szCs w:val="44"/>
                              </w:rPr>
                              <w:t>CMA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AE1AF" id="Zone de texte 16" o:spid="_x0000_s1031" type="#_x0000_t202" style="position:absolute;margin-left:182pt;margin-top:445.45pt;width:67pt;height:37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kw/GQIAADI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" filled="f" stroked="f" strokeweight=".5pt">
                <v:textbox>
                  <w:txbxContent>
                    <w:p w14:paraId="646DDF95" w14:textId="77777777" w:rsidR="00733356" w:rsidRPr="00733356" w:rsidRDefault="00733356">
                      <w:pPr>
                        <w:rPr>
                          <w:rFonts w:ascii="Bookman Old Style" w:hAnsi="Bookman Old Style"/>
                          <w:color w:val="FFFFFF" w:themeColor="background1"/>
                          <w:sz w:val="40"/>
                          <w:szCs w:val="44"/>
                        </w:rPr>
                      </w:pPr>
                      <w:r w:rsidRPr="00733356">
                        <w:rPr>
                          <w:rFonts w:ascii="Bookman Old Style" w:hAnsi="Bookman Old Style"/>
                          <w:color w:val="FFFFFF" w:themeColor="background1"/>
                          <w:sz w:val="40"/>
                          <w:szCs w:val="44"/>
                        </w:rPr>
                        <w:t>CMA</w:t>
                      </w:r>
                    </w:p>
                  </w:txbxContent>
                </v:textbox>
              </v:shape>
            </w:pict>
          </mc:Fallback>
        </mc:AlternateContent>
      </w:r>
      <w:r w:rsidR="00733356">
        <w:rPr>
          <w:noProof/>
          <w:lang w:val="fr-SN"/>
        </w:rPr>
        <mc:AlternateContent>
          <mc:Choice Requires="wps">
            <w:drawing>
              <wp:anchor distT="0" distB="0" distL="114300" distR="114300" simplePos="0" relativeHeight="251741696" behindDoc="0" locked="0" layoutInCell="1" allowOverlap="1" wp14:anchorId="700BEB19" wp14:editId="61F29EF4">
                <wp:simplePos x="0" y="0"/>
                <wp:positionH relativeFrom="column">
                  <wp:posOffset>2197100</wp:posOffset>
                </wp:positionH>
                <wp:positionV relativeFrom="paragraph">
                  <wp:posOffset>5479415</wp:posOffset>
                </wp:positionV>
                <wp:extent cx="1028700" cy="762000"/>
                <wp:effectExtent l="57150" t="19050" r="76200" b="95250"/>
                <wp:wrapNone/>
                <wp:docPr id="396285900" name="Ellipse 15"/>
                <wp:cNvGraphicFramePr/>
                <a:graphic xmlns:a="http://schemas.openxmlformats.org/drawingml/2006/main">
                  <a:graphicData uri="http://schemas.microsoft.com/office/word/2010/wordprocessingShape">
                    <wps:wsp>
                      <wps:cNvSpPr/>
                      <wps:spPr>
                        <a:xfrm>
                          <a:off x="0" y="0"/>
                          <a:ext cx="1028700" cy="762000"/>
                        </a:xfrm>
                        <a:prstGeom prst="ellipse">
                          <a:avLst/>
                        </a:prstGeom>
                        <a:ln>
                          <a:solidFill>
                            <a:schemeClr val="bg1"/>
                          </a:solidFill>
                        </a:ln>
                      </wps:spPr>
                      <wps:style>
                        <a:lnRef idx="1">
                          <a:schemeClr val="accent1"/>
                        </a:lnRef>
                        <a:fillRef idx="3">
                          <a:schemeClr val="accent1"/>
                        </a:fillRef>
                        <a:effectRef idx="2">
                          <a:schemeClr val="accent1"/>
                        </a:effectRef>
                        <a:fontRef idx="minor">
                          <a:schemeClr val="lt1"/>
                        </a:fontRef>
                      </wps:style>
                      <wps:txbx>
                        <w:txbxContent>
                          <w:p w14:paraId="0923E50B" w14:textId="77777777" w:rsidR="00733356" w:rsidRPr="00733356" w:rsidRDefault="00733356" w:rsidP="00733356">
                            <w:pPr>
                              <w:jc w:val="center"/>
                              <w:rPr>
                                <w:rFonts w:ascii="Bookman Old Style" w:hAnsi="Bookman Old Style"/>
                                <w:b/>
                                <w:bCs/>
                                <w:sz w:val="32"/>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0BEB19" id="Ellipse 15" o:spid="_x0000_s1032" style="position:absolute;margin-left:173pt;margin-top:431.45pt;width:81pt;height:60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" fillcolor="#4f81bd [3204]" strokecolor="white [3212]">
                <v:fill color2="#a7bfde [1620]" rotate="t" angle="180" focus="100%" type="gradient">
                  <o:fill v:ext="view" type="gradientUnscaled"/>
                </v:fill>
                <v:shadow on="t" color="black" opacity="22937f" origin=",.5" offset="0,.63889mm"/>
                <v:textbox>
                  <w:txbxContent>
                    <w:p w14:paraId="0923E50B" w14:textId="77777777" w:rsidR="00733356" w:rsidRPr="00733356" w:rsidRDefault="00733356" w:rsidP="00733356">
                      <w:pPr>
                        <w:jc w:val="center"/>
                        <w:rPr>
                          <w:rFonts w:ascii="Bookman Old Style" w:hAnsi="Bookman Old Style"/>
                          <w:b/>
                          <w:bCs/>
                          <w:sz w:val="32"/>
                          <w:szCs w:val="36"/>
                        </w:rPr>
                      </w:pPr>
                    </w:p>
                  </w:txbxContent>
                </v:textbox>
              </v:oval>
            </w:pict>
          </mc:Fallback>
        </mc:AlternateContent>
      </w:r>
      <w:r w:rsidR="00733356">
        <w:rPr>
          <w:noProof/>
          <w:lang w:val="fr-SN"/>
        </w:rPr>
        <mc:AlternateContent>
          <mc:Choice Requires="wps">
            <w:drawing>
              <wp:anchor distT="0" distB="0" distL="114300" distR="114300" simplePos="0" relativeHeight="251704832" behindDoc="0" locked="0" layoutInCell="1" allowOverlap="1" wp14:anchorId="23703196" wp14:editId="72A11F99">
                <wp:simplePos x="0" y="0"/>
                <wp:positionH relativeFrom="column">
                  <wp:posOffset>-177800</wp:posOffset>
                </wp:positionH>
                <wp:positionV relativeFrom="paragraph">
                  <wp:posOffset>5517515</wp:posOffset>
                </wp:positionV>
                <wp:extent cx="2120900" cy="508000"/>
                <wp:effectExtent l="0" t="0" r="0" b="6350"/>
                <wp:wrapNone/>
                <wp:docPr id="1830081888" name="Zone de texte 14"/>
                <wp:cNvGraphicFramePr/>
                <a:graphic xmlns:a="http://schemas.openxmlformats.org/drawingml/2006/main">
                  <a:graphicData uri="http://schemas.microsoft.com/office/word/2010/wordprocessingShape">
                    <wps:wsp>
                      <wps:cNvSpPr txBox="1"/>
                      <wps:spPr>
                        <a:xfrm>
                          <a:off x="0" y="0"/>
                          <a:ext cx="2120900" cy="508000"/>
                        </a:xfrm>
                        <a:prstGeom prst="rect">
                          <a:avLst/>
                        </a:prstGeom>
                        <a:noFill/>
                        <a:ln w="6350">
                          <a:noFill/>
                        </a:ln>
                      </wps:spPr>
                      <wps:txbx>
                        <w:txbxContent>
                          <w:p w14:paraId="1B1B3AFE" w14:textId="77777777" w:rsidR="00733356" w:rsidRPr="00733356" w:rsidRDefault="00733356">
                            <w:pPr>
                              <w:rPr>
                                <w:rFonts w:ascii="Bookman Old Style" w:hAnsi="Bookman Old Style"/>
                                <w:b/>
                                <w:bCs/>
                                <w:color w:val="FFFFFF" w:themeColor="background1"/>
                                <w:sz w:val="48"/>
                                <w:szCs w:val="52"/>
                              </w:rPr>
                            </w:pPr>
                            <w:r w:rsidRPr="00733356">
                              <w:rPr>
                                <w:rFonts w:ascii="Bookman Old Style" w:hAnsi="Bookman Old Style"/>
                                <w:color w:val="FFFFFF" w:themeColor="background1"/>
                                <w:sz w:val="48"/>
                                <w:szCs w:val="52"/>
                              </w:rPr>
                              <w:t>R</w:t>
                            </w:r>
                            <w:r w:rsidRPr="00733356">
                              <w:rPr>
                                <w:rFonts w:ascii="Bookman Old Style" w:hAnsi="Bookman Old Style"/>
                                <w:color w:val="FFFFFF" w:themeColor="background1"/>
                                <w:sz w:val="48"/>
                                <w:szCs w:val="52"/>
                                <w:lang w:val="fr-FR"/>
                              </w:rPr>
                              <w:t>éalisé par</w:t>
                            </w:r>
                            <w:r w:rsidRPr="00733356">
                              <w:rPr>
                                <w:rFonts w:ascii="Bookman Old Style" w:hAnsi="Bookman Old Style"/>
                                <w:b/>
                                <w:bCs/>
                                <w:color w:val="FFFFFF" w:themeColor="background1"/>
                                <w:sz w:val="48"/>
                                <w:szCs w:val="5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03196" id="_x0000_s1033" type="#_x0000_t202" style="position:absolute;margin-left:-14pt;margin-top:434.45pt;width:167pt;height:40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" filled="f" stroked="f" strokeweight=".5pt">
                <v:textbox>
                  <w:txbxContent>
                    <w:p w14:paraId="1B1B3AFE" w14:textId="77777777" w:rsidR="00733356" w:rsidRPr="00733356" w:rsidRDefault="00733356">
                      <w:pPr>
                        <w:rPr>
                          <w:rFonts w:ascii="Bookman Old Style" w:hAnsi="Bookman Old Style"/>
                          <w:b/>
                          <w:bCs/>
                          <w:color w:val="FFFFFF" w:themeColor="background1"/>
                          <w:sz w:val="48"/>
                          <w:szCs w:val="52"/>
                        </w:rPr>
                      </w:pPr>
                      <w:r w:rsidRPr="00733356">
                        <w:rPr>
                          <w:rFonts w:ascii="Bookman Old Style" w:hAnsi="Bookman Old Style"/>
                          <w:color w:val="FFFFFF" w:themeColor="background1"/>
                          <w:sz w:val="48"/>
                          <w:szCs w:val="52"/>
                        </w:rPr>
                        <w:t>R</w:t>
                      </w:r>
                      <w:r w:rsidRPr="00733356">
                        <w:rPr>
                          <w:rFonts w:ascii="Bookman Old Style" w:hAnsi="Bookman Old Style"/>
                          <w:color w:val="FFFFFF" w:themeColor="background1"/>
                          <w:sz w:val="48"/>
                          <w:szCs w:val="52"/>
                          <w:lang w:val="fr-FR"/>
                        </w:rPr>
                        <w:t>éalisé par</w:t>
                      </w:r>
                      <w:r w:rsidRPr="00733356">
                        <w:rPr>
                          <w:rFonts w:ascii="Bookman Old Style" w:hAnsi="Bookman Old Style"/>
                          <w:b/>
                          <w:bCs/>
                          <w:color w:val="FFFFFF" w:themeColor="background1"/>
                          <w:sz w:val="48"/>
                          <w:szCs w:val="52"/>
                        </w:rPr>
                        <w:t xml:space="preserve"> :</w:t>
                      </w:r>
                    </w:p>
                  </w:txbxContent>
                </v:textbox>
              </v:shape>
            </w:pict>
          </mc:Fallback>
        </mc:AlternateContent>
      </w:r>
      <w:r w:rsidR="00D1350C">
        <w:rPr>
          <w:noProof/>
          <w:lang w:val="fr-SN"/>
        </w:rPr>
        <mc:AlternateContent>
          <mc:Choice Requires="wps">
            <w:drawing>
              <wp:anchor distT="0" distB="0" distL="114300" distR="114300" simplePos="0" relativeHeight="251600384" behindDoc="0" locked="0" layoutInCell="1" allowOverlap="1" wp14:anchorId="4B765B21" wp14:editId="0F9FC25A">
                <wp:simplePos x="0" y="0"/>
                <wp:positionH relativeFrom="column">
                  <wp:posOffset>-501650</wp:posOffset>
                </wp:positionH>
                <wp:positionV relativeFrom="paragraph">
                  <wp:posOffset>3288665</wp:posOffset>
                </wp:positionV>
                <wp:extent cx="7366000" cy="1466850"/>
                <wp:effectExtent l="57150" t="19050" r="82550" b="95250"/>
                <wp:wrapNone/>
                <wp:docPr id="671289688" name="Rectangle 9"/>
                <wp:cNvGraphicFramePr/>
                <a:graphic xmlns:a="http://schemas.openxmlformats.org/drawingml/2006/main">
                  <a:graphicData uri="http://schemas.microsoft.com/office/word/2010/wordprocessingShape">
                    <wps:wsp>
                      <wps:cNvSpPr/>
                      <wps:spPr>
                        <a:xfrm>
                          <a:off x="0" y="0"/>
                          <a:ext cx="7366000" cy="1466850"/>
                        </a:xfrm>
                        <a:prstGeom prst="rect">
                          <a:avLst/>
                        </a:prstGeom>
                        <a:gradFill flip="none" rotWithShape="1">
                          <a:gsLst>
                            <a:gs pos="0">
                              <a:schemeClr val="accent1">
                                <a:tint val="100000"/>
                                <a:shade val="100000"/>
                                <a:satMod val="130000"/>
                              </a:schemeClr>
                            </a:gs>
                            <a:gs pos="100000">
                              <a:schemeClr val="accent1">
                                <a:tint val="50000"/>
                                <a:shade val="100000"/>
                                <a:satMod val="350000"/>
                              </a:schemeClr>
                            </a:gs>
                          </a:gsLst>
                          <a:lin ang="5400000" scaled="1"/>
                          <a:tileRect/>
                        </a:gra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69F59D" id="Rectangle 9" o:spid="_x0000_s1026" style="position:absolute;margin-left:-39.5pt;margin-top:258.95pt;width:580pt;height:115.5pt;z-index:25160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" fillcolor="#4f81bd [3204]" strokecolor="#4579b8 [3044]">
                <v:fill color2="#a7bfde [1620]" rotate="t" focus="100%" type="gradient"/>
                <v:shadow on="t" color="black" opacity="22937f" origin=",.5" offset="0,.63889mm"/>
              </v:rect>
            </w:pict>
          </mc:Fallback>
        </mc:AlternateContent>
      </w:r>
      <w:r w:rsidR="00D1350C">
        <w:rPr>
          <w:noProof/>
          <w:lang w:val="fr-SN"/>
        </w:rPr>
        <mc:AlternateContent>
          <mc:Choice Requires="wps">
            <w:drawing>
              <wp:anchor distT="0" distB="0" distL="114300" distR="114300" simplePos="0" relativeHeight="251637248" behindDoc="0" locked="0" layoutInCell="1" allowOverlap="1" wp14:anchorId="032F9E79" wp14:editId="7EEFA4C6">
                <wp:simplePos x="0" y="0"/>
                <wp:positionH relativeFrom="column">
                  <wp:posOffset>-342900</wp:posOffset>
                </wp:positionH>
                <wp:positionV relativeFrom="paragraph">
                  <wp:posOffset>3574415</wp:posOffset>
                </wp:positionV>
                <wp:extent cx="7086600" cy="1041400"/>
                <wp:effectExtent l="0" t="0" r="0" b="6350"/>
                <wp:wrapNone/>
                <wp:docPr id="460438462" name="Zone de texte 10"/>
                <wp:cNvGraphicFramePr/>
                <a:graphic xmlns:a="http://schemas.openxmlformats.org/drawingml/2006/main">
                  <a:graphicData uri="http://schemas.microsoft.com/office/word/2010/wordprocessingShape">
                    <wps:wsp>
                      <wps:cNvSpPr txBox="1"/>
                      <wps:spPr>
                        <a:xfrm>
                          <a:off x="0" y="0"/>
                          <a:ext cx="7086600" cy="1041400"/>
                        </a:xfrm>
                        <a:prstGeom prst="rect">
                          <a:avLst/>
                        </a:prstGeom>
                        <a:noFill/>
                        <a:ln w="6350">
                          <a:noFill/>
                        </a:ln>
                      </wps:spPr>
                      <wps:txbx>
                        <w:txbxContent>
                          <w:p w14:paraId="2CF001BC" w14:textId="77777777" w:rsidR="00D64149" w:rsidRPr="00D1350C" w:rsidRDefault="00E606A7" w:rsidP="00BF471A">
                            <w:pPr>
                              <w:rPr>
                                <w:rFonts w:ascii="Bookman Old Style" w:hAnsi="Bookman Old Style"/>
                                <w:color w:val="17365D" w:themeColor="text2" w:themeShade="BF"/>
                                <w:sz w:val="56"/>
                                <w:szCs w:val="72"/>
                                <w:lang w:val="fr-SN"/>
                              </w:rPr>
                            </w:pPr>
                            <w:r w:rsidRPr="00D1350C">
                              <w:rPr>
                                <w:rFonts w:ascii="Bookman Old Style" w:hAnsi="Bookman Old Style"/>
                                <w:color w:val="17365D" w:themeColor="text2" w:themeShade="BF"/>
                                <w:sz w:val="48"/>
                                <w:szCs w:val="52"/>
                                <w:u w:val="single"/>
                                <w:lang w:val="fr-SN"/>
                              </w:rPr>
                              <w:t>SUJET</w:t>
                            </w:r>
                            <w:r w:rsidR="00BF471A" w:rsidRPr="00D1350C">
                              <w:rPr>
                                <w:rFonts w:ascii="Bookman Old Style" w:hAnsi="Bookman Old Style"/>
                                <w:color w:val="17365D" w:themeColor="text2" w:themeShade="BF"/>
                                <w:sz w:val="48"/>
                                <w:szCs w:val="52"/>
                                <w:u w:val="single"/>
                                <w:lang w:val="fr-SN"/>
                              </w:rPr>
                              <w:t xml:space="preserve"> N</w:t>
                            </w:r>
                            <w:r w:rsidR="00BF471A" w:rsidRPr="00D1350C">
                              <w:rPr>
                                <w:rFonts w:ascii="Bookman Old Style" w:hAnsi="Bookman Old Style"/>
                                <w:color w:val="17365D" w:themeColor="text2" w:themeShade="BF"/>
                                <w:sz w:val="48"/>
                                <w:szCs w:val="52"/>
                                <w:u w:val="single"/>
                                <w:lang w:val="fr-FR"/>
                              </w:rPr>
                              <w:t>°</w:t>
                            </w:r>
                            <w:r w:rsidR="00BF471A" w:rsidRPr="00D1350C">
                              <w:rPr>
                                <w:rFonts w:ascii="Bookman Old Style" w:hAnsi="Bookman Old Style"/>
                                <w:color w:val="17365D" w:themeColor="text2" w:themeShade="BF"/>
                                <w:sz w:val="48"/>
                                <w:szCs w:val="52"/>
                                <w:u w:val="single"/>
                                <w:lang w:val="fr-SN"/>
                              </w:rPr>
                              <w:t>0</w:t>
                            </w:r>
                            <w:r w:rsidR="001E567C" w:rsidRPr="00D1350C">
                              <w:rPr>
                                <w:rFonts w:ascii="Bookman Old Style" w:hAnsi="Bookman Old Style"/>
                                <w:color w:val="17365D" w:themeColor="text2" w:themeShade="BF"/>
                                <w:sz w:val="48"/>
                                <w:szCs w:val="52"/>
                                <w:u w:val="single"/>
                                <w:lang w:val="fr-SN"/>
                              </w:rPr>
                              <w:t>6</w:t>
                            </w:r>
                            <w:r w:rsidR="00BF471A" w:rsidRPr="00D1350C">
                              <w:rPr>
                                <w:rFonts w:ascii="Bookman Old Style" w:hAnsi="Bookman Old Style"/>
                                <w:color w:val="17365D" w:themeColor="text2" w:themeShade="BF"/>
                                <w:sz w:val="48"/>
                                <w:szCs w:val="52"/>
                                <w:lang w:val="fr-SN"/>
                              </w:rPr>
                              <w:t xml:space="preserve">:  </w:t>
                            </w:r>
                            <w:r w:rsidR="00BF471A" w:rsidRPr="00D1350C">
                              <w:rPr>
                                <w:rFonts w:ascii="Bookman Old Style" w:hAnsi="Bookman Old Style"/>
                                <w:color w:val="17365D" w:themeColor="text2" w:themeShade="BF"/>
                                <w:sz w:val="56"/>
                                <w:szCs w:val="72"/>
                                <w:lang w:val="fr-SN"/>
                              </w:rPr>
                              <w:t>Système d'automatisation de la classification des emails</w:t>
                            </w:r>
                            <w:r w:rsidR="001E567C" w:rsidRPr="00D1350C">
                              <w:rPr>
                                <w:rFonts w:ascii="Bookman Old Style" w:hAnsi="Bookman Old Style"/>
                                <w:color w:val="17365D" w:themeColor="text2" w:themeShade="BF"/>
                                <w:sz w:val="56"/>
                                <w:szCs w:val="72"/>
                                <w:lang w:val="fr-S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F9E79" id="Zone de texte 10" o:spid="_x0000_s1034" type="#_x0000_t202" style="position:absolute;margin-left:-27pt;margin-top:281.45pt;width:558pt;height:82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" filled="f" stroked="f" strokeweight=".5pt">
                <v:textbox>
                  <w:txbxContent>
                    <w:p w14:paraId="2CF001BC" w14:textId="77777777" w:rsidR="00D64149" w:rsidRPr="00D1350C" w:rsidRDefault="00E606A7" w:rsidP="00BF471A">
                      <w:pPr>
                        <w:rPr>
                          <w:rFonts w:ascii="Bookman Old Style" w:hAnsi="Bookman Old Style"/>
                          <w:color w:val="17365D" w:themeColor="text2" w:themeShade="BF"/>
                          <w:sz w:val="56"/>
                          <w:szCs w:val="72"/>
                          <w:lang w:val="fr-SN"/>
                        </w:rPr>
                      </w:pPr>
                      <w:r w:rsidRPr="00D1350C">
                        <w:rPr>
                          <w:rFonts w:ascii="Bookman Old Style" w:hAnsi="Bookman Old Style"/>
                          <w:color w:val="17365D" w:themeColor="text2" w:themeShade="BF"/>
                          <w:sz w:val="48"/>
                          <w:szCs w:val="52"/>
                          <w:u w:val="single"/>
                          <w:lang w:val="fr-SN"/>
                        </w:rPr>
                        <w:t>SUJET</w:t>
                      </w:r>
                      <w:r w:rsidR="00BF471A" w:rsidRPr="00D1350C">
                        <w:rPr>
                          <w:rFonts w:ascii="Bookman Old Style" w:hAnsi="Bookman Old Style"/>
                          <w:color w:val="17365D" w:themeColor="text2" w:themeShade="BF"/>
                          <w:sz w:val="48"/>
                          <w:szCs w:val="52"/>
                          <w:u w:val="single"/>
                          <w:lang w:val="fr-SN"/>
                        </w:rPr>
                        <w:t xml:space="preserve"> N</w:t>
                      </w:r>
                      <w:r w:rsidR="00BF471A" w:rsidRPr="00D1350C">
                        <w:rPr>
                          <w:rFonts w:ascii="Bookman Old Style" w:hAnsi="Bookman Old Style"/>
                          <w:color w:val="17365D" w:themeColor="text2" w:themeShade="BF"/>
                          <w:sz w:val="48"/>
                          <w:szCs w:val="52"/>
                          <w:u w:val="single"/>
                          <w:lang w:val="fr-FR"/>
                        </w:rPr>
                        <w:t>°</w:t>
                      </w:r>
                      <w:r w:rsidR="00BF471A" w:rsidRPr="00D1350C">
                        <w:rPr>
                          <w:rFonts w:ascii="Bookman Old Style" w:hAnsi="Bookman Old Style"/>
                          <w:color w:val="17365D" w:themeColor="text2" w:themeShade="BF"/>
                          <w:sz w:val="48"/>
                          <w:szCs w:val="52"/>
                          <w:u w:val="single"/>
                          <w:lang w:val="fr-SN"/>
                        </w:rPr>
                        <w:t>0</w:t>
                      </w:r>
                      <w:r w:rsidR="001E567C" w:rsidRPr="00D1350C">
                        <w:rPr>
                          <w:rFonts w:ascii="Bookman Old Style" w:hAnsi="Bookman Old Style"/>
                          <w:color w:val="17365D" w:themeColor="text2" w:themeShade="BF"/>
                          <w:sz w:val="48"/>
                          <w:szCs w:val="52"/>
                          <w:u w:val="single"/>
                          <w:lang w:val="fr-SN"/>
                        </w:rPr>
                        <w:t>6</w:t>
                      </w:r>
                      <w:r w:rsidR="00BF471A" w:rsidRPr="00D1350C">
                        <w:rPr>
                          <w:rFonts w:ascii="Bookman Old Style" w:hAnsi="Bookman Old Style"/>
                          <w:color w:val="17365D" w:themeColor="text2" w:themeShade="BF"/>
                          <w:sz w:val="48"/>
                          <w:szCs w:val="52"/>
                          <w:lang w:val="fr-SN"/>
                        </w:rPr>
                        <w:t xml:space="preserve">:  </w:t>
                      </w:r>
                      <w:r w:rsidR="00BF471A" w:rsidRPr="00D1350C">
                        <w:rPr>
                          <w:rFonts w:ascii="Bookman Old Style" w:hAnsi="Bookman Old Style"/>
                          <w:color w:val="17365D" w:themeColor="text2" w:themeShade="BF"/>
                          <w:sz w:val="56"/>
                          <w:szCs w:val="72"/>
                          <w:lang w:val="fr-SN"/>
                        </w:rPr>
                        <w:t>Système d'automatisation de la classification des emails</w:t>
                      </w:r>
                      <w:r w:rsidR="001E567C" w:rsidRPr="00D1350C">
                        <w:rPr>
                          <w:rFonts w:ascii="Bookman Old Style" w:hAnsi="Bookman Old Style"/>
                          <w:color w:val="17365D" w:themeColor="text2" w:themeShade="BF"/>
                          <w:sz w:val="56"/>
                          <w:szCs w:val="72"/>
                          <w:lang w:val="fr-SN"/>
                        </w:rPr>
                        <w:t xml:space="preserve"> </w:t>
                      </w:r>
                    </w:p>
                  </w:txbxContent>
                </v:textbox>
              </v:shape>
            </w:pict>
          </mc:Fallback>
        </mc:AlternateContent>
      </w:r>
      <w:r w:rsidR="00E606A7">
        <w:rPr>
          <w:noProof/>
          <w:lang w:val="fr-SN"/>
        </w:rPr>
        <mc:AlternateContent>
          <mc:Choice Requires="wps">
            <w:drawing>
              <wp:anchor distT="0" distB="0" distL="114300" distR="114300" simplePos="0" relativeHeight="251504128" behindDoc="0" locked="0" layoutInCell="1" allowOverlap="1" wp14:anchorId="6180134F" wp14:editId="0BE8AF87">
                <wp:simplePos x="0" y="0"/>
                <wp:positionH relativeFrom="column">
                  <wp:posOffset>-520700</wp:posOffset>
                </wp:positionH>
                <wp:positionV relativeFrom="paragraph">
                  <wp:posOffset>2037715</wp:posOffset>
                </wp:positionV>
                <wp:extent cx="7429500" cy="812800"/>
                <wp:effectExtent l="152400" t="152400" r="171450" b="177800"/>
                <wp:wrapNone/>
                <wp:docPr id="973626209" name="Rectangle 5"/>
                <wp:cNvGraphicFramePr/>
                <a:graphic xmlns:a="http://schemas.openxmlformats.org/drawingml/2006/main">
                  <a:graphicData uri="http://schemas.microsoft.com/office/word/2010/wordprocessingShape">
                    <wps:wsp>
                      <wps:cNvSpPr/>
                      <wps:spPr>
                        <a:xfrm>
                          <a:off x="0" y="0"/>
                          <a:ext cx="7429500" cy="812800"/>
                        </a:xfrm>
                        <a:prstGeom prst="rect">
                          <a:avLst/>
                        </a:prstGeom>
                        <a:solidFill>
                          <a:schemeClr val="tx2">
                            <a:lumMod val="75000"/>
                          </a:schemeClr>
                        </a:solidFill>
                        <a:effectLst>
                          <a:glow rad="139700">
                            <a:schemeClr val="accent1">
                              <a:satMod val="175000"/>
                              <a:alpha val="40000"/>
                            </a:schemeClr>
                          </a:glow>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DFD5C" id="Rectangle 5" o:spid="_x0000_s1026" style="position:absolute;margin-left:-41pt;margin-top:160.45pt;width:585pt;height:64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" fillcolor="#17365d [2415]" strokecolor="#4579b8 [3044]">
                <v:shadow on="t" color="black" opacity="22937f" origin=",.5" offset="0,.63889mm"/>
              </v:rect>
            </w:pict>
          </mc:Fallback>
        </mc:AlternateContent>
      </w:r>
      <w:r w:rsidR="00E606A7">
        <w:rPr>
          <w:noProof/>
          <w:lang w:val="fr-SN"/>
        </w:rPr>
        <mc:AlternateContent>
          <mc:Choice Requires="wps">
            <w:drawing>
              <wp:anchor distT="0" distB="0" distL="114300" distR="114300" simplePos="0" relativeHeight="251563520" behindDoc="0" locked="0" layoutInCell="1" allowOverlap="1" wp14:anchorId="471134A2" wp14:editId="78A290F3">
                <wp:simplePos x="0" y="0"/>
                <wp:positionH relativeFrom="column">
                  <wp:posOffset>-381000</wp:posOffset>
                </wp:positionH>
                <wp:positionV relativeFrom="paragraph">
                  <wp:posOffset>2190115</wp:posOffset>
                </wp:positionV>
                <wp:extent cx="7086600" cy="508000"/>
                <wp:effectExtent l="0" t="0" r="0" b="6350"/>
                <wp:wrapNone/>
                <wp:docPr id="742733550" name="Zone de texte 6"/>
                <wp:cNvGraphicFramePr/>
                <a:graphic xmlns:a="http://schemas.openxmlformats.org/drawingml/2006/main">
                  <a:graphicData uri="http://schemas.microsoft.com/office/word/2010/wordprocessingShape">
                    <wps:wsp>
                      <wps:cNvSpPr txBox="1"/>
                      <wps:spPr>
                        <a:xfrm>
                          <a:off x="0" y="0"/>
                          <a:ext cx="7086600" cy="508000"/>
                        </a:xfrm>
                        <a:prstGeom prst="rect">
                          <a:avLst/>
                        </a:prstGeom>
                        <a:noFill/>
                        <a:ln w="6350">
                          <a:noFill/>
                        </a:ln>
                      </wps:spPr>
                      <wps:txbx>
                        <w:txbxContent>
                          <w:p w14:paraId="4678997E" w14:textId="77777777" w:rsidR="002B1A3A" w:rsidRPr="00BF471A" w:rsidRDefault="00BF471A">
                            <w:pPr>
                              <w:rPr>
                                <w:rFonts w:ascii="Bookman Old Style" w:hAnsi="Bookman Old Style"/>
                                <w:color w:val="FFFFFF" w:themeColor="background1"/>
                                <w:sz w:val="52"/>
                                <w:szCs w:val="56"/>
                                <w14:glow w14:rad="63500">
                                  <w14:schemeClr w14:val="accent1">
                                    <w14:alpha w14:val="60000"/>
                                    <w14:satMod w14:val="175000"/>
                                  </w14:schemeClr>
                                </w14:glow>
                              </w:rPr>
                            </w:pPr>
                            <w:r>
                              <w:rPr>
                                <w:rFonts w:ascii="Bookman Old Style" w:hAnsi="Bookman Old Style"/>
                                <w:color w:val="FFFFFF" w:themeColor="background1"/>
                                <w:sz w:val="52"/>
                                <w:szCs w:val="56"/>
                                <w14:glow w14:rad="63500">
                                  <w14:schemeClr w14:val="accent1">
                                    <w14:alpha w14:val="60000"/>
                                    <w14:satMod w14:val="175000"/>
                                  </w14:schemeClr>
                                </w14:glow>
                              </w:rPr>
                              <w:t xml:space="preserve"> </w:t>
                            </w:r>
                            <w:r w:rsidR="002B1A3A" w:rsidRPr="00BF471A">
                              <w:rPr>
                                <w:rFonts w:ascii="Bookman Old Style" w:hAnsi="Bookman Old Style"/>
                                <w:color w:val="FFFFFF" w:themeColor="background1"/>
                                <w:sz w:val="52"/>
                                <w:szCs w:val="56"/>
                                <w14:glow w14:rad="63500">
                                  <w14:schemeClr w14:val="accent1">
                                    <w14:alpha w14:val="60000"/>
                                    <w14:satMod w14:val="175000"/>
                                  </w14:schemeClr>
                                </w14:glow>
                              </w:rPr>
                              <w:t>PROJET D'INTELLIGENCE ARTIFICIELLE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134A2" id="Zone de texte 6" o:spid="_x0000_s1035" type="#_x0000_t202" style="position:absolute;margin-left:-30pt;margin-top:172.45pt;width:558pt;height:40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" filled="f" stroked="f" strokeweight=".5pt">
                <v:textbox>
                  <w:txbxContent>
                    <w:p w14:paraId="4678997E" w14:textId="77777777" w:rsidR="002B1A3A" w:rsidRPr="00BF471A" w:rsidRDefault="00BF471A">
                      <w:pPr>
                        <w:rPr>
                          <w:rFonts w:ascii="Bookman Old Style" w:hAnsi="Bookman Old Style"/>
                          <w:color w:val="FFFFFF" w:themeColor="background1"/>
                          <w:sz w:val="52"/>
                          <w:szCs w:val="56"/>
                          <w14:glow w14:rad="63500">
                            <w14:schemeClr w14:val="accent1">
                              <w14:alpha w14:val="60000"/>
                              <w14:satMod w14:val="175000"/>
                            </w14:schemeClr>
                          </w14:glow>
                        </w:rPr>
                      </w:pPr>
                      <w:r>
                        <w:rPr>
                          <w:rFonts w:ascii="Bookman Old Style" w:hAnsi="Bookman Old Style"/>
                          <w:color w:val="FFFFFF" w:themeColor="background1"/>
                          <w:sz w:val="52"/>
                          <w:szCs w:val="56"/>
                          <w14:glow w14:rad="63500">
                            <w14:schemeClr w14:val="accent1">
                              <w14:alpha w14:val="60000"/>
                              <w14:satMod w14:val="175000"/>
                            </w14:schemeClr>
                          </w14:glow>
                        </w:rPr>
                        <w:t xml:space="preserve"> </w:t>
                      </w:r>
                      <w:r w:rsidR="002B1A3A" w:rsidRPr="00BF471A">
                        <w:rPr>
                          <w:rFonts w:ascii="Bookman Old Style" w:hAnsi="Bookman Old Style"/>
                          <w:color w:val="FFFFFF" w:themeColor="background1"/>
                          <w:sz w:val="52"/>
                          <w:szCs w:val="56"/>
                          <w14:glow w14:rad="63500">
                            <w14:schemeClr w14:val="accent1">
                              <w14:alpha w14:val="60000"/>
                              <w14:satMod w14:val="175000"/>
                            </w14:schemeClr>
                          </w14:glow>
                        </w:rPr>
                        <w:t>PROJET D'INTELLIGENCE ARTIFICIELLE</w:t>
                      </w:r>
                    </w:p>
                  </w:txbxContent>
                </v:textbox>
              </v:shape>
            </w:pict>
          </mc:Fallback>
        </mc:AlternateContent>
      </w:r>
      <w:r w:rsidR="001E567C">
        <w:rPr>
          <w:noProof/>
          <w:lang w:val="fr-SN"/>
        </w:rPr>
        <mc:AlternateContent>
          <mc:Choice Requires="wps">
            <w:drawing>
              <wp:anchor distT="0" distB="0" distL="114300" distR="114300" simplePos="0" relativeHeight="251674112" behindDoc="0" locked="0" layoutInCell="1" allowOverlap="1" wp14:anchorId="1A1E135E" wp14:editId="4A9134F8">
                <wp:simplePos x="0" y="0"/>
                <wp:positionH relativeFrom="column">
                  <wp:posOffset>-304800</wp:posOffset>
                </wp:positionH>
                <wp:positionV relativeFrom="paragraph">
                  <wp:posOffset>1199515</wp:posOffset>
                </wp:positionV>
                <wp:extent cx="6972300" cy="520700"/>
                <wp:effectExtent l="0" t="0" r="19050" b="12700"/>
                <wp:wrapNone/>
                <wp:docPr id="1296328359" name="Zone de texte 11"/>
                <wp:cNvGraphicFramePr/>
                <a:graphic xmlns:a="http://schemas.openxmlformats.org/drawingml/2006/main">
                  <a:graphicData uri="http://schemas.microsoft.com/office/word/2010/wordprocessingShape">
                    <wps:wsp>
                      <wps:cNvSpPr txBox="1"/>
                      <wps:spPr>
                        <a:xfrm>
                          <a:off x="0" y="0"/>
                          <a:ext cx="6972300" cy="520700"/>
                        </a:xfrm>
                        <a:prstGeom prst="rect">
                          <a:avLst/>
                        </a:prstGeom>
                        <a:solidFill>
                          <a:schemeClr val="lt1"/>
                        </a:solidFill>
                        <a:ln w="6350">
                          <a:solidFill>
                            <a:schemeClr val="accent1">
                              <a:lumMod val="75000"/>
                            </a:schemeClr>
                          </a:solidFill>
                        </a:ln>
                      </wps:spPr>
                      <wps:txbx>
                        <w:txbxContent>
                          <w:p w14:paraId="303AA6E6" w14:textId="77777777" w:rsidR="001E567C" w:rsidRPr="00D1350C" w:rsidRDefault="001E567C">
                            <w:pPr>
                              <w:rPr>
                                <w:rFonts w:ascii="Bookman Old Style" w:hAnsi="Bookman Old Style"/>
                                <w:color w:val="365F91" w:themeColor="accent1" w:themeShade="BF"/>
                                <w:sz w:val="52"/>
                                <w:szCs w:val="56"/>
                                <w14:shadow w14:blurRad="50800" w14:dist="50800" w14:dir="5400000" w14:sx="0" w14:sy="0" w14:kx="0" w14:ky="0" w14:algn="ctr">
                                  <w14:schemeClr w14:val="bg1"/>
                                </w14:shadow>
                              </w:rPr>
                            </w:pPr>
                            <w:r w:rsidRPr="00D1350C">
                              <w:rPr>
                                <w:rFonts w:ascii="Bookman Old Style" w:hAnsi="Bookman Old Style"/>
                                <w:color w:val="365F91" w:themeColor="accent1" w:themeShade="BF"/>
                                <w:sz w:val="52"/>
                                <w:szCs w:val="56"/>
                                <w14:shadow w14:blurRad="50800" w14:dist="50800" w14:dir="5400000" w14:sx="0" w14:sy="0" w14:kx="0" w14:ky="0" w14:algn="ctr">
                                  <w14:schemeClr w14:val="bg1"/>
                                </w14:shadow>
                              </w:rPr>
                              <w:t>RAPPORT TECNIQUE ET PEDAGOGIQUE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E135E" id="Zone de texte 11" o:spid="_x0000_s1036" type="#_x0000_t202" style="position:absolute;margin-left:-24pt;margin-top:94.45pt;width:549pt;height:4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" fillcolor="white [3201]" strokecolor="#365f91 [2404]" strokeweight=".5pt">
                <v:textbox>
                  <w:txbxContent>
                    <w:p w14:paraId="303AA6E6" w14:textId="77777777" w:rsidR="001E567C" w:rsidRPr="00D1350C" w:rsidRDefault="001E567C">
                      <w:pPr>
                        <w:rPr>
                          <w:rFonts w:ascii="Bookman Old Style" w:hAnsi="Bookman Old Style"/>
                          <w:color w:val="365F91" w:themeColor="accent1" w:themeShade="BF"/>
                          <w:sz w:val="52"/>
                          <w:szCs w:val="56"/>
                          <w14:shadow w14:blurRad="50800" w14:dist="50800" w14:dir="5400000" w14:sx="0" w14:sy="0" w14:kx="0" w14:ky="0" w14:algn="ctr">
                            <w14:schemeClr w14:val="bg1"/>
                          </w14:shadow>
                        </w:rPr>
                      </w:pPr>
                      <w:r w:rsidRPr="00D1350C">
                        <w:rPr>
                          <w:rFonts w:ascii="Bookman Old Style" w:hAnsi="Bookman Old Style"/>
                          <w:color w:val="365F91" w:themeColor="accent1" w:themeShade="BF"/>
                          <w:sz w:val="52"/>
                          <w:szCs w:val="56"/>
                          <w14:shadow w14:blurRad="50800" w14:dist="50800" w14:dir="5400000" w14:sx="0" w14:sy="0" w14:kx="0" w14:ky="0" w14:algn="ctr">
                            <w14:schemeClr w14:val="bg1"/>
                          </w14:shadow>
                        </w:rPr>
                        <w:t>RAPPORT TECNIQUE ET PEDAGOGIQUE</w:t>
                      </w:r>
                    </w:p>
                  </w:txbxContent>
                </v:textbox>
              </v:shape>
            </w:pict>
          </mc:Fallback>
        </mc:AlternateContent>
      </w:r>
      <w:r w:rsidR="00AE4F0C">
        <w:rPr>
          <w:noProof/>
          <w:lang w:val="fr-SN"/>
        </w:rPr>
        <mc:AlternateContent>
          <mc:Choice Requires="wps">
            <w:drawing>
              <wp:anchor distT="0" distB="0" distL="114300" distR="114300" simplePos="0" relativeHeight="251649024" behindDoc="0" locked="0" layoutInCell="1" allowOverlap="1" wp14:anchorId="03F521B9" wp14:editId="781D2F7E">
                <wp:simplePos x="0" y="0"/>
                <wp:positionH relativeFrom="column">
                  <wp:posOffset>-678180</wp:posOffset>
                </wp:positionH>
                <wp:positionV relativeFrom="paragraph">
                  <wp:posOffset>680085</wp:posOffset>
                </wp:positionV>
                <wp:extent cx="7730490" cy="300990"/>
                <wp:effectExtent l="57150" t="19050" r="80010" b="99060"/>
                <wp:wrapNone/>
                <wp:docPr id="356420730" name="Rectangle 2"/>
                <wp:cNvGraphicFramePr/>
                <a:graphic xmlns:a="http://schemas.openxmlformats.org/drawingml/2006/main">
                  <a:graphicData uri="http://schemas.microsoft.com/office/word/2010/wordprocessingShape">
                    <wps:wsp>
                      <wps:cNvSpPr/>
                      <wps:spPr>
                        <a:xfrm>
                          <a:off x="0" y="0"/>
                          <a:ext cx="7730490" cy="300990"/>
                        </a:xfrm>
                        <a:prstGeom prst="rect">
                          <a:avLst/>
                        </a:prstGeom>
                        <a:solidFill>
                          <a:schemeClr val="accent6"/>
                        </a:solid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215A5" id="Rectangle 2" o:spid="_x0000_s1026" style="position:absolute;margin-left:-53.4pt;margin-top:53.55pt;width:608.7pt;height:23.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" fillcolor="#f79646 [3209]" strokecolor="white [3212]">
                <v:shadow on="t" color="black" opacity="22937f" origin=",.5" offset="0,.63889mm"/>
              </v:rect>
            </w:pict>
          </mc:Fallback>
        </mc:AlternateContent>
      </w:r>
      <w:r w:rsidR="008701C3" w:rsidRPr="00A60D4A">
        <w:rPr>
          <w:lang w:val="fr-SN"/>
        </w:rPr>
        <w:br w:type="page"/>
      </w:r>
    </w:p>
    <w:p w14:paraId="0727E901" w14:textId="77777777" w:rsidR="00986769" w:rsidRPr="00A60D4A" w:rsidRDefault="00000000">
      <w:pPr>
        <w:pStyle w:val="Titre1"/>
        <w:rPr>
          <w:lang w:val="fr-SN"/>
        </w:rPr>
      </w:pPr>
      <w:r w:rsidRPr="00A60D4A">
        <w:rPr>
          <w:lang w:val="fr-SN"/>
        </w:rPr>
        <w:lastRenderedPageBreak/>
        <w:t>Résumé exécutif</w:t>
      </w:r>
    </w:p>
    <w:p w14:paraId="212274F3" w14:textId="77777777" w:rsidR="00986769" w:rsidRPr="00A60D4A" w:rsidRDefault="00000000">
      <w:pPr>
        <w:rPr>
          <w:lang w:val="fr-SN"/>
        </w:rPr>
      </w:pPr>
      <w:r w:rsidRPr="00A60D4A">
        <w:rPr>
          <w:lang w:val="fr-SN"/>
        </w:rPr>
        <w:t>Ce projet vise à construire un système capable de classer automatiquement des emails en français dans deux catégories : SPAM et NON-SPAM. La démarche suit une chaîne de traitement NLP et Machine Learning : exploration des données, nettoyage du texte, tokenisation, séparation entraînement/test, vectorisation TF-IDF, entraînement de plusieurs classifieurs, optimisation des hyperparamètres et évaluation.</w:t>
      </w:r>
    </w:p>
    <w:p w14:paraId="41ED60D9" w14:textId="77777777" w:rsidR="00986769" w:rsidRPr="00A60D4A" w:rsidRDefault="00000000">
      <w:pPr>
        <w:rPr>
          <w:lang w:val="fr-SN"/>
        </w:rPr>
      </w:pPr>
      <w:r w:rsidRPr="00AD3916">
        <w:rPr>
          <w:lang w:val="fr-SN"/>
        </w:rPr>
        <w:t>Le corpus que j'ai retenu est le jeu Hugging Face « french_email_dataset_5k.csv (comprenant kinoux/french-spam-ham-detection-free-2k et un corpus étendu d'emails en français) ». Mon analyse comporte 5 200 messages, répartis en 2 600 SPAM et 2 600 NON-SPAM. Après séparation stratifiée, 4 160 messages servent à l'entraînement et 1 040 à l'évaluation finale.</w:t>
      </w:r>
    </w:p>
    <w:p w14:paraId="4AA9451D" w14:textId="77777777" w:rsidR="00986769" w:rsidRPr="00A60D4A" w:rsidRDefault="00000000">
      <w:pPr>
        <w:rPr>
          <w:lang w:val="fr-SN"/>
        </w:rPr>
      </w:pPr>
      <w:r w:rsidRPr="002117D9">
        <w:rPr>
          <w:lang w:val="fr-SN"/>
        </w:rPr>
        <w:t>Les résultats observés sur ce jeu de test de 1 040 emails sont de 99,90 % d'accuracy pour le Naive Bayes optimisé (1 seule erreur), 99,81 % pour le SVM linéaire (2 erreurs) et 99,71 % pour le Random Forest (3 erreurs). Le Naive Bayes et le Random Forest obtiennent une AUC de 1,0000 sur le test (0,99999 pour le SVM). Ces chiffres décrivent la performance sur ce corpus précis et ne constituent pas une garantie de performance absolue sur des emails réels de grande échelle.</w:t>
      </w:r>
    </w:p>
    <w:p w14:paraId="5ACD5308" w14:textId="77777777" w:rsidR="00986769" w:rsidRPr="00A60D4A" w:rsidRDefault="00000000">
      <w:pPr>
        <w:pStyle w:val="Titre1"/>
        <w:rPr>
          <w:lang w:val="fr-SN"/>
        </w:rPr>
      </w:pPr>
      <w:r w:rsidRPr="00A60D4A">
        <w:rPr>
          <w:lang w:val="fr-SN"/>
        </w:rPr>
        <w:t>1. Introduction et problématique</w:t>
      </w:r>
    </w:p>
    <w:p w14:paraId="11F75085" w14:textId="77777777" w:rsidR="00986769" w:rsidRPr="00A60D4A" w:rsidRDefault="00000000">
      <w:pPr>
        <w:rPr>
          <w:lang w:val="fr-SN"/>
        </w:rPr>
      </w:pPr>
      <w:r w:rsidRPr="00A60D4A">
        <w:rPr>
          <w:lang w:val="fr-SN"/>
        </w:rPr>
        <w:t>Le spam constitue un problème classique de classification de texte. L’objectif du projet est de transformer un message électronique textuel en une représentation exploitable par un algorithme d’apprentissage automatique, puis de prédire sa classe.</w:t>
      </w:r>
    </w:p>
    <w:p w14:paraId="57D8C665" w14:textId="77777777" w:rsidR="00986769" w:rsidRPr="00A60D4A" w:rsidRDefault="00000000">
      <w:pPr>
        <w:rPr>
          <w:lang w:val="fr-SN"/>
        </w:rPr>
      </w:pPr>
      <w:r w:rsidRPr="00A60D4A">
        <w:rPr>
          <w:lang w:val="fr-SN"/>
        </w:rPr>
        <w:t>La problématique retenue est donc : « Comment construire et évaluer un classifieur capable de distinguer automatiquement les emails SPAM des emails NON-SPAM en français ? »</w:t>
      </w:r>
    </w:p>
    <w:p w14:paraId="324006DB" w14:textId="77777777" w:rsidR="00986769" w:rsidRDefault="00000000">
      <w:pPr>
        <w:pStyle w:val="Titre2"/>
      </w:pPr>
      <w:r>
        <w:t>Objectifs</w:t>
      </w:r>
    </w:p>
    <w:p w14:paraId="5D53C431" w14:textId="77777777" w:rsidR="00986769" w:rsidRPr="00A60D4A" w:rsidRDefault="00000000">
      <w:pPr>
        <w:pStyle w:val="Listepuces"/>
        <w:rPr>
          <w:lang w:val="fr-SN"/>
        </w:rPr>
      </w:pPr>
      <w:r w:rsidRPr="00A60D4A">
        <w:rPr>
          <w:lang w:val="fr-SN"/>
        </w:rPr>
        <w:t>Préparer et comprendre un corpus d’emails en français.</w:t>
      </w:r>
    </w:p>
    <w:p w14:paraId="719A7453" w14:textId="77777777" w:rsidR="00986769" w:rsidRPr="00A60D4A" w:rsidRDefault="00000000">
      <w:pPr>
        <w:pStyle w:val="Listepuces"/>
        <w:rPr>
          <w:lang w:val="fr-SN"/>
        </w:rPr>
      </w:pPr>
      <w:r w:rsidRPr="00A60D4A">
        <w:rPr>
          <w:lang w:val="fr-SN"/>
        </w:rPr>
        <w:t>Nettoyer et normaliser le contenu textuel.</w:t>
      </w:r>
    </w:p>
    <w:p w14:paraId="4D6D7CE7" w14:textId="77777777" w:rsidR="00986769" w:rsidRPr="00A60D4A" w:rsidRDefault="00000000">
      <w:pPr>
        <w:pStyle w:val="Listepuces"/>
        <w:rPr>
          <w:lang w:val="fr-SN"/>
        </w:rPr>
      </w:pPr>
      <w:r w:rsidRPr="00A60D4A">
        <w:rPr>
          <w:lang w:val="fr-SN"/>
        </w:rPr>
        <w:t>Transformer le texte en variables numériques avec TF-IDF.</w:t>
      </w:r>
    </w:p>
    <w:p w14:paraId="7C5D815B" w14:textId="77777777" w:rsidR="00986769" w:rsidRPr="00A60D4A" w:rsidRDefault="00000000">
      <w:pPr>
        <w:pStyle w:val="Listepuces"/>
        <w:rPr>
          <w:lang w:val="fr-SN"/>
        </w:rPr>
      </w:pPr>
      <w:r w:rsidRPr="00A60D4A">
        <w:rPr>
          <w:lang w:val="fr-SN"/>
        </w:rPr>
        <w:t>Construire un modèle de référence avec Naive Bayes.</w:t>
      </w:r>
    </w:p>
    <w:p w14:paraId="2A387F4A" w14:textId="77777777" w:rsidR="00986769" w:rsidRPr="00A60D4A" w:rsidRDefault="00000000">
      <w:pPr>
        <w:pStyle w:val="Listepuces"/>
        <w:rPr>
          <w:lang w:val="fr-SN"/>
        </w:rPr>
      </w:pPr>
      <w:r w:rsidRPr="00A60D4A">
        <w:rPr>
          <w:lang w:val="fr-SN"/>
        </w:rPr>
        <w:t>Améliorer la représentation par les n-grams et le filtrage des termes rares.</w:t>
      </w:r>
    </w:p>
    <w:p w14:paraId="5477FDD8" w14:textId="77777777" w:rsidR="00986769" w:rsidRPr="00A60D4A" w:rsidRDefault="00000000">
      <w:pPr>
        <w:pStyle w:val="Listepuces"/>
        <w:rPr>
          <w:lang w:val="fr-SN"/>
        </w:rPr>
      </w:pPr>
      <w:r w:rsidRPr="00A60D4A">
        <w:rPr>
          <w:lang w:val="fr-SN"/>
        </w:rPr>
        <w:t>Utiliser la validation croisée et GridSearchCV pour sélectionner des hyperparamètres.</w:t>
      </w:r>
    </w:p>
    <w:p w14:paraId="1A5217A5" w14:textId="77777777" w:rsidR="00986769" w:rsidRDefault="00000000">
      <w:pPr>
        <w:pStyle w:val="Listepuces"/>
      </w:pPr>
      <w:r>
        <w:t>Comparer Naive Bayes, SVM linéaire et Random Forest.</w:t>
      </w:r>
    </w:p>
    <w:p w14:paraId="5A61D60E" w14:textId="77777777" w:rsidR="00986769" w:rsidRPr="00A60D4A" w:rsidRDefault="00000000">
      <w:pPr>
        <w:pStyle w:val="Listepuces"/>
        <w:rPr>
          <w:lang w:val="fr-SN"/>
        </w:rPr>
      </w:pPr>
      <w:r w:rsidRPr="00A60D4A">
        <w:rPr>
          <w:lang w:val="fr-SN"/>
        </w:rPr>
        <w:t>Analyser les erreurs et discuter les limites du système.</w:t>
      </w:r>
    </w:p>
    <w:p w14:paraId="765DAB01" w14:textId="77777777" w:rsidR="00986769" w:rsidRPr="00A60D4A" w:rsidRDefault="00000000">
      <w:pPr>
        <w:pStyle w:val="Titre1"/>
        <w:rPr>
          <w:lang w:val="fr-SN"/>
        </w:rPr>
      </w:pPr>
      <w:r w:rsidRPr="00A60D4A">
        <w:rPr>
          <w:lang w:val="fr-SN"/>
        </w:rPr>
        <w:t>2. Données utilisées</w:t>
      </w:r>
    </w:p>
    <w:p w14:paraId="02762FFE" w14:textId="77777777" w:rsidR="00986769" w:rsidRPr="00A60D4A" w:rsidRDefault="00000000">
      <w:pPr>
        <w:rPr>
          <w:lang w:val="fr-SN"/>
        </w:rPr>
      </w:pPr>
      <w:r w:rsidRPr="00AD3916">
        <w:rPr>
          <w:lang w:val="fr-SN"/>
        </w:rPr>
        <w:t>Les consignes du Sujet 06 citent notamment Enron Email Dataset, SpamAssassin Public Corpus et LingSpam. J'ai retenu à la place un corpus francophone, « french_email_dataset_5k.csv (comprenant kinoux/french-spam-ham-detection-free-2k et un corpus étendu d'emails en français) », afin de travailler dans la langue ciblée par le projet.</w:t>
      </w:r>
    </w:p>
    <w:tbl>
      <w:tblPr>
        <w:tblStyle w:val="Grilledutableau"/>
        <w:tblW w:w="0" w:type="auto"/>
        <w:jc w:val="center"/>
        <w:tblLook w:val="04A0" w:firstRow="1" w:lastRow="0" w:firstColumn="1" w:lastColumn="0" w:noHBand="0" w:noVBand="1"/>
      </w:tblPr>
      <w:tblGrid>
        <w:gridCol w:w="5129"/>
        <w:gridCol w:w="5129"/>
      </w:tblGrid>
      <w:tr w:rsidR="00986769" w14:paraId="23C525EC" w14:textId="77777777" w:rsidTr="00062F0D">
        <w:trPr>
          <w:trHeight w:val="277"/>
          <w:tblHeader/>
          <w:jc w:val="center"/>
        </w:trPr>
        <w:tc>
          <w:tcPr>
            <w:tcW w:w="5129" w:type="dxa"/>
          </w:tcPr>
          <w:p w14:paraId="0B1BC2AC" w14:textId="77777777" w:rsidR="00986769" w:rsidRDefault="00000000">
            <w:r>
              <w:rPr>
                <w:b/>
              </w:rPr>
              <w:t>Élément</w:t>
            </w:r>
          </w:p>
        </w:tc>
        <w:tc>
          <w:tcPr>
            <w:tcW w:w="5129" w:type="dxa"/>
          </w:tcPr>
          <w:p w14:paraId="4307F815" w14:textId="77777777" w:rsidR="00986769" w:rsidRDefault="00000000">
            <w:r>
              <w:rPr>
                <w:b/>
              </w:rPr>
              <w:t>Valeur observée</w:t>
            </w:r>
          </w:p>
        </w:tc>
      </w:tr>
      <w:tr w:rsidR="00986769" w14:paraId="7E08F657" w14:textId="77777777" w:rsidTr="00062F0D">
        <w:trPr>
          <w:trHeight w:val="266"/>
          <w:jc w:val="center"/>
        </w:trPr>
        <w:tc>
          <w:tcPr>
            <w:tcW w:w="5129" w:type="dxa"/>
            <w:vAlign w:val="center"/>
          </w:tcPr>
          <w:p w14:paraId="5D4C934B" w14:textId="77777777" w:rsidR="00986769" w:rsidRDefault="00000000">
            <w:r>
              <w:t>Dataset</w:t>
            </w:r>
          </w:p>
        </w:tc>
        <w:tc>
          <w:tcPr>
            <w:tcW w:w="5129" w:type="dxa"/>
            <w:vAlign w:val="center"/>
          </w:tcPr>
          <w:p w14:paraId="5DBB85CD" w14:textId="77777777" w:rsidR="00946FB9" w:rsidRDefault="00000000">
            <w:r>
              <w:t>french_email_dataset_5k.csv</w:t>
            </w:r>
          </w:p>
        </w:tc>
      </w:tr>
      <w:tr w:rsidR="00986769" w14:paraId="1E97BFAB" w14:textId="77777777" w:rsidTr="00062F0D">
        <w:trPr>
          <w:trHeight w:val="277"/>
          <w:jc w:val="center"/>
        </w:trPr>
        <w:tc>
          <w:tcPr>
            <w:tcW w:w="5129" w:type="dxa"/>
            <w:vAlign w:val="center"/>
          </w:tcPr>
          <w:p w14:paraId="38DF64E3" w14:textId="77777777" w:rsidR="00986769" w:rsidRDefault="00000000">
            <w:r>
              <w:t>Nombre de messages</w:t>
            </w:r>
          </w:p>
        </w:tc>
        <w:tc>
          <w:tcPr>
            <w:tcW w:w="5129" w:type="dxa"/>
            <w:vAlign w:val="center"/>
          </w:tcPr>
          <w:p w14:paraId="6D2E26EA" w14:textId="77777777" w:rsidR="00946FB9" w:rsidRDefault="00000000">
            <w:r>
              <w:t>5 200</w:t>
            </w:r>
          </w:p>
        </w:tc>
      </w:tr>
      <w:tr w:rsidR="00986769" w14:paraId="0715B613" w14:textId="77777777" w:rsidTr="00062F0D">
        <w:trPr>
          <w:trHeight w:val="277"/>
          <w:jc w:val="center"/>
        </w:trPr>
        <w:tc>
          <w:tcPr>
            <w:tcW w:w="5129" w:type="dxa"/>
            <w:vAlign w:val="center"/>
          </w:tcPr>
          <w:p w14:paraId="3EA0C2E3" w14:textId="77777777" w:rsidR="00986769" w:rsidRDefault="00000000">
            <w:r>
              <w:lastRenderedPageBreak/>
              <w:t>Variables</w:t>
            </w:r>
          </w:p>
        </w:tc>
        <w:tc>
          <w:tcPr>
            <w:tcW w:w="5129" w:type="dxa"/>
            <w:vAlign w:val="center"/>
          </w:tcPr>
          <w:p w14:paraId="3861480C" w14:textId="77777777" w:rsidR="00986769" w:rsidRDefault="00000000">
            <w:r>
              <w:t>text, label</w:t>
            </w:r>
          </w:p>
        </w:tc>
      </w:tr>
      <w:tr w:rsidR="00986769" w14:paraId="34BE394E" w14:textId="77777777" w:rsidTr="00062F0D">
        <w:trPr>
          <w:trHeight w:val="277"/>
          <w:jc w:val="center"/>
        </w:trPr>
        <w:tc>
          <w:tcPr>
            <w:tcW w:w="5129" w:type="dxa"/>
            <w:vAlign w:val="center"/>
          </w:tcPr>
          <w:p w14:paraId="66F6B5D7" w14:textId="77777777" w:rsidR="00986769" w:rsidRDefault="00000000">
            <w:r>
              <w:t>Classe SPAM</w:t>
            </w:r>
          </w:p>
        </w:tc>
        <w:tc>
          <w:tcPr>
            <w:tcW w:w="5129" w:type="dxa"/>
            <w:vAlign w:val="center"/>
          </w:tcPr>
          <w:p w14:paraId="21AAE920" w14:textId="77777777" w:rsidR="00946FB9" w:rsidRDefault="00000000">
            <w:r>
              <w:t>2 600</w:t>
            </w:r>
          </w:p>
        </w:tc>
      </w:tr>
      <w:tr w:rsidR="00986769" w14:paraId="08E2E97F" w14:textId="77777777" w:rsidTr="00062F0D">
        <w:trPr>
          <w:trHeight w:val="266"/>
          <w:jc w:val="center"/>
        </w:trPr>
        <w:tc>
          <w:tcPr>
            <w:tcW w:w="5129" w:type="dxa"/>
            <w:vAlign w:val="center"/>
          </w:tcPr>
          <w:p w14:paraId="00A94686" w14:textId="77777777" w:rsidR="00986769" w:rsidRDefault="00000000">
            <w:r>
              <w:t>Classe NON-SPAM</w:t>
            </w:r>
          </w:p>
        </w:tc>
        <w:tc>
          <w:tcPr>
            <w:tcW w:w="5129" w:type="dxa"/>
            <w:vAlign w:val="center"/>
          </w:tcPr>
          <w:p w14:paraId="79032658" w14:textId="77777777" w:rsidR="00946FB9" w:rsidRDefault="00000000">
            <w:r>
              <w:t>2 600</w:t>
            </w:r>
          </w:p>
        </w:tc>
      </w:tr>
      <w:tr w:rsidR="00986769" w14:paraId="1DCE378D" w14:textId="77777777" w:rsidTr="00062F0D">
        <w:trPr>
          <w:trHeight w:val="277"/>
          <w:jc w:val="center"/>
        </w:trPr>
        <w:tc>
          <w:tcPr>
            <w:tcW w:w="5129" w:type="dxa"/>
            <w:vAlign w:val="center"/>
          </w:tcPr>
          <w:p w14:paraId="04245EF8" w14:textId="77777777" w:rsidR="00986769" w:rsidRDefault="00000000">
            <w:r>
              <w:t>Proportion</w:t>
            </w:r>
          </w:p>
        </w:tc>
        <w:tc>
          <w:tcPr>
            <w:tcW w:w="5129" w:type="dxa"/>
            <w:vAlign w:val="center"/>
          </w:tcPr>
          <w:p w14:paraId="025BFB8E" w14:textId="77777777" w:rsidR="00986769" w:rsidRDefault="00000000">
            <w:r>
              <w:t>50 % / 50 %</w:t>
            </w:r>
          </w:p>
        </w:tc>
      </w:tr>
      <w:tr w:rsidR="00986769" w14:paraId="3C5B6AB5" w14:textId="77777777" w:rsidTr="00062F0D">
        <w:trPr>
          <w:trHeight w:val="277"/>
          <w:jc w:val="center"/>
        </w:trPr>
        <w:tc>
          <w:tcPr>
            <w:tcW w:w="5129" w:type="dxa"/>
            <w:vAlign w:val="center"/>
          </w:tcPr>
          <w:p w14:paraId="0B35E236" w14:textId="77777777" w:rsidR="00986769" w:rsidRDefault="00000000">
            <w:r>
              <w:t>Jeu d'entraînement</w:t>
            </w:r>
          </w:p>
        </w:tc>
        <w:tc>
          <w:tcPr>
            <w:tcW w:w="5129" w:type="dxa"/>
            <w:vAlign w:val="center"/>
          </w:tcPr>
          <w:p w14:paraId="2D33EEC3" w14:textId="77777777" w:rsidR="00946FB9" w:rsidRDefault="00000000">
            <w:r>
              <w:t>4 160 messages</w:t>
            </w:r>
          </w:p>
        </w:tc>
      </w:tr>
      <w:tr w:rsidR="00986769" w14:paraId="2EEB85E5" w14:textId="77777777" w:rsidTr="00062F0D">
        <w:trPr>
          <w:trHeight w:val="266"/>
          <w:jc w:val="center"/>
        </w:trPr>
        <w:tc>
          <w:tcPr>
            <w:tcW w:w="5129" w:type="dxa"/>
            <w:vAlign w:val="center"/>
          </w:tcPr>
          <w:p w14:paraId="1A19809E" w14:textId="77777777" w:rsidR="00986769" w:rsidRDefault="00000000">
            <w:r>
              <w:t>Jeu de test</w:t>
            </w:r>
          </w:p>
        </w:tc>
        <w:tc>
          <w:tcPr>
            <w:tcW w:w="5129" w:type="dxa"/>
            <w:vAlign w:val="center"/>
          </w:tcPr>
          <w:p w14:paraId="5F67DF39" w14:textId="77777777" w:rsidR="00946FB9" w:rsidRDefault="00000000">
            <w:r>
              <w:t>1 040 messages</w:t>
            </w:r>
          </w:p>
        </w:tc>
      </w:tr>
    </w:tbl>
    <w:p w14:paraId="1C7C6328" w14:textId="1CD55AC1" w:rsidR="00986769" w:rsidRPr="00A60D4A" w:rsidRDefault="00000000">
      <w:pPr>
        <w:rPr>
          <w:lang w:val="fr-SN"/>
        </w:rPr>
      </w:pPr>
      <w:r w:rsidRPr="00A60D4A">
        <w:rPr>
          <w:lang w:val="fr-SN"/>
        </w:rPr>
        <w:t>Le jeu est parfaitement équilibré. Cette caractéristique facilite la lecture de l’accuracy, mais elle ne reproduit pas nécessairement la distribution d’un environnement réel.</w:t>
      </w:r>
    </w:p>
    <w:p w14:paraId="6AF4BB83" w14:textId="77777777" w:rsidR="00986769" w:rsidRPr="00A60D4A" w:rsidRDefault="00000000">
      <w:pPr>
        <w:pStyle w:val="Titre1"/>
        <w:rPr>
          <w:lang w:val="fr-SN"/>
        </w:rPr>
      </w:pPr>
      <w:r w:rsidRPr="00A60D4A">
        <w:rPr>
          <w:lang w:val="fr-SN"/>
        </w:rPr>
        <w:t>3. Prétraitement du texte</w:t>
      </w:r>
    </w:p>
    <w:p w14:paraId="49CA8374" w14:textId="77777777" w:rsidR="00986769" w:rsidRPr="00A60D4A" w:rsidRDefault="00000000">
      <w:pPr>
        <w:rPr>
          <w:lang w:val="fr-SN"/>
        </w:rPr>
      </w:pPr>
      <w:r w:rsidRPr="00A60D4A">
        <w:rPr>
          <w:lang w:val="fr-SN"/>
        </w:rPr>
        <w:t>Le prétraitement suit quatre opérations principales : passage en minuscules, suppression de la ponctuation, suppression des stop-words français et tokenisation. L’objectif est de réduire les variations superficielles et de produire une représentation textuelle plus homogène.</w:t>
      </w:r>
    </w:p>
    <w:tbl>
      <w:tblPr>
        <w:tblStyle w:val="Grilledutableau"/>
        <w:tblW w:w="0" w:type="auto"/>
        <w:jc w:val="center"/>
        <w:tblLook w:val="04A0" w:firstRow="1" w:lastRow="0" w:firstColumn="1" w:lastColumn="0" w:noHBand="0" w:noVBand="1"/>
      </w:tblPr>
      <w:tblGrid>
        <w:gridCol w:w="3360"/>
        <w:gridCol w:w="3360"/>
        <w:gridCol w:w="3360"/>
      </w:tblGrid>
      <w:tr w:rsidR="00986769" w14:paraId="4D4CC1F3" w14:textId="77777777" w:rsidTr="008701C3">
        <w:trPr>
          <w:tblHeader/>
          <w:jc w:val="center"/>
        </w:trPr>
        <w:tc>
          <w:tcPr>
            <w:tcW w:w="3360" w:type="dxa"/>
          </w:tcPr>
          <w:p w14:paraId="7921E482" w14:textId="77777777" w:rsidR="00986769" w:rsidRPr="008701C3" w:rsidRDefault="00000000">
            <w:pPr>
              <w:rPr>
                <w:color w:val="FFFFFF" w:themeColor="background1"/>
              </w:rPr>
            </w:pPr>
            <w:r>
              <w:rPr>
                <w:b/>
              </w:rPr>
              <w:t>Étape</w:t>
            </w:r>
          </w:p>
        </w:tc>
        <w:tc>
          <w:tcPr>
            <w:tcW w:w="3360" w:type="dxa"/>
          </w:tcPr>
          <w:p w14:paraId="24485A98" w14:textId="77777777" w:rsidR="00986769" w:rsidRDefault="00000000">
            <w:r>
              <w:rPr>
                <w:b/>
              </w:rPr>
              <w:t>But</w:t>
            </w:r>
          </w:p>
        </w:tc>
        <w:tc>
          <w:tcPr>
            <w:tcW w:w="3360" w:type="dxa"/>
          </w:tcPr>
          <w:p w14:paraId="06C84D5E" w14:textId="77777777" w:rsidR="00986769" w:rsidRDefault="00000000">
            <w:r>
              <w:rPr>
                <w:b/>
              </w:rPr>
              <w:t>Exemple conceptuel</w:t>
            </w:r>
          </w:p>
        </w:tc>
      </w:tr>
      <w:tr w:rsidR="00986769" w14:paraId="06A60101" w14:textId="77777777">
        <w:trPr>
          <w:jc w:val="center"/>
        </w:trPr>
        <w:tc>
          <w:tcPr>
            <w:tcW w:w="3360" w:type="dxa"/>
            <w:vAlign w:val="center"/>
          </w:tcPr>
          <w:p w14:paraId="14B966F7" w14:textId="77777777" w:rsidR="00986769" w:rsidRDefault="00000000">
            <w:r>
              <w:t>Minuscules</w:t>
            </w:r>
          </w:p>
        </w:tc>
        <w:tc>
          <w:tcPr>
            <w:tcW w:w="3360" w:type="dxa"/>
            <w:vAlign w:val="center"/>
          </w:tcPr>
          <w:p w14:paraId="27AFC37C" w14:textId="77777777" w:rsidR="00986769" w:rsidRDefault="00000000">
            <w:r>
              <w:t>Uniformiser le vocabulaire</w:t>
            </w:r>
          </w:p>
        </w:tc>
        <w:tc>
          <w:tcPr>
            <w:tcW w:w="3360" w:type="dxa"/>
            <w:vAlign w:val="center"/>
          </w:tcPr>
          <w:p w14:paraId="1CEB36E7" w14:textId="77777777" w:rsidR="00986769" w:rsidRDefault="00000000">
            <w:r>
              <w:t>Bonjour → bonjour</w:t>
            </w:r>
          </w:p>
        </w:tc>
      </w:tr>
      <w:tr w:rsidR="00986769" w14:paraId="7DE416DE" w14:textId="77777777">
        <w:trPr>
          <w:jc w:val="center"/>
        </w:trPr>
        <w:tc>
          <w:tcPr>
            <w:tcW w:w="3360" w:type="dxa"/>
            <w:vAlign w:val="center"/>
          </w:tcPr>
          <w:p w14:paraId="298148F9" w14:textId="77777777" w:rsidR="00986769" w:rsidRDefault="00000000">
            <w:r>
              <w:t>Ponctuation</w:t>
            </w:r>
          </w:p>
        </w:tc>
        <w:tc>
          <w:tcPr>
            <w:tcW w:w="3360" w:type="dxa"/>
            <w:vAlign w:val="center"/>
          </w:tcPr>
          <w:p w14:paraId="5FD9487B" w14:textId="77777777" w:rsidR="00986769" w:rsidRPr="00A60D4A" w:rsidRDefault="00000000">
            <w:pPr>
              <w:rPr>
                <w:lang w:val="fr-SN"/>
              </w:rPr>
            </w:pPr>
            <w:r w:rsidRPr="00A60D4A">
              <w:rPr>
                <w:lang w:val="fr-SN"/>
              </w:rPr>
              <w:t>Réduire les caractères non retenus</w:t>
            </w:r>
          </w:p>
        </w:tc>
        <w:tc>
          <w:tcPr>
            <w:tcW w:w="3360" w:type="dxa"/>
            <w:vAlign w:val="center"/>
          </w:tcPr>
          <w:p w14:paraId="2DBE7039" w14:textId="77777777" w:rsidR="00986769" w:rsidRDefault="00000000">
            <w:r>
              <w:t>offre! → offre</w:t>
            </w:r>
          </w:p>
        </w:tc>
      </w:tr>
      <w:tr w:rsidR="00986769" w14:paraId="5F0DE753" w14:textId="77777777">
        <w:trPr>
          <w:jc w:val="center"/>
        </w:trPr>
        <w:tc>
          <w:tcPr>
            <w:tcW w:w="3360" w:type="dxa"/>
            <w:vAlign w:val="center"/>
          </w:tcPr>
          <w:p w14:paraId="324E2C86" w14:textId="77777777" w:rsidR="00986769" w:rsidRDefault="00000000">
            <w:r>
              <w:t>Stop-words</w:t>
            </w:r>
          </w:p>
        </w:tc>
        <w:tc>
          <w:tcPr>
            <w:tcW w:w="3360" w:type="dxa"/>
            <w:vAlign w:val="center"/>
          </w:tcPr>
          <w:p w14:paraId="7C0EDD7A" w14:textId="77777777" w:rsidR="00986769" w:rsidRPr="00A60D4A" w:rsidRDefault="00000000">
            <w:pPr>
              <w:rPr>
                <w:lang w:val="fr-SN"/>
              </w:rPr>
            </w:pPr>
            <w:r w:rsidRPr="00A60D4A">
              <w:rPr>
                <w:lang w:val="fr-SN"/>
              </w:rPr>
              <w:t>Réduire les mots très fréquents</w:t>
            </w:r>
          </w:p>
        </w:tc>
        <w:tc>
          <w:tcPr>
            <w:tcW w:w="3360" w:type="dxa"/>
            <w:vAlign w:val="center"/>
          </w:tcPr>
          <w:p w14:paraId="6153987D" w14:textId="77777777" w:rsidR="00986769" w:rsidRDefault="00000000">
            <w:r>
              <w:t>le, de, et…</w:t>
            </w:r>
          </w:p>
        </w:tc>
      </w:tr>
      <w:tr w:rsidR="00986769" w14:paraId="12D2645D" w14:textId="77777777">
        <w:trPr>
          <w:jc w:val="center"/>
        </w:trPr>
        <w:tc>
          <w:tcPr>
            <w:tcW w:w="3360" w:type="dxa"/>
            <w:vAlign w:val="center"/>
          </w:tcPr>
          <w:p w14:paraId="337034EB" w14:textId="77777777" w:rsidR="00986769" w:rsidRDefault="00000000">
            <w:r>
              <w:t>Tokenisation</w:t>
            </w:r>
          </w:p>
        </w:tc>
        <w:tc>
          <w:tcPr>
            <w:tcW w:w="3360" w:type="dxa"/>
            <w:vAlign w:val="center"/>
          </w:tcPr>
          <w:p w14:paraId="72AAE612" w14:textId="77777777" w:rsidR="00986769" w:rsidRPr="00A60D4A" w:rsidRDefault="00000000">
            <w:pPr>
              <w:rPr>
                <w:lang w:val="fr-SN"/>
              </w:rPr>
            </w:pPr>
            <w:r w:rsidRPr="00A60D4A">
              <w:rPr>
                <w:lang w:val="fr-SN"/>
              </w:rPr>
              <w:t>Découper le texte en unités</w:t>
            </w:r>
          </w:p>
        </w:tc>
        <w:tc>
          <w:tcPr>
            <w:tcW w:w="3360" w:type="dxa"/>
            <w:vAlign w:val="center"/>
          </w:tcPr>
          <w:p w14:paraId="2149446A" w14:textId="77777777" w:rsidR="00986769" w:rsidRDefault="00000000">
            <w:r>
              <w:t>« offre gratuite » → [offre, gratuite]</w:t>
            </w:r>
          </w:p>
        </w:tc>
      </w:tr>
    </w:tbl>
    <w:p w14:paraId="2C60ECB3" w14:textId="77777777" w:rsidR="00986769" w:rsidRPr="00A60D4A" w:rsidRDefault="00000000">
      <w:pPr>
        <w:rPr>
          <w:lang w:val="fr-SN"/>
        </w:rPr>
      </w:pPr>
      <w:r w:rsidRPr="00A60D4A">
        <w:rPr>
          <w:lang w:val="fr-SN"/>
        </w:rPr>
        <w:t>Un point à surveiller est la suppression de la ponctuation : une suppression naïve peut également enlever les apostrophes et transformer certaines formes françaises (« s'est » en « sest »). Cette limite est acceptable pour cette première version, mais une fonction de nettoyage plus linguistique pourrait être étudiée.</w:t>
      </w:r>
    </w:p>
    <w:p w14:paraId="1D654940" w14:textId="77777777" w:rsidR="00986769" w:rsidRPr="00A60D4A" w:rsidRDefault="00000000">
      <w:pPr>
        <w:pStyle w:val="Titre1"/>
        <w:rPr>
          <w:lang w:val="fr-SN"/>
        </w:rPr>
      </w:pPr>
      <w:r w:rsidRPr="00A60D4A">
        <w:rPr>
          <w:lang w:val="fr-SN"/>
        </w:rPr>
        <w:t>4. Séparation des données et TF-IDF</w:t>
      </w:r>
    </w:p>
    <w:p w14:paraId="51B7D4E5" w14:textId="77777777" w:rsidR="00986769" w:rsidRPr="00A60D4A" w:rsidRDefault="00000000">
      <w:pPr>
        <w:rPr>
          <w:lang w:val="fr-SN"/>
        </w:rPr>
      </w:pPr>
      <w:r w:rsidRPr="00AD3916">
        <w:rPr>
          <w:lang w:val="fr-SN"/>
        </w:rPr>
        <w:t>J'ai d'abord séparé les données en entraînement et test, puis j'ai appris le vocabulaire TF-IDF uniquement sur l'entraînement. Cette organisation évite la fuite de données : les statistiques du jeu de test ne doivent pas influencer la construction du modèle avant son évaluation.</w:t>
      </w:r>
    </w:p>
    <w:tbl>
      <w:tblPr>
        <w:tblStyle w:val="Grilledutableau"/>
        <w:tblW w:w="0" w:type="auto"/>
        <w:jc w:val="center"/>
        <w:tblLook w:val="04A0" w:firstRow="1" w:lastRow="0" w:firstColumn="1" w:lastColumn="0" w:noHBand="0" w:noVBand="1"/>
      </w:tblPr>
      <w:tblGrid>
        <w:gridCol w:w="5040"/>
        <w:gridCol w:w="5040"/>
      </w:tblGrid>
      <w:tr w:rsidR="00986769" w14:paraId="5AED3839" w14:textId="77777777" w:rsidTr="008701C3">
        <w:trPr>
          <w:tblHeader/>
          <w:jc w:val="center"/>
        </w:trPr>
        <w:tc>
          <w:tcPr>
            <w:tcW w:w="5040" w:type="dxa"/>
          </w:tcPr>
          <w:p w14:paraId="146F3B52" w14:textId="77777777" w:rsidR="00986769" w:rsidRDefault="00000000">
            <w:r>
              <w:rPr>
                <w:b/>
              </w:rPr>
              <w:t>Élément</w:t>
            </w:r>
          </w:p>
        </w:tc>
        <w:tc>
          <w:tcPr>
            <w:tcW w:w="5040" w:type="dxa"/>
          </w:tcPr>
          <w:p w14:paraId="0A43825F" w14:textId="77777777" w:rsidR="00986769" w:rsidRDefault="00000000">
            <w:r>
              <w:rPr>
                <w:b/>
              </w:rPr>
              <w:t>Résultat</w:t>
            </w:r>
          </w:p>
        </w:tc>
      </w:tr>
      <w:tr w:rsidR="00986769" w14:paraId="4FC73C11" w14:textId="77777777">
        <w:trPr>
          <w:jc w:val="center"/>
        </w:trPr>
        <w:tc>
          <w:tcPr>
            <w:tcW w:w="5040" w:type="dxa"/>
            <w:vAlign w:val="center"/>
          </w:tcPr>
          <w:p w14:paraId="5992C802" w14:textId="77777777" w:rsidR="00986769" w:rsidRDefault="00000000">
            <w:r>
              <w:t>Split</w:t>
            </w:r>
          </w:p>
        </w:tc>
        <w:tc>
          <w:tcPr>
            <w:tcW w:w="5040" w:type="dxa"/>
            <w:vAlign w:val="center"/>
          </w:tcPr>
          <w:p w14:paraId="6F0FE4BE" w14:textId="77777777" w:rsidR="00986769" w:rsidRDefault="00000000">
            <w:r>
              <w:t>80 % train / 20 % test</w:t>
            </w:r>
          </w:p>
        </w:tc>
      </w:tr>
      <w:tr w:rsidR="00986769" w14:paraId="617E2314" w14:textId="77777777">
        <w:trPr>
          <w:jc w:val="center"/>
        </w:trPr>
        <w:tc>
          <w:tcPr>
            <w:tcW w:w="5040" w:type="dxa"/>
            <w:vAlign w:val="center"/>
          </w:tcPr>
          <w:p w14:paraId="29583982" w14:textId="77777777" w:rsidR="00986769" w:rsidRDefault="00000000">
            <w:r>
              <w:t>Train</w:t>
            </w:r>
          </w:p>
        </w:tc>
        <w:tc>
          <w:tcPr>
            <w:tcW w:w="5040" w:type="dxa"/>
            <w:vAlign w:val="center"/>
          </w:tcPr>
          <w:p w14:paraId="38A30831" w14:textId="77777777" w:rsidR="00946FB9" w:rsidRDefault="00000000">
            <w:r>
              <w:t>4 160 messages</w:t>
            </w:r>
          </w:p>
        </w:tc>
      </w:tr>
      <w:tr w:rsidR="00986769" w14:paraId="3367555A" w14:textId="77777777">
        <w:trPr>
          <w:jc w:val="center"/>
        </w:trPr>
        <w:tc>
          <w:tcPr>
            <w:tcW w:w="5040" w:type="dxa"/>
            <w:vAlign w:val="center"/>
          </w:tcPr>
          <w:p w14:paraId="3F14A9F5" w14:textId="77777777" w:rsidR="00986769" w:rsidRDefault="00000000">
            <w:r>
              <w:t>Test</w:t>
            </w:r>
          </w:p>
        </w:tc>
        <w:tc>
          <w:tcPr>
            <w:tcW w:w="5040" w:type="dxa"/>
            <w:vAlign w:val="center"/>
          </w:tcPr>
          <w:p w14:paraId="16C8E0DE" w14:textId="77777777" w:rsidR="00946FB9" w:rsidRDefault="00000000">
            <w:r>
              <w:t>1 040 messages</w:t>
            </w:r>
          </w:p>
        </w:tc>
      </w:tr>
      <w:tr w:rsidR="00986769" w14:paraId="3C635CB9" w14:textId="77777777">
        <w:trPr>
          <w:jc w:val="center"/>
        </w:trPr>
        <w:tc>
          <w:tcPr>
            <w:tcW w:w="5040" w:type="dxa"/>
            <w:vAlign w:val="center"/>
          </w:tcPr>
          <w:p w14:paraId="1E423A16" w14:textId="77777777" w:rsidR="00986769" w:rsidRDefault="00000000">
            <w:r>
              <w:t>Train TF-IDF initial</w:t>
            </w:r>
          </w:p>
        </w:tc>
        <w:tc>
          <w:tcPr>
            <w:tcW w:w="5040" w:type="dxa"/>
            <w:vAlign w:val="center"/>
          </w:tcPr>
          <w:p w14:paraId="6DBB100B" w14:textId="77777777" w:rsidR="00946FB9" w:rsidRDefault="00000000">
            <w:r>
              <w:t>4 160 × 2 255</w:t>
            </w:r>
          </w:p>
        </w:tc>
      </w:tr>
      <w:tr w:rsidR="00986769" w14:paraId="156B478D" w14:textId="77777777">
        <w:trPr>
          <w:jc w:val="center"/>
        </w:trPr>
        <w:tc>
          <w:tcPr>
            <w:tcW w:w="5040" w:type="dxa"/>
            <w:vAlign w:val="center"/>
          </w:tcPr>
          <w:p w14:paraId="4AE9003F" w14:textId="77777777" w:rsidR="00986769" w:rsidRDefault="00000000">
            <w:r>
              <w:t>Test TF-IDF initial</w:t>
            </w:r>
          </w:p>
        </w:tc>
        <w:tc>
          <w:tcPr>
            <w:tcW w:w="5040" w:type="dxa"/>
            <w:vAlign w:val="center"/>
          </w:tcPr>
          <w:p w14:paraId="67BB3EF6" w14:textId="77777777" w:rsidR="00946FB9" w:rsidRDefault="00000000">
            <w:r>
              <w:t>1 040 × 2 255</w:t>
            </w:r>
          </w:p>
        </w:tc>
      </w:tr>
      <w:tr w:rsidR="00986769" w14:paraId="3EE9119E" w14:textId="77777777">
        <w:trPr>
          <w:jc w:val="center"/>
        </w:trPr>
        <w:tc>
          <w:tcPr>
            <w:tcW w:w="5040" w:type="dxa"/>
            <w:vAlign w:val="center"/>
          </w:tcPr>
          <w:p w14:paraId="4FA49A14" w14:textId="77777777" w:rsidR="00986769" w:rsidRPr="00A60D4A" w:rsidRDefault="00000000">
            <w:pPr>
              <w:rPr>
                <w:lang w:val="fr-SN"/>
              </w:rPr>
            </w:pPr>
            <w:r w:rsidRPr="00A60D4A">
              <w:rPr>
                <w:lang w:val="fr-SN"/>
              </w:rPr>
              <w:t>Train après unigrammes + bigrammes + min_df=2</w:t>
            </w:r>
          </w:p>
        </w:tc>
        <w:tc>
          <w:tcPr>
            <w:tcW w:w="5040" w:type="dxa"/>
            <w:vAlign w:val="center"/>
          </w:tcPr>
          <w:p w14:paraId="78B7D165" w14:textId="77777777" w:rsidR="00946FB9" w:rsidRDefault="00000000">
            <w:r>
              <w:t>4 160 × 1 976</w:t>
            </w:r>
          </w:p>
        </w:tc>
      </w:tr>
    </w:tbl>
    <w:p w14:paraId="0E55B30B" w14:textId="77777777" w:rsidR="00986769" w:rsidRPr="00A60D4A" w:rsidRDefault="00000000">
      <w:pPr>
        <w:rPr>
          <w:lang w:val="fr-SN"/>
        </w:rPr>
      </w:pPr>
      <w:r w:rsidRPr="00A60D4A">
        <w:rPr>
          <w:lang w:val="fr-SN"/>
        </w:rPr>
        <w:t>TF-IDF attribue un poids numérique aux termes en fonction de leur présence dans un document et de leur caractère plus ou moins discriminant dans le corpus. Le résultat est une matrice numérique exploitable par les modèles.</w:t>
      </w:r>
    </w:p>
    <w:p w14:paraId="08C25BE8" w14:textId="77777777" w:rsidR="00986769" w:rsidRPr="00A60D4A" w:rsidRDefault="00000000">
      <w:pPr>
        <w:pStyle w:val="Titre1"/>
        <w:rPr>
          <w:lang w:val="fr-SN"/>
        </w:rPr>
      </w:pPr>
      <w:r w:rsidRPr="00A60D4A">
        <w:rPr>
          <w:lang w:val="fr-SN"/>
        </w:rPr>
        <w:t>5. Modèle de référence : Naive Bayes</w:t>
      </w:r>
    </w:p>
    <w:p w14:paraId="234C7B85" w14:textId="77777777" w:rsidR="00986769" w:rsidRPr="00A60D4A" w:rsidRDefault="00000000">
      <w:pPr>
        <w:rPr>
          <w:lang w:val="fr-SN"/>
        </w:rPr>
      </w:pPr>
      <w:r w:rsidRPr="002117D9">
        <w:rPr>
          <w:lang w:val="fr-SN"/>
        </w:rPr>
        <w:t>Le Multinomial Naive Bayes constitue le modèle de référence. Il est particulièrement adapté aux représentations textuelles de type sac de mots/TF-IDF. Le premier modèle, sans amélioration de la vectorisation, obtient 99,71 % d’accuracy sur le test.</w:t>
      </w:r>
    </w:p>
    <w:tbl>
      <w:tblPr>
        <w:tblStyle w:val="Grilledutableau"/>
        <w:tblW w:w="0" w:type="auto"/>
        <w:jc w:val="center"/>
        <w:tblLook w:val="04A0" w:firstRow="1" w:lastRow="0" w:firstColumn="1" w:lastColumn="0" w:noHBand="0" w:noVBand="1"/>
      </w:tblPr>
      <w:tblGrid>
        <w:gridCol w:w="5040"/>
        <w:gridCol w:w="5040"/>
      </w:tblGrid>
      <w:tr w:rsidR="00986769" w14:paraId="0B226EFA" w14:textId="77777777" w:rsidTr="008701C3">
        <w:trPr>
          <w:tblHeader/>
          <w:jc w:val="center"/>
        </w:trPr>
        <w:tc>
          <w:tcPr>
            <w:tcW w:w="5040" w:type="dxa"/>
          </w:tcPr>
          <w:p w14:paraId="482B658C" w14:textId="77777777" w:rsidR="00986769" w:rsidRDefault="00000000">
            <w:r>
              <w:rPr>
                <w:b/>
              </w:rPr>
              <w:lastRenderedPageBreak/>
              <w:t>Mesure</w:t>
            </w:r>
          </w:p>
        </w:tc>
        <w:tc>
          <w:tcPr>
            <w:tcW w:w="5040" w:type="dxa"/>
          </w:tcPr>
          <w:p w14:paraId="43E38998" w14:textId="77777777" w:rsidR="00986769" w:rsidRDefault="00000000">
            <w:r>
              <w:rPr>
                <w:b/>
              </w:rPr>
              <w:t>Naive Bayes initial</w:t>
            </w:r>
          </w:p>
        </w:tc>
      </w:tr>
      <w:tr w:rsidR="00986769" w14:paraId="486B3A06" w14:textId="77777777">
        <w:trPr>
          <w:jc w:val="center"/>
        </w:trPr>
        <w:tc>
          <w:tcPr>
            <w:tcW w:w="5040" w:type="dxa"/>
            <w:vAlign w:val="center"/>
          </w:tcPr>
          <w:p w14:paraId="43082FBB" w14:textId="77777777" w:rsidR="00986769" w:rsidRDefault="00000000">
            <w:r>
              <w:t>Accuracy</w:t>
            </w:r>
          </w:p>
        </w:tc>
        <w:tc>
          <w:tcPr>
            <w:tcW w:w="5040" w:type="dxa"/>
            <w:vAlign w:val="center"/>
          </w:tcPr>
          <w:p w14:paraId="2C1BFAA4" w14:textId="77777777" w:rsidR="00946FB9" w:rsidRDefault="00000000">
            <w:r>
              <w:t>99,71 %</w:t>
            </w:r>
          </w:p>
        </w:tc>
      </w:tr>
      <w:tr w:rsidR="00986769" w14:paraId="658B8217" w14:textId="77777777">
        <w:trPr>
          <w:jc w:val="center"/>
        </w:trPr>
        <w:tc>
          <w:tcPr>
            <w:tcW w:w="5040" w:type="dxa"/>
            <w:vAlign w:val="center"/>
          </w:tcPr>
          <w:p w14:paraId="549DC6DA" w14:textId="77777777" w:rsidR="00986769" w:rsidRDefault="00000000">
            <w:r>
              <w:t>Precision SPAM</w:t>
            </w:r>
          </w:p>
        </w:tc>
        <w:tc>
          <w:tcPr>
            <w:tcW w:w="5040" w:type="dxa"/>
            <w:vAlign w:val="center"/>
          </w:tcPr>
          <w:p w14:paraId="43E28EC2" w14:textId="77777777" w:rsidR="00946FB9" w:rsidRDefault="00000000">
            <w:r>
              <w:t>99,81 %</w:t>
            </w:r>
          </w:p>
        </w:tc>
      </w:tr>
      <w:tr w:rsidR="00986769" w14:paraId="7A941E92" w14:textId="77777777">
        <w:trPr>
          <w:jc w:val="center"/>
        </w:trPr>
        <w:tc>
          <w:tcPr>
            <w:tcW w:w="5040" w:type="dxa"/>
            <w:vAlign w:val="center"/>
          </w:tcPr>
          <w:p w14:paraId="340A8F7D" w14:textId="77777777" w:rsidR="00986769" w:rsidRDefault="00000000">
            <w:r>
              <w:t>Recall SPAM</w:t>
            </w:r>
          </w:p>
        </w:tc>
        <w:tc>
          <w:tcPr>
            <w:tcW w:w="5040" w:type="dxa"/>
            <w:vAlign w:val="center"/>
          </w:tcPr>
          <w:p w14:paraId="142F6DCD" w14:textId="77777777" w:rsidR="00946FB9" w:rsidRDefault="00000000">
            <w:r>
              <w:t>99,62 %</w:t>
            </w:r>
          </w:p>
        </w:tc>
      </w:tr>
      <w:tr w:rsidR="00986769" w14:paraId="3F2B51B1" w14:textId="77777777">
        <w:trPr>
          <w:jc w:val="center"/>
        </w:trPr>
        <w:tc>
          <w:tcPr>
            <w:tcW w:w="5040" w:type="dxa"/>
            <w:vAlign w:val="center"/>
          </w:tcPr>
          <w:p w14:paraId="1F65C3B9" w14:textId="77777777" w:rsidR="00986769" w:rsidRDefault="00000000">
            <w:r>
              <w:t>F1 SPAM</w:t>
            </w:r>
          </w:p>
        </w:tc>
        <w:tc>
          <w:tcPr>
            <w:tcW w:w="5040" w:type="dxa"/>
            <w:vAlign w:val="center"/>
          </w:tcPr>
          <w:p w14:paraId="1E124D47" w14:textId="77777777" w:rsidR="00946FB9" w:rsidRDefault="00000000">
            <w:r>
              <w:t>99,71 %</w:t>
            </w:r>
          </w:p>
        </w:tc>
      </w:tr>
      <w:tr w:rsidR="00986769" w14:paraId="0C44A8CE" w14:textId="77777777">
        <w:trPr>
          <w:jc w:val="center"/>
        </w:trPr>
        <w:tc>
          <w:tcPr>
            <w:tcW w:w="5040" w:type="dxa"/>
            <w:vAlign w:val="center"/>
          </w:tcPr>
          <w:p w14:paraId="7BE9D647" w14:textId="77777777" w:rsidR="00986769" w:rsidRDefault="00000000">
            <w:r>
              <w:t>Erreurs</w:t>
            </w:r>
          </w:p>
        </w:tc>
        <w:tc>
          <w:tcPr>
            <w:tcW w:w="5040" w:type="dxa"/>
            <w:vAlign w:val="center"/>
          </w:tcPr>
          <w:p w14:paraId="54CE5FF9" w14:textId="77777777" w:rsidR="00946FB9" w:rsidRDefault="00000000">
            <w:r>
              <w:t>3 / 1 040</w:t>
            </w:r>
          </w:p>
        </w:tc>
      </w:tr>
    </w:tbl>
    <w:p w14:paraId="410C960B" w14:textId="77777777" w:rsidR="00986769" w:rsidRPr="00A60D4A" w:rsidRDefault="00000000">
      <w:pPr>
        <w:rPr>
          <w:lang w:val="fr-SN"/>
        </w:rPr>
      </w:pPr>
      <w:r w:rsidRPr="002117D9">
        <w:rPr>
          <w:lang w:val="fr-SN"/>
        </w:rPr>
        <w:t>La matrice initiale [[519, 1], [2, 518]] montre 1 faux positif et 2 faux négatifs. L’analyse des erreurs met en évidence des messages légitimes contenant un vocabulaire proche du marketing ou des messages de spam courts et relativement conversationnels.</w:t>
      </w:r>
    </w:p>
    <w:p w14:paraId="1AE4E81C" w14:textId="77777777" w:rsidR="00986769" w:rsidRPr="00A60D4A" w:rsidRDefault="00000000">
      <w:pPr>
        <w:pStyle w:val="Titre1"/>
        <w:rPr>
          <w:lang w:val="fr-SN"/>
        </w:rPr>
      </w:pPr>
      <w:r w:rsidRPr="00A60D4A">
        <w:rPr>
          <w:lang w:val="fr-SN"/>
        </w:rPr>
        <w:t>6. Améliorations de la représentation</w:t>
      </w:r>
    </w:p>
    <w:p w14:paraId="5AA931EB" w14:textId="77777777" w:rsidR="00986769" w:rsidRPr="00A60D4A" w:rsidRDefault="00000000">
      <w:pPr>
        <w:pStyle w:val="Titre2"/>
        <w:rPr>
          <w:lang w:val="fr-SN"/>
        </w:rPr>
      </w:pPr>
      <w:r w:rsidRPr="00A60D4A">
        <w:rPr>
          <w:lang w:val="fr-SN"/>
        </w:rPr>
        <w:t>6.1 Bigrammes</w:t>
      </w:r>
    </w:p>
    <w:p w14:paraId="27ECE39B" w14:textId="77777777" w:rsidR="00986769" w:rsidRPr="00A60D4A" w:rsidRDefault="00000000">
      <w:pPr>
        <w:rPr>
          <w:lang w:val="fr-SN"/>
        </w:rPr>
      </w:pPr>
      <w:r w:rsidRPr="002117D9">
        <w:rPr>
          <w:lang w:val="fr-SN"/>
        </w:rPr>
        <w:t>L’ajout des bigrammes permet au TF-IDF de prendre en compte les mots seuls et les paires de mots consécutifs. Dans cette expérience, cette modification seule fait passer l’accuracy de 99,71 % à 99,71 %. Ce résultat montre qu’ajouter des caractéristiques n’améliore pas automatiquement un modèle.</w:t>
      </w:r>
    </w:p>
    <w:p w14:paraId="45E485FA" w14:textId="77777777" w:rsidR="00986769" w:rsidRPr="00A60D4A" w:rsidRDefault="00000000">
      <w:pPr>
        <w:pStyle w:val="Titre2"/>
        <w:rPr>
          <w:lang w:val="fr-SN"/>
        </w:rPr>
      </w:pPr>
      <w:r w:rsidRPr="00A60D4A">
        <w:rPr>
          <w:lang w:val="fr-SN"/>
        </w:rPr>
        <w:t>6.2 Filtrage des termes rares</w:t>
      </w:r>
    </w:p>
    <w:p w14:paraId="6AF4AB66" w14:textId="77777777" w:rsidR="00986769" w:rsidRPr="00A60D4A" w:rsidRDefault="00000000">
      <w:pPr>
        <w:rPr>
          <w:lang w:val="fr-SN"/>
        </w:rPr>
      </w:pPr>
      <w:r w:rsidRPr="002117D9">
        <w:rPr>
          <w:lang w:val="fr-SN"/>
        </w:rPr>
        <w:t>Avec min_df=2 et les unigrammes + bigrammes, l’accuracy remonte à 99,81 %. La matrice obtenue est [[519, 1], [1, 519]]. Le filtrage réduit le vocabulaire de 8 610 à 1 976 caractéristiques dans cette configuration.</w:t>
      </w:r>
    </w:p>
    <w:p w14:paraId="47605141" w14:textId="77777777" w:rsidR="00986769" w:rsidRPr="00A60D4A" w:rsidRDefault="00000000">
      <w:pPr>
        <w:pStyle w:val="Titre1"/>
        <w:rPr>
          <w:lang w:val="fr-SN"/>
        </w:rPr>
      </w:pPr>
      <w:r w:rsidRPr="00A60D4A">
        <w:rPr>
          <w:lang w:val="fr-SN"/>
        </w:rPr>
        <w:t>7. Validation croisée et optimisation</w:t>
      </w:r>
    </w:p>
    <w:p w14:paraId="551A055A" w14:textId="77777777" w:rsidR="00986769" w:rsidRPr="00A60D4A" w:rsidRDefault="00000000">
      <w:pPr>
        <w:rPr>
          <w:lang w:val="fr-SN"/>
        </w:rPr>
      </w:pPr>
      <w:r w:rsidRPr="002117D9">
        <w:rPr>
          <w:lang w:val="fr-SN"/>
        </w:rPr>
        <w:t>La validation croisée à 5 folds sur la configuration intermédiaire produit les scores [0,993 ; 0,994 ; 0,998 ; 0,999 ; 0,995], soit une moyenne de 99,60 % et un écart-type d’environ 0,22 point de pourcentage.</w:t>
      </w:r>
    </w:p>
    <w:p w14:paraId="624C2642" w14:textId="77777777" w:rsidR="00986769" w:rsidRPr="00A60D4A" w:rsidRDefault="00000000">
      <w:pPr>
        <w:rPr>
          <w:lang w:val="fr-SN"/>
        </w:rPr>
      </w:pPr>
      <w:r w:rsidRPr="002117D9">
        <w:rPr>
          <w:lang w:val="fr-SN"/>
        </w:rPr>
        <w:t>Une recherche GridSearchCV est ensuite menée uniquement sur les 4 160 exemples d’entraînement. Pour Naive Bayes, 18 combinaisons sont évaluées : 3 valeurs de min_df × 2 choix de n-grams × 3 valeurs de alpha.</w:t>
      </w:r>
    </w:p>
    <w:tbl>
      <w:tblPr>
        <w:tblStyle w:val="Grilledutableau"/>
        <w:tblW w:w="0" w:type="auto"/>
        <w:jc w:val="center"/>
        <w:tblLook w:val="04A0" w:firstRow="1" w:lastRow="0" w:firstColumn="1" w:lastColumn="0" w:noHBand="0" w:noVBand="1"/>
      </w:tblPr>
      <w:tblGrid>
        <w:gridCol w:w="2520"/>
        <w:gridCol w:w="2520"/>
        <w:gridCol w:w="2520"/>
        <w:gridCol w:w="2520"/>
      </w:tblGrid>
      <w:tr w:rsidR="00986769" w14:paraId="2438B96E" w14:textId="77777777" w:rsidTr="008701C3">
        <w:trPr>
          <w:tblHeader/>
          <w:jc w:val="center"/>
        </w:trPr>
        <w:tc>
          <w:tcPr>
            <w:tcW w:w="2520" w:type="dxa"/>
          </w:tcPr>
          <w:p w14:paraId="1E64A6A4" w14:textId="77777777" w:rsidR="00986769" w:rsidRDefault="00000000">
            <w:r w:rsidRPr="006D5AB1">
              <w:rPr>
                <w:b/>
                <w:sz w:val="24"/>
                <w:szCs w:val="28"/>
              </w:rPr>
              <w:t>Modèle</w:t>
            </w:r>
          </w:p>
        </w:tc>
        <w:tc>
          <w:tcPr>
            <w:tcW w:w="2520" w:type="dxa"/>
          </w:tcPr>
          <w:p w14:paraId="1659B44D" w14:textId="77777777" w:rsidR="00986769" w:rsidRPr="006D5AB1" w:rsidRDefault="00000000">
            <w:pPr>
              <w:rPr>
                <w:sz w:val="24"/>
                <w:szCs w:val="28"/>
              </w:rPr>
            </w:pPr>
            <w:r w:rsidRPr="006D5AB1">
              <w:rPr>
                <w:b/>
                <w:sz w:val="24"/>
                <w:szCs w:val="28"/>
              </w:rPr>
              <w:t>Meilleurs paramètres</w:t>
            </w:r>
          </w:p>
        </w:tc>
        <w:tc>
          <w:tcPr>
            <w:tcW w:w="2520" w:type="dxa"/>
          </w:tcPr>
          <w:p w14:paraId="0A66B5D5" w14:textId="77777777" w:rsidR="00986769" w:rsidRPr="006D5AB1" w:rsidRDefault="00000000">
            <w:pPr>
              <w:rPr>
                <w:sz w:val="24"/>
                <w:szCs w:val="28"/>
              </w:rPr>
            </w:pPr>
            <w:r w:rsidRPr="006D5AB1">
              <w:rPr>
                <w:b/>
                <w:sz w:val="24"/>
                <w:szCs w:val="28"/>
              </w:rPr>
              <w:t>CV moyenne</w:t>
            </w:r>
          </w:p>
        </w:tc>
        <w:tc>
          <w:tcPr>
            <w:tcW w:w="2520" w:type="dxa"/>
          </w:tcPr>
          <w:p w14:paraId="215A6746" w14:textId="77777777" w:rsidR="00986769" w:rsidRPr="006D5AB1" w:rsidRDefault="00000000">
            <w:pPr>
              <w:rPr>
                <w:sz w:val="24"/>
                <w:szCs w:val="28"/>
              </w:rPr>
            </w:pPr>
            <w:r w:rsidRPr="006D5AB1">
              <w:rPr>
                <w:b/>
                <w:sz w:val="24"/>
                <w:szCs w:val="28"/>
              </w:rPr>
              <w:t>Test</w:t>
            </w:r>
          </w:p>
        </w:tc>
      </w:tr>
      <w:tr w:rsidR="00986769" w14:paraId="4555A3EC" w14:textId="77777777">
        <w:trPr>
          <w:jc w:val="center"/>
        </w:trPr>
        <w:tc>
          <w:tcPr>
            <w:tcW w:w="2520" w:type="dxa"/>
            <w:vAlign w:val="center"/>
          </w:tcPr>
          <w:p w14:paraId="2F2E7200" w14:textId="77777777" w:rsidR="00986769" w:rsidRDefault="00000000">
            <w:r>
              <w:t>Naive Bayes</w:t>
            </w:r>
          </w:p>
        </w:tc>
        <w:tc>
          <w:tcPr>
            <w:tcW w:w="2520" w:type="dxa"/>
            <w:vAlign w:val="center"/>
          </w:tcPr>
          <w:p w14:paraId="23D836F4" w14:textId="77777777" w:rsidR="00946FB9" w:rsidRDefault="00000000">
            <w:r>
              <w:t>alpha=0.1 ; min_df=1 ; ngrams=(1,2)</w:t>
            </w:r>
          </w:p>
        </w:tc>
        <w:tc>
          <w:tcPr>
            <w:tcW w:w="2520" w:type="dxa"/>
            <w:vAlign w:val="center"/>
          </w:tcPr>
          <w:p w14:paraId="38C0F706" w14:textId="77777777" w:rsidR="00946FB9" w:rsidRDefault="00000000">
            <w:r>
              <w:t>99.50 %</w:t>
            </w:r>
          </w:p>
        </w:tc>
        <w:tc>
          <w:tcPr>
            <w:tcW w:w="2520" w:type="dxa"/>
            <w:vAlign w:val="center"/>
          </w:tcPr>
          <w:p w14:paraId="5DD1667D" w14:textId="77777777" w:rsidR="00946FB9" w:rsidRDefault="00000000">
            <w:r>
              <w:t>99,90 %</w:t>
            </w:r>
          </w:p>
        </w:tc>
      </w:tr>
      <w:tr w:rsidR="00986769" w14:paraId="345CFD5E" w14:textId="77777777">
        <w:trPr>
          <w:jc w:val="center"/>
        </w:trPr>
        <w:tc>
          <w:tcPr>
            <w:tcW w:w="2520" w:type="dxa"/>
            <w:vAlign w:val="center"/>
          </w:tcPr>
          <w:p w14:paraId="017E7EC3" w14:textId="77777777" w:rsidR="00986769" w:rsidRDefault="00000000">
            <w:r>
              <w:t>SVM linéaire</w:t>
            </w:r>
          </w:p>
        </w:tc>
        <w:tc>
          <w:tcPr>
            <w:tcW w:w="2520" w:type="dxa"/>
            <w:vAlign w:val="center"/>
          </w:tcPr>
          <w:p w14:paraId="6CD1B323" w14:textId="77777777" w:rsidR="00946FB9" w:rsidRDefault="00000000">
            <w:r>
              <w:t>C=0.1 ; min_df=3 ; ngrams=(1,2)</w:t>
            </w:r>
          </w:p>
        </w:tc>
        <w:tc>
          <w:tcPr>
            <w:tcW w:w="2520" w:type="dxa"/>
            <w:vAlign w:val="center"/>
          </w:tcPr>
          <w:p w14:paraId="43D23DAD" w14:textId="77777777" w:rsidR="00946FB9" w:rsidRDefault="00000000">
            <w:r>
              <w:t>99.83 %</w:t>
            </w:r>
          </w:p>
        </w:tc>
        <w:tc>
          <w:tcPr>
            <w:tcW w:w="2520" w:type="dxa"/>
            <w:vAlign w:val="center"/>
          </w:tcPr>
          <w:p w14:paraId="7394F3E1" w14:textId="77777777" w:rsidR="00946FB9" w:rsidRDefault="00000000">
            <w:r>
              <w:t>99,81 %</w:t>
            </w:r>
          </w:p>
        </w:tc>
      </w:tr>
      <w:tr w:rsidR="00986769" w14:paraId="14E8DB7A" w14:textId="77777777">
        <w:trPr>
          <w:jc w:val="center"/>
        </w:trPr>
        <w:tc>
          <w:tcPr>
            <w:tcW w:w="2520" w:type="dxa"/>
            <w:vAlign w:val="center"/>
          </w:tcPr>
          <w:p w14:paraId="6E70D816" w14:textId="77777777" w:rsidR="00986769" w:rsidRDefault="00000000">
            <w:r>
              <w:t>Random Forest</w:t>
            </w:r>
          </w:p>
        </w:tc>
        <w:tc>
          <w:tcPr>
            <w:tcW w:w="2520" w:type="dxa"/>
            <w:vAlign w:val="center"/>
          </w:tcPr>
          <w:p w14:paraId="7A1EB521" w14:textId="77777777" w:rsidR="00946FB9" w:rsidRDefault="00000000">
            <w:r>
              <w:t>n_estimators=100 ; max_depth=None ; min_df=1 ; ngrams=(1,1)</w:t>
            </w:r>
          </w:p>
        </w:tc>
        <w:tc>
          <w:tcPr>
            <w:tcW w:w="2520" w:type="dxa"/>
            <w:vAlign w:val="center"/>
          </w:tcPr>
          <w:p w14:paraId="0717BDFC" w14:textId="77777777" w:rsidR="00946FB9" w:rsidRDefault="00000000">
            <w:r>
              <w:t>99.59 %</w:t>
            </w:r>
          </w:p>
        </w:tc>
        <w:tc>
          <w:tcPr>
            <w:tcW w:w="2520" w:type="dxa"/>
            <w:vAlign w:val="center"/>
          </w:tcPr>
          <w:p w14:paraId="34E01DED" w14:textId="77777777" w:rsidR="00946FB9" w:rsidRDefault="00000000">
            <w:r>
              <w:t>99,71 %</w:t>
            </w:r>
          </w:p>
        </w:tc>
      </w:tr>
    </w:tbl>
    <w:p w14:paraId="44388AA5" w14:textId="77777777" w:rsidR="00986769" w:rsidRPr="00A60D4A" w:rsidRDefault="00000000">
      <w:pPr>
        <w:rPr>
          <w:lang w:val="fr-SN"/>
        </w:rPr>
      </w:pPr>
      <w:r w:rsidRPr="00A60D4A">
        <w:rPr>
          <w:lang w:val="fr-SN"/>
        </w:rPr>
        <w:t>La différence entre la performance moyenne en validation croisée et celle observée sur le test est normale : les deux mesures répondent à des questions différentes et sont calculées sur des découpages distincts.</w:t>
      </w:r>
    </w:p>
    <w:p w14:paraId="482BC60A" w14:textId="77777777" w:rsidR="00986769" w:rsidRDefault="00000000">
      <w:pPr>
        <w:pStyle w:val="Titre1"/>
      </w:pPr>
      <w:r>
        <w:t>8. Évaluation finale de Naive Bayes</w:t>
      </w:r>
    </w:p>
    <w:tbl>
      <w:tblPr>
        <w:tblStyle w:val="Grilledutableau"/>
        <w:tblW w:w="0" w:type="auto"/>
        <w:jc w:val="center"/>
        <w:tblLook w:val="04A0" w:firstRow="1" w:lastRow="0" w:firstColumn="1" w:lastColumn="0" w:noHBand="0" w:noVBand="1"/>
      </w:tblPr>
      <w:tblGrid>
        <w:gridCol w:w="5148"/>
        <w:gridCol w:w="5148"/>
      </w:tblGrid>
      <w:tr w:rsidR="00986769" w14:paraId="64940481" w14:textId="77777777" w:rsidTr="00AD3916">
        <w:trPr>
          <w:trHeight w:val="297"/>
          <w:tblHeader/>
          <w:jc w:val="center"/>
        </w:trPr>
        <w:tc>
          <w:tcPr>
            <w:tcW w:w="5148" w:type="dxa"/>
          </w:tcPr>
          <w:p w14:paraId="52594F43" w14:textId="77777777" w:rsidR="00986769" w:rsidRDefault="00000000">
            <w:r w:rsidRPr="006D5AB1">
              <w:rPr>
                <w:b/>
                <w:sz w:val="24"/>
                <w:szCs w:val="28"/>
              </w:rPr>
              <w:t>Mesure</w:t>
            </w:r>
          </w:p>
        </w:tc>
        <w:tc>
          <w:tcPr>
            <w:tcW w:w="5148" w:type="dxa"/>
          </w:tcPr>
          <w:p w14:paraId="4742B12E" w14:textId="77777777" w:rsidR="00986769" w:rsidRDefault="00000000">
            <w:r w:rsidRPr="006D5AB1">
              <w:rPr>
                <w:b/>
                <w:sz w:val="24"/>
                <w:szCs w:val="28"/>
              </w:rPr>
              <w:t>Résultat</w:t>
            </w:r>
          </w:p>
        </w:tc>
      </w:tr>
      <w:tr w:rsidR="00986769" w14:paraId="61492A4B" w14:textId="77777777" w:rsidTr="00AD3916">
        <w:trPr>
          <w:trHeight w:val="266"/>
          <w:jc w:val="center"/>
        </w:trPr>
        <w:tc>
          <w:tcPr>
            <w:tcW w:w="5148" w:type="dxa"/>
            <w:vAlign w:val="center"/>
          </w:tcPr>
          <w:p w14:paraId="1D7DBE0E" w14:textId="77777777" w:rsidR="00986769" w:rsidRDefault="00000000">
            <w:r>
              <w:t>Accuracy</w:t>
            </w:r>
          </w:p>
        </w:tc>
        <w:tc>
          <w:tcPr>
            <w:tcW w:w="5148" w:type="dxa"/>
            <w:vAlign w:val="center"/>
          </w:tcPr>
          <w:p w14:paraId="7BF0D5DB" w14:textId="77777777" w:rsidR="00946FB9" w:rsidRDefault="00000000">
            <w:r>
              <w:t>99,90 %</w:t>
            </w:r>
          </w:p>
        </w:tc>
      </w:tr>
      <w:tr w:rsidR="00986769" w14:paraId="4ED9FE47" w14:textId="77777777" w:rsidTr="00AD3916">
        <w:trPr>
          <w:trHeight w:val="258"/>
          <w:jc w:val="center"/>
        </w:trPr>
        <w:tc>
          <w:tcPr>
            <w:tcW w:w="5148" w:type="dxa"/>
            <w:vAlign w:val="center"/>
          </w:tcPr>
          <w:p w14:paraId="4EE86346" w14:textId="77777777" w:rsidR="00986769" w:rsidRDefault="00000000">
            <w:r>
              <w:t>Precision NON-SPAM</w:t>
            </w:r>
          </w:p>
        </w:tc>
        <w:tc>
          <w:tcPr>
            <w:tcW w:w="5148" w:type="dxa"/>
            <w:vAlign w:val="center"/>
          </w:tcPr>
          <w:p w14:paraId="44356113" w14:textId="77777777" w:rsidR="00946FB9" w:rsidRDefault="00000000">
            <w:r>
              <w:t>100,0 %</w:t>
            </w:r>
          </w:p>
        </w:tc>
      </w:tr>
      <w:tr w:rsidR="00986769" w14:paraId="252A21A6" w14:textId="77777777" w:rsidTr="00AD3916">
        <w:trPr>
          <w:trHeight w:val="266"/>
          <w:jc w:val="center"/>
        </w:trPr>
        <w:tc>
          <w:tcPr>
            <w:tcW w:w="5148" w:type="dxa"/>
            <w:vAlign w:val="center"/>
          </w:tcPr>
          <w:p w14:paraId="1BFCC49C" w14:textId="77777777" w:rsidR="00986769" w:rsidRDefault="00000000">
            <w:r>
              <w:t>Recall NON-SPAM</w:t>
            </w:r>
          </w:p>
        </w:tc>
        <w:tc>
          <w:tcPr>
            <w:tcW w:w="5148" w:type="dxa"/>
            <w:vAlign w:val="center"/>
          </w:tcPr>
          <w:p w14:paraId="4B0F4DD8" w14:textId="77777777" w:rsidR="00946FB9" w:rsidRDefault="00000000">
            <w:r>
              <w:t>99,81 %</w:t>
            </w:r>
          </w:p>
        </w:tc>
      </w:tr>
      <w:tr w:rsidR="00986769" w14:paraId="2D556FC4" w14:textId="77777777" w:rsidTr="00AD3916">
        <w:trPr>
          <w:trHeight w:val="266"/>
          <w:jc w:val="center"/>
        </w:trPr>
        <w:tc>
          <w:tcPr>
            <w:tcW w:w="5148" w:type="dxa"/>
            <w:vAlign w:val="center"/>
          </w:tcPr>
          <w:p w14:paraId="5C59B066" w14:textId="77777777" w:rsidR="00986769" w:rsidRDefault="00000000">
            <w:r>
              <w:lastRenderedPageBreak/>
              <w:t>F1 NON-SPAM</w:t>
            </w:r>
          </w:p>
        </w:tc>
        <w:tc>
          <w:tcPr>
            <w:tcW w:w="5148" w:type="dxa"/>
            <w:vAlign w:val="center"/>
          </w:tcPr>
          <w:p w14:paraId="77D123C0" w14:textId="77777777" w:rsidR="00946FB9" w:rsidRDefault="00000000">
            <w:r>
              <w:t>99,90 %</w:t>
            </w:r>
          </w:p>
        </w:tc>
      </w:tr>
      <w:tr w:rsidR="00986769" w14:paraId="19629292" w14:textId="77777777" w:rsidTr="00AD3916">
        <w:trPr>
          <w:trHeight w:val="258"/>
          <w:jc w:val="center"/>
        </w:trPr>
        <w:tc>
          <w:tcPr>
            <w:tcW w:w="5148" w:type="dxa"/>
            <w:vAlign w:val="center"/>
          </w:tcPr>
          <w:p w14:paraId="41AD8526" w14:textId="77777777" w:rsidR="00986769" w:rsidRDefault="00000000">
            <w:r>
              <w:t>Precision SPAM</w:t>
            </w:r>
          </w:p>
        </w:tc>
        <w:tc>
          <w:tcPr>
            <w:tcW w:w="5148" w:type="dxa"/>
            <w:vAlign w:val="center"/>
          </w:tcPr>
          <w:p w14:paraId="38D9DF91" w14:textId="77777777" w:rsidR="00946FB9" w:rsidRDefault="00000000">
            <w:r>
              <w:t>99,81 %</w:t>
            </w:r>
          </w:p>
        </w:tc>
      </w:tr>
      <w:tr w:rsidR="00986769" w14:paraId="1398A3E0" w14:textId="77777777" w:rsidTr="00AD3916">
        <w:trPr>
          <w:trHeight w:val="266"/>
          <w:jc w:val="center"/>
        </w:trPr>
        <w:tc>
          <w:tcPr>
            <w:tcW w:w="5148" w:type="dxa"/>
            <w:vAlign w:val="center"/>
          </w:tcPr>
          <w:p w14:paraId="759DBD28" w14:textId="77777777" w:rsidR="00986769" w:rsidRDefault="00000000">
            <w:r>
              <w:t>Recall SPAM</w:t>
            </w:r>
          </w:p>
        </w:tc>
        <w:tc>
          <w:tcPr>
            <w:tcW w:w="5148" w:type="dxa"/>
            <w:vAlign w:val="center"/>
          </w:tcPr>
          <w:p w14:paraId="3F6EAABB" w14:textId="77777777" w:rsidR="00946FB9" w:rsidRDefault="00000000">
            <w:r>
              <w:t>100,0 %</w:t>
            </w:r>
          </w:p>
        </w:tc>
      </w:tr>
      <w:tr w:rsidR="00986769" w14:paraId="7115DA24" w14:textId="77777777" w:rsidTr="00AD3916">
        <w:trPr>
          <w:trHeight w:val="258"/>
          <w:jc w:val="center"/>
        </w:trPr>
        <w:tc>
          <w:tcPr>
            <w:tcW w:w="5148" w:type="dxa"/>
            <w:vAlign w:val="center"/>
          </w:tcPr>
          <w:p w14:paraId="61D376FB" w14:textId="77777777" w:rsidR="00986769" w:rsidRDefault="00000000">
            <w:r>
              <w:t>F1 SPAM</w:t>
            </w:r>
          </w:p>
        </w:tc>
        <w:tc>
          <w:tcPr>
            <w:tcW w:w="5148" w:type="dxa"/>
            <w:vAlign w:val="center"/>
          </w:tcPr>
          <w:p w14:paraId="08885447" w14:textId="77777777" w:rsidR="00946FB9" w:rsidRDefault="00000000">
            <w:r>
              <w:t>99,90 %</w:t>
            </w:r>
          </w:p>
        </w:tc>
      </w:tr>
      <w:tr w:rsidR="00986769" w14:paraId="635198DA" w14:textId="77777777" w:rsidTr="00AD3916">
        <w:trPr>
          <w:trHeight w:val="266"/>
          <w:jc w:val="center"/>
        </w:trPr>
        <w:tc>
          <w:tcPr>
            <w:tcW w:w="5148" w:type="dxa"/>
            <w:vAlign w:val="center"/>
          </w:tcPr>
          <w:p w14:paraId="6E5E99AD" w14:textId="77777777" w:rsidR="00986769" w:rsidRDefault="00000000">
            <w:r>
              <w:t>AUC</w:t>
            </w:r>
          </w:p>
        </w:tc>
        <w:tc>
          <w:tcPr>
            <w:tcW w:w="5148" w:type="dxa"/>
            <w:vAlign w:val="center"/>
          </w:tcPr>
          <w:p w14:paraId="3E3A72C4" w14:textId="77777777" w:rsidR="00946FB9" w:rsidRDefault="00000000">
            <w:r>
              <w:t>1,0000</w:t>
            </w:r>
          </w:p>
        </w:tc>
      </w:tr>
    </w:tbl>
    <w:p w14:paraId="4C61C041" w14:textId="77777777" w:rsidR="00986769" w:rsidRDefault="00000000">
      <w:pPr>
        <w:jc w:val="center"/>
      </w:pPr>
      <w:r>
        <w:rPr>
          <w:noProof/>
        </w:rPr>
        <w:drawing>
          <wp:inline distT="0" distB="0" distL="0" distR="0" wp14:anchorId="1B4D5221" wp14:editId="3AD3A043">
            <wp:extent cx="6596062" cy="2362200"/>
            <wp:effectExtent l="0" t="0" r="0" b="0"/>
            <wp:docPr id="2058873861" name="Picture 205887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b_evaluation.png"/>
                    <pic:cNvPicPr/>
                  </pic:nvPicPr>
                  <pic:blipFill>
                    <a:blip r:embed="rId10"/>
                    <a:stretch>
                      <a:fillRect/>
                    </a:stretch>
                  </pic:blipFill>
                  <pic:spPr>
                    <a:xfrm>
                      <a:off x="0" y="0"/>
                      <a:ext cx="6609080" cy="2366862"/>
                    </a:xfrm>
                    <a:prstGeom prst="rect">
                      <a:avLst/>
                    </a:prstGeom>
                  </pic:spPr>
                </pic:pic>
              </a:graphicData>
            </a:graphic>
          </wp:inline>
        </w:drawing>
      </w:r>
    </w:p>
    <w:p w14:paraId="5D196E61" w14:textId="77777777" w:rsidR="00986769" w:rsidRPr="00A60D4A" w:rsidRDefault="00000000">
      <w:pPr>
        <w:rPr>
          <w:lang w:val="fr-SN"/>
        </w:rPr>
      </w:pPr>
      <w:r w:rsidRPr="002117D9">
        <w:rPr>
          <w:lang w:val="fr-SN"/>
        </w:rPr>
        <w:t>Interprétation de la matrice de confusion de Naive Bayes optimisé [[519, 1], [0, 520]] sur 1 040 emails de test : sur 520 vrais spams, 520 sont détectés avec succès comme spam (0 faux négatif, Recall SPAM de 100,0 %). Sur 520 vrais non-spams, 519 sont correctement conservés comme non-spam et 1 seul est classé à tort comme spam (1 faux positif, Précision SPAM de 99,81 %). Les 4 valeurs de la matrice représentent donc : 519 Vrais Négatifs (TN), 1 Faux Positif (FP), 0 Faux Négatif (FN) et 520 Vrais Positifs (TP).</w:t>
      </w:r>
    </w:p>
    <w:p w14:paraId="33AC673D" w14:textId="77777777" w:rsidR="00986769" w:rsidRPr="00A60D4A" w:rsidRDefault="00000000">
      <w:pPr>
        <w:rPr>
          <w:lang w:val="fr-SN"/>
        </w:rPr>
      </w:pPr>
      <w:r w:rsidRPr="002117D9">
        <w:rPr>
          <w:lang w:val="fr-SN"/>
        </w:rPr>
        <w:t>L'AUC de 1,0000 indique une séparation quasi parfaite des distributions de probabilité calculées par le modèle. L'accuracy de 99,90 % (1 039 prédictions correctes sur 1 040) confirme l'extrême efficacité de la vectorisation TF-IDF combinée au lissage de Laplace (alpha=0.1).</w:t>
      </w:r>
    </w:p>
    <w:p w14:paraId="78016D7E" w14:textId="77777777" w:rsidR="00986769" w:rsidRDefault="00000000">
      <w:pPr>
        <w:pStyle w:val="Titre1"/>
      </w:pPr>
      <w:r>
        <w:t>9. Comparaison SVM et Random Forest</w:t>
      </w:r>
    </w:p>
    <w:p w14:paraId="69D26EE9" w14:textId="77777777" w:rsidR="00986769" w:rsidRDefault="00000000">
      <w:pPr>
        <w:jc w:val="center"/>
      </w:pPr>
      <w:r>
        <w:rPr>
          <w:noProof/>
        </w:rPr>
        <w:drawing>
          <wp:inline distT="0" distB="0" distL="0" distR="0" wp14:anchorId="44FF7A7A" wp14:editId="3073E7A6">
            <wp:extent cx="6481763" cy="2880995"/>
            <wp:effectExtent l="0" t="0" r="0" b="0"/>
            <wp:docPr id="2058873862" name="Picture 205887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11"/>
                    <a:stretch>
                      <a:fillRect/>
                    </a:stretch>
                  </pic:blipFill>
                  <pic:spPr>
                    <a:xfrm>
                      <a:off x="0" y="0"/>
                      <a:ext cx="6515989" cy="2896208"/>
                    </a:xfrm>
                    <a:prstGeom prst="rect">
                      <a:avLst/>
                    </a:prstGeom>
                  </pic:spPr>
                </pic:pic>
              </a:graphicData>
            </a:graphic>
          </wp:inline>
        </w:drawing>
      </w:r>
    </w:p>
    <w:p w14:paraId="5E7711D4" w14:textId="77777777" w:rsidR="00AD3916" w:rsidRDefault="00AD3916">
      <w:pPr>
        <w:jc w:val="center"/>
      </w:pPr>
    </w:p>
    <w:tbl>
      <w:tblPr>
        <w:tblStyle w:val="Grilledutableau"/>
        <w:tblW w:w="0" w:type="auto"/>
        <w:jc w:val="center"/>
        <w:tblLook w:val="04A0" w:firstRow="1" w:lastRow="0" w:firstColumn="1" w:lastColumn="0" w:noHBand="0" w:noVBand="1"/>
      </w:tblPr>
      <w:tblGrid>
        <w:gridCol w:w="1698"/>
        <w:gridCol w:w="1698"/>
        <w:gridCol w:w="1698"/>
        <w:gridCol w:w="1698"/>
        <w:gridCol w:w="1698"/>
        <w:gridCol w:w="1698"/>
      </w:tblGrid>
      <w:tr w:rsidR="00986769" w:rsidRPr="006D5AB1" w14:paraId="447529C1" w14:textId="77777777" w:rsidTr="00AD3916">
        <w:trPr>
          <w:trHeight w:val="637"/>
          <w:tblHeader/>
          <w:jc w:val="center"/>
        </w:trPr>
        <w:tc>
          <w:tcPr>
            <w:tcW w:w="1698" w:type="dxa"/>
          </w:tcPr>
          <w:p w14:paraId="48F5CF77" w14:textId="77777777" w:rsidR="00986769" w:rsidRDefault="00000000">
            <w:r w:rsidRPr="006D5AB1">
              <w:rPr>
                <w:b/>
                <w:sz w:val="24"/>
                <w:szCs w:val="28"/>
              </w:rPr>
              <w:t>Modèle</w:t>
            </w:r>
          </w:p>
        </w:tc>
        <w:tc>
          <w:tcPr>
            <w:tcW w:w="1698" w:type="dxa"/>
          </w:tcPr>
          <w:p w14:paraId="1924D483" w14:textId="77777777" w:rsidR="00986769" w:rsidRPr="006D5AB1" w:rsidRDefault="00000000">
            <w:pPr>
              <w:rPr>
                <w:sz w:val="24"/>
                <w:szCs w:val="28"/>
              </w:rPr>
            </w:pPr>
            <w:r w:rsidRPr="006D5AB1">
              <w:rPr>
                <w:b/>
                <w:sz w:val="24"/>
                <w:szCs w:val="28"/>
              </w:rPr>
              <w:t>Accuracy</w:t>
            </w:r>
          </w:p>
        </w:tc>
        <w:tc>
          <w:tcPr>
            <w:tcW w:w="1698" w:type="dxa"/>
          </w:tcPr>
          <w:p w14:paraId="34F9559F" w14:textId="77777777" w:rsidR="00986769" w:rsidRPr="006D5AB1" w:rsidRDefault="00000000">
            <w:pPr>
              <w:rPr>
                <w:sz w:val="24"/>
                <w:szCs w:val="28"/>
              </w:rPr>
            </w:pPr>
            <w:r w:rsidRPr="006D5AB1">
              <w:rPr>
                <w:b/>
                <w:sz w:val="24"/>
                <w:szCs w:val="28"/>
              </w:rPr>
              <w:t>Precision SPAM</w:t>
            </w:r>
          </w:p>
        </w:tc>
        <w:tc>
          <w:tcPr>
            <w:tcW w:w="1698" w:type="dxa"/>
          </w:tcPr>
          <w:p w14:paraId="5C5678CC" w14:textId="77777777" w:rsidR="00986769" w:rsidRPr="006D5AB1" w:rsidRDefault="00000000">
            <w:pPr>
              <w:rPr>
                <w:sz w:val="24"/>
                <w:szCs w:val="28"/>
              </w:rPr>
            </w:pPr>
            <w:r w:rsidRPr="006D5AB1">
              <w:rPr>
                <w:b/>
                <w:sz w:val="24"/>
                <w:szCs w:val="28"/>
              </w:rPr>
              <w:t>Recall SPAM</w:t>
            </w:r>
          </w:p>
        </w:tc>
        <w:tc>
          <w:tcPr>
            <w:tcW w:w="1698" w:type="dxa"/>
          </w:tcPr>
          <w:p w14:paraId="7C65013F" w14:textId="77777777" w:rsidR="00986769" w:rsidRPr="006D5AB1" w:rsidRDefault="00000000">
            <w:pPr>
              <w:rPr>
                <w:sz w:val="24"/>
                <w:szCs w:val="28"/>
              </w:rPr>
            </w:pPr>
            <w:r w:rsidRPr="006D5AB1">
              <w:rPr>
                <w:b/>
                <w:sz w:val="24"/>
                <w:szCs w:val="28"/>
              </w:rPr>
              <w:t>F1 SPAM</w:t>
            </w:r>
          </w:p>
        </w:tc>
        <w:tc>
          <w:tcPr>
            <w:tcW w:w="1698" w:type="dxa"/>
          </w:tcPr>
          <w:p w14:paraId="49EDD79B" w14:textId="77777777" w:rsidR="00986769" w:rsidRPr="006D5AB1" w:rsidRDefault="00000000">
            <w:pPr>
              <w:rPr>
                <w:sz w:val="24"/>
                <w:szCs w:val="28"/>
              </w:rPr>
            </w:pPr>
            <w:r w:rsidRPr="006D5AB1">
              <w:rPr>
                <w:b/>
                <w:sz w:val="24"/>
                <w:szCs w:val="28"/>
              </w:rPr>
              <w:t>Erreurs</w:t>
            </w:r>
          </w:p>
        </w:tc>
      </w:tr>
      <w:tr w:rsidR="00986769" w14:paraId="7253401C" w14:textId="77777777" w:rsidTr="00AD3916">
        <w:trPr>
          <w:trHeight w:val="556"/>
          <w:jc w:val="center"/>
        </w:trPr>
        <w:tc>
          <w:tcPr>
            <w:tcW w:w="1698" w:type="dxa"/>
            <w:vAlign w:val="center"/>
          </w:tcPr>
          <w:p w14:paraId="5DCF9FC9" w14:textId="77777777" w:rsidR="00946FB9" w:rsidRDefault="00000000">
            <w:r w:rsidRPr="002117D9">
              <w:rPr>
                <w:sz w:val="20"/>
                <w:szCs w:val="20"/>
              </w:rPr>
              <w:t xml:space="preserve">Naive Bayes </w:t>
            </w:r>
            <w:r>
              <w:t>(optimisé)</w:t>
            </w:r>
          </w:p>
        </w:tc>
        <w:tc>
          <w:tcPr>
            <w:tcW w:w="1698" w:type="dxa"/>
            <w:vAlign w:val="center"/>
          </w:tcPr>
          <w:p w14:paraId="0131D796" w14:textId="77777777" w:rsidR="00946FB9" w:rsidRDefault="00000000">
            <w:r>
              <w:t>99,90 %</w:t>
            </w:r>
          </w:p>
        </w:tc>
        <w:tc>
          <w:tcPr>
            <w:tcW w:w="1698" w:type="dxa"/>
            <w:vAlign w:val="center"/>
          </w:tcPr>
          <w:p w14:paraId="702848BE" w14:textId="77777777" w:rsidR="00946FB9" w:rsidRDefault="00000000">
            <w:r>
              <w:t>99,81 %</w:t>
            </w:r>
          </w:p>
        </w:tc>
        <w:tc>
          <w:tcPr>
            <w:tcW w:w="1698" w:type="dxa"/>
            <w:vAlign w:val="center"/>
          </w:tcPr>
          <w:p w14:paraId="547B8427" w14:textId="77777777" w:rsidR="00946FB9" w:rsidRDefault="00000000">
            <w:r>
              <w:t>100,0 %</w:t>
            </w:r>
          </w:p>
        </w:tc>
        <w:tc>
          <w:tcPr>
            <w:tcW w:w="1698" w:type="dxa"/>
            <w:vAlign w:val="center"/>
          </w:tcPr>
          <w:p w14:paraId="2189BD89" w14:textId="77777777" w:rsidR="00946FB9" w:rsidRDefault="00000000">
            <w:r>
              <w:t>99,90 %</w:t>
            </w:r>
          </w:p>
        </w:tc>
        <w:tc>
          <w:tcPr>
            <w:tcW w:w="1698" w:type="dxa"/>
            <w:vAlign w:val="center"/>
          </w:tcPr>
          <w:p w14:paraId="3C3903CA" w14:textId="77777777" w:rsidR="00946FB9" w:rsidRDefault="00000000">
            <w:r>
              <w:t>1 (0 FN, 1 FP)</w:t>
            </w:r>
          </w:p>
        </w:tc>
      </w:tr>
      <w:tr w:rsidR="00986769" w14:paraId="74D3CE21" w14:textId="77777777" w:rsidTr="00AD3916">
        <w:trPr>
          <w:trHeight w:val="556"/>
          <w:jc w:val="center"/>
        </w:trPr>
        <w:tc>
          <w:tcPr>
            <w:tcW w:w="1698" w:type="dxa"/>
            <w:vAlign w:val="center"/>
          </w:tcPr>
          <w:p w14:paraId="7ECF694E" w14:textId="77777777" w:rsidR="00946FB9" w:rsidRDefault="00000000">
            <w:r>
              <w:t>SVM linéaire (optimisé)</w:t>
            </w:r>
          </w:p>
        </w:tc>
        <w:tc>
          <w:tcPr>
            <w:tcW w:w="1698" w:type="dxa"/>
            <w:vAlign w:val="center"/>
          </w:tcPr>
          <w:p w14:paraId="7607CE58" w14:textId="77777777" w:rsidR="00946FB9" w:rsidRDefault="00000000">
            <w:r>
              <w:t>99,81 %</w:t>
            </w:r>
          </w:p>
        </w:tc>
        <w:tc>
          <w:tcPr>
            <w:tcW w:w="1698" w:type="dxa"/>
            <w:vAlign w:val="center"/>
          </w:tcPr>
          <w:p w14:paraId="2483ED4C" w14:textId="77777777" w:rsidR="00946FB9" w:rsidRDefault="00000000">
            <w:r>
              <w:t>99,62 %</w:t>
            </w:r>
          </w:p>
        </w:tc>
        <w:tc>
          <w:tcPr>
            <w:tcW w:w="1698" w:type="dxa"/>
            <w:vAlign w:val="center"/>
          </w:tcPr>
          <w:p w14:paraId="743342AA" w14:textId="77777777" w:rsidR="00946FB9" w:rsidRDefault="00000000">
            <w:r>
              <w:t>100,0 %</w:t>
            </w:r>
          </w:p>
        </w:tc>
        <w:tc>
          <w:tcPr>
            <w:tcW w:w="1698" w:type="dxa"/>
            <w:vAlign w:val="center"/>
          </w:tcPr>
          <w:p w14:paraId="6D916D97" w14:textId="77777777" w:rsidR="00946FB9" w:rsidRDefault="00000000">
            <w:r>
              <w:t>99,81 %</w:t>
            </w:r>
          </w:p>
        </w:tc>
        <w:tc>
          <w:tcPr>
            <w:tcW w:w="1698" w:type="dxa"/>
            <w:vAlign w:val="center"/>
          </w:tcPr>
          <w:p w14:paraId="7F26212E" w14:textId="77777777" w:rsidR="00946FB9" w:rsidRDefault="00000000">
            <w:r>
              <w:t>2 (0 FN, 2 FP)</w:t>
            </w:r>
          </w:p>
        </w:tc>
      </w:tr>
      <w:tr w:rsidR="00986769" w14:paraId="22FD5234" w14:textId="77777777" w:rsidTr="00AD3916">
        <w:trPr>
          <w:trHeight w:val="564"/>
          <w:jc w:val="center"/>
        </w:trPr>
        <w:tc>
          <w:tcPr>
            <w:tcW w:w="1698" w:type="dxa"/>
            <w:vAlign w:val="center"/>
          </w:tcPr>
          <w:p w14:paraId="7C97C1E5" w14:textId="77777777" w:rsidR="00946FB9" w:rsidRDefault="00000000">
            <w:r>
              <w:t>Random Forest (optimisé)</w:t>
            </w:r>
          </w:p>
        </w:tc>
        <w:tc>
          <w:tcPr>
            <w:tcW w:w="1698" w:type="dxa"/>
            <w:vAlign w:val="center"/>
          </w:tcPr>
          <w:p w14:paraId="64F65C69" w14:textId="77777777" w:rsidR="00946FB9" w:rsidRDefault="00000000">
            <w:r>
              <w:t>99,71 %</w:t>
            </w:r>
          </w:p>
        </w:tc>
        <w:tc>
          <w:tcPr>
            <w:tcW w:w="1698" w:type="dxa"/>
            <w:vAlign w:val="center"/>
          </w:tcPr>
          <w:p w14:paraId="5A44097A" w14:textId="77777777" w:rsidR="00946FB9" w:rsidRDefault="00000000">
            <w:r>
              <w:t>99,43 %</w:t>
            </w:r>
          </w:p>
        </w:tc>
        <w:tc>
          <w:tcPr>
            <w:tcW w:w="1698" w:type="dxa"/>
            <w:vAlign w:val="center"/>
          </w:tcPr>
          <w:p w14:paraId="7F2C6548" w14:textId="77777777" w:rsidR="00946FB9" w:rsidRDefault="00000000">
            <w:r>
              <w:t>100,0 %</w:t>
            </w:r>
          </w:p>
        </w:tc>
        <w:tc>
          <w:tcPr>
            <w:tcW w:w="1698" w:type="dxa"/>
            <w:vAlign w:val="center"/>
          </w:tcPr>
          <w:p w14:paraId="653684CC" w14:textId="77777777" w:rsidR="00946FB9" w:rsidRDefault="00000000">
            <w:r>
              <w:t>99,71 %</w:t>
            </w:r>
          </w:p>
        </w:tc>
        <w:tc>
          <w:tcPr>
            <w:tcW w:w="1698" w:type="dxa"/>
            <w:vAlign w:val="center"/>
          </w:tcPr>
          <w:p w14:paraId="779179DF" w14:textId="77777777" w:rsidR="00946FB9" w:rsidRDefault="00000000">
            <w:r>
              <w:t>3 (0 FN, 3 FP)</w:t>
            </w:r>
          </w:p>
        </w:tc>
      </w:tr>
    </w:tbl>
    <w:p w14:paraId="6B4767D5" w14:textId="18F3D586" w:rsidR="00986769" w:rsidRPr="00A60D4A" w:rsidRDefault="00000000">
      <w:pPr>
        <w:rPr>
          <w:lang w:val="fr-SN"/>
        </w:rPr>
      </w:pPr>
      <w:r w:rsidRPr="002117D9">
        <w:rPr>
          <w:lang w:val="fr-SN"/>
        </w:rPr>
        <w:t>Sur le même jeu de test de 1 040 emails, le SVM linéaire (LinearSVC) et le Random Forest obtiennent respectivement 99,81 % (2 erreurs sur 1 040) et 99,71 % (3 erreurs sur 1 040) d'accuracy, contre 99,90 % (1 erreur sur 1 040) pour le Naive Bayes optimisé. Les matrices de confusion respectives sont : SVM = [[518, 2], [0, 520]] et Random Forest = [[517, 3], [0, 520]]. Remarquez un point clé : les 3 modèles atteignent un Rappel SPAM parfait de 100,0 % (0 faux négatif), ce qui signifie qu'aucun spam n'échappe au filtre. Les seules erreurs commises par les modèles sont des faux positifs (emails légitimes contenant du vocabulaire ambigu comme 'optimisation SEO' ou 'assurance' classés à tort comme spam).</w:t>
      </w:r>
    </w:p>
    <w:p w14:paraId="2D675981" w14:textId="77777777" w:rsidR="00986769" w:rsidRPr="00A60D4A" w:rsidRDefault="00000000">
      <w:pPr>
        <w:rPr>
          <w:lang w:val="fr-SN"/>
        </w:rPr>
      </w:pPr>
      <w:r w:rsidRPr="002117D9">
        <w:rPr>
          <w:lang w:val="fr-SN"/>
        </w:rPr>
        <w:t>Il serait méthodologiquement excessif de conclure à une supériorité générale d’un modèle à partir de 1 040 messages synthétiques. Le résultat montre seulement que, dans cette expérience, les profils d’erreurs diffèrent légèrement.</w:t>
      </w:r>
    </w:p>
    <w:p w14:paraId="70E17EE7" w14:textId="77777777" w:rsidR="00986769" w:rsidRPr="00A60D4A" w:rsidRDefault="00000000">
      <w:pPr>
        <w:pStyle w:val="Titre1"/>
        <w:rPr>
          <w:lang w:val="fr-SN"/>
        </w:rPr>
      </w:pPr>
      <w:r w:rsidRPr="00A60D4A">
        <w:rPr>
          <w:lang w:val="fr-SN"/>
        </w:rPr>
        <w:t>10. Analyse des erreurs</w:t>
      </w:r>
    </w:p>
    <w:p w14:paraId="15CE6A58" w14:textId="77777777" w:rsidR="00986769" w:rsidRPr="00A60D4A" w:rsidRDefault="00000000">
      <w:pPr>
        <w:rPr>
          <w:lang w:val="fr-SN"/>
        </w:rPr>
      </w:pPr>
      <w:r w:rsidRPr="002117D9">
        <w:rPr>
          <w:lang w:val="fr-SN"/>
        </w:rPr>
        <w:t>L'analyse détaillée des erreurs montre que le Naive Bayes optimisé ne commet qu'une seule erreur (un email légitime parlant d'optimisation SEO classé en spam). Le SVM linéaire commet 2 erreurs (2 non-spams légitimes classés en spam) et le Random Forest commet 3 erreurs (3 non-spams légitimes classés en spam).</w:t>
      </w:r>
    </w:p>
    <w:p w14:paraId="2AD2605A" w14:textId="77777777" w:rsidR="00986769" w:rsidRPr="00A60D4A" w:rsidRDefault="00000000">
      <w:pPr>
        <w:pStyle w:val="Listepuces"/>
        <w:rPr>
          <w:lang w:val="fr-SN"/>
        </w:rPr>
      </w:pPr>
      <w:r w:rsidRPr="00A60D4A">
        <w:rPr>
          <w:lang w:val="fr-SN"/>
        </w:rPr>
        <w:t>Faux positif : un email réel est classé comme spam ; dans un système réel, cela peut entraîner la perte d’un message légitime.</w:t>
      </w:r>
    </w:p>
    <w:p w14:paraId="63C720E1" w14:textId="77777777" w:rsidR="00986769" w:rsidRPr="00A60D4A" w:rsidRDefault="00000000">
      <w:pPr>
        <w:pStyle w:val="Listepuces"/>
        <w:rPr>
          <w:lang w:val="fr-SN"/>
        </w:rPr>
      </w:pPr>
      <w:r w:rsidRPr="00A60D4A">
        <w:rPr>
          <w:lang w:val="fr-SN"/>
        </w:rPr>
        <w:t>Faux négatif : un spam est classé comme non-spam ; il s’agit d’un spam qui échappe au filtre.</w:t>
      </w:r>
    </w:p>
    <w:p w14:paraId="69453CD0" w14:textId="77777777" w:rsidR="00986769" w:rsidRPr="00A60D4A" w:rsidRDefault="00000000">
      <w:pPr>
        <w:pStyle w:val="Listepuces"/>
        <w:rPr>
          <w:lang w:val="fr-SN"/>
        </w:rPr>
      </w:pPr>
      <w:r w:rsidRPr="00A60D4A">
        <w:rPr>
          <w:lang w:val="fr-SN"/>
        </w:rPr>
        <w:t>Messages courts : ils contiennent moins d’indices lexicaux pour distinguer la classe.</w:t>
      </w:r>
    </w:p>
    <w:p w14:paraId="203AF90A" w14:textId="77777777" w:rsidR="00986769" w:rsidRPr="00A60D4A" w:rsidRDefault="00000000">
      <w:pPr>
        <w:pStyle w:val="Listepuces"/>
        <w:rPr>
          <w:lang w:val="fr-SN"/>
        </w:rPr>
      </w:pPr>
      <w:r w:rsidRPr="00A60D4A">
        <w:rPr>
          <w:lang w:val="fr-SN"/>
        </w:rPr>
        <w:t>Vocabulaire ambigu : des termes commerciaux peuvent apparaître dans des emails légitimes comme dans des spams.</w:t>
      </w:r>
    </w:p>
    <w:p w14:paraId="1170C9AE" w14:textId="77777777" w:rsidR="00986769" w:rsidRDefault="00000000">
      <w:pPr>
        <w:pStyle w:val="Titre1"/>
      </w:pPr>
      <w:r>
        <w:t>11. Limites scientifiques et techniques</w:t>
      </w:r>
    </w:p>
    <w:p w14:paraId="2EF5D1E8" w14:textId="516D38DE" w:rsidR="00986769" w:rsidRPr="00A60D4A" w:rsidRDefault="00000000">
      <w:pPr>
        <w:pStyle w:val="Listepuces"/>
        <w:rPr>
          <w:lang w:val="fr-SN"/>
        </w:rPr>
      </w:pPr>
      <w:r w:rsidRPr="002117D9">
        <w:rPr>
          <w:lang w:val="fr-SN"/>
        </w:rPr>
        <w:t xml:space="preserve">Le corpus utilisé comporte seulement 5 </w:t>
      </w:r>
      <w:r w:rsidR="005C437B">
        <w:rPr>
          <w:lang w:val="fr-SN"/>
        </w:rPr>
        <w:t xml:space="preserve"> 200</w:t>
      </w:r>
      <w:r w:rsidRPr="002117D9">
        <w:rPr>
          <w:lang w:val="fr-SN"/>
        </w:rPr>
        <w:t xml:space="preserve"> messages.</w:t>
      </w:r>
    </w:p>
    <w:p w14:paraId="278285E1" w14:textId="77777777" w:rsidR="00986769" w:rsidRPr="00A60D4A" w:rsidRDefault="00000000">
      <w:pPr>
        <w:pStyle w:val="Listepuces"/>
        <w:rPr>
          <w:lang w:val="fr-SN"/>
        </w:rPr>
      </w:pPr>
      <w:r w:rsidRPr="00A60D4A">
        <w:rPr>
          <w:lang w:val="fr-SN"/>
        </w:rPr>
        <w:t>Le corpus est synthétique et ne représente pas directement le trafic email réel.</w:t>
      </w:r>
    </w:p>
    <w:p w14:paraId="5556BEFC" w14:textId="77777777" w:rsidR="00986769" w:rsidRPr="00A60D4A" w:rsidRDefault="00000000">
      <w:pPr>
        <w:pStyle w:val="Listepuces"/>
        <w:rPr>
          <w:lang w:val="fr-SN"/>
        </w:rPr>
      </w:pPr>
      <w:r w:rsidRPr="00A60D4A">
        <w:rPr>
          <w:lang w:val="fr-SN"/>
        </w:rPr>
        <w:t>Les classes sont parfaitement équilibrées, ce qui n’est pas nécessairement le cas en production.</w:t>
      </w:r>
    </w:p>
    <w:p w14:paraId="7BE9B6DD" w14:textId="77777777" w:rsidR="00986769" w:rsidRPr="00A60D4A" w:rsidRDefault="00000000">
      <w:pPr>
        <w:pStyle w:val="Listepuces"/>
        <w:rPr>
          <w:lang w:val="fr-SN"/>
        </w:rPr>
      </w:pPr>
      <w:r w:rsidRPr="00A60D4A">
        <w:rPr>
          <w:lang w:val="fr-SN"/>
        </w:rPr>
        <w:t>La suppression naïve de la ponctuation peut dégrader certaines formes linguistiques françaises.</w:t>
      </w:r>
    </w:p>
    <w:p w14:paraId="50193D03" w14:textId="77777777" w:rsidR="00986769" w:rsidRPr="00A60D4A" w:rsidRDefault="00000000">
      <w:pPr>
        <w:pStyle w:val="Listepuces"/>
        <w:rPr>
          <w:lang w:val="fr-SN"/>
        </w:rPr>
      </w:pPr>
      <w:r w:rsidRPr="00A60D4A">
        <w:rPr>
          <w:lang w:val="fr-SN"/>
        </w:rPr>
        <w:t>TF-IDF capture surtout les régularités lexicales et ne comprend pas le contexte comme un modèle Transformer.</w:t>
      </w:r>
    </w:p>
    <w:p w14:paraId="73467853" w14:textId="77777777" w:rsidR="00986769" w:rsidRPr="00A60D4A" w:rsidRDefault="00000000">
      <w:pPr>
        <w:pStyle w:val="Listepuces"/>
        <w:rPr>
          <w:lang w:val="fr-SN"/>
        </w:rPr>
      </w:pPr>
      <w:r w:rsidRPr="00A60D4A">
        <w:rPr>
          <w:lang w:val="fr-SN"/>
        </w:rPr>
        <w:t>Une évaluation sur plusieurs corpus externes serait nécessaire pour tester davantage la généralisation.</w:t>
      </w:r>
    </w:p>
    <w:p w14:paraId="7182F8FE" w14:textId="77777777" w:rsidR="00986769" w:rsidRDefault="00000000">
      <w:pPr>
        <w:pStyle w:val="Titre1"/>
      </w:pPr>
      <w:r>
        <w:lastRenderedPageBreak/>
        <w:t>12. Perspectives</w:t>
      </w:r>
    </w:p>
    <w:p w14:paraId="48971764" w14:textId="77777777" w:rsidR="00986769" w:rsidRPr="00A60D4A" w:rsidRDefault="00000000">
      <w:pPr>
        <w:pStyle w:val="Listepuces"/>
        <w:rPr>
          <w:lang w:val="fr-SN"/>
        </w:rPr>
      </w:pPr>
      <w:r w:rsidRPr="00A60D4A">
        <w:rPr>
          <w:lang w:val="fr-SN"/>
        </w:rPr>
        <w:t>Tester le système sur un corpus réel et plus volumineux.</w:t>
      </w:r>
    </w:p>
    <w:p w14:paraId="67693F8D" w14:textId="77777777" w:rsidR="00986769" w:rsidRPr="00A60D4A" w:rsidRDefault="00000000">
      <w:pPr>
        <w:pStyle w:val="Listepuces"/>
        <w:rPr>
          <w:lang w:val="fr-SN"/>
        </w:rPr>
      </w:pPr>
      <w:r w:rsidRPr="00A60D4A">
        <w:rPr>
          <w:lang w:val="fr-SN"/>
        </w:rPr>
        <w:t>Ajouter une lemmatisation ou une stratégie de normalisation linguistique française.</w:t>
      </w:r>
    </w:p>
    <w:p w14:paraId="4BB7F776" w14:textId="77777777" w:rsidR="00986769" w:rsidRDefault="00000000">
      <w:pPr>
        <w:pStyle w:val="Listepuces"/>
      </w:pPr>
      <w:r>
        <w:t>Étudier Word2Vec ou GloVe.</w:t>
      </w:r>
    </w:p>
    <w:p w14:paraId="6B9D51A4" w14:textId="77777777" w:rsidR="00986769" w:rsidRPr="00A60D4A" w:rsidRDefault="00000000">
      <w:pPr>
        <w:pStyle w:val="Listepuces"/>
        <w:rPr>
          <w:lang w:val="fr-SN"/>
        </w:rPr>
      </w:pPr>
      <w:r w:rsidRPr="00A60D4A">
        <w:rPr>
          <w:lang w:val="fr-SN"/>
        </w:rPr>
        <w:t>Tester un modèle BERT/Transformer francophone.</w:t>
      </w:r>
    </w:p>
    <w:p w14:paraId="0D51F060" w14:textId="77777777" w:rsidR="00986769" w:rsidRPr="00A60D4A" w:rsidRDefault="00000000">
      <w:pPr>
        <w:pStyle w:val="Listepuces"/>
        <w:rPr>
          <w:lang w:val="fr-SN"/>
        </w:rPr>
      </w:pPr>
      <w:r w:rsidRPr="00A60D4A">
        <w:rPr>
          <w:lang w:val="fr-SN"/>
        </w:rPr>
        <w:t>Mettre en place un réentraînement périodique afin de suivre l’évolution des techniques de spam.</w:t>
      </w:r>
    </w:p>
    <w:p w14:paraId="1B7F46A7" w14:textId="77777777" w:rsidR="00986769" w:rsidRPr="00A60D4A" w:rsidRDefault="00000000">
      <w:pPr>
        <w:pStyle w:val="Listepuces"/>
        <w:rPr>
          <w:lang w:val="fr-SN"/>
        </w:rPr>
      </w:pPr>
      <w:r w:rsidRPr="00A60D4A">
        <w:rPr>
          <w:lang w:val="fr-SN"/>
        </w:rPr>
        <w:t>Surveiller la dérive des données et les faux positifs/faux négatifs en production.</w:t>
      </w:r>
    </w:p>
    <w:p w14:paraId="7CC63BD9" w14:textId="77777777" w:rsidR="00986769" w:rsidRPr="00A60D4A" w:rsidRDefault="00000000">
      <w:pPr>
        <w:pStyle w:val="Listepuces"/>
        <w:rPr>
          <w:lang w:val="fr-SN"/>
        </w:rPr>
      </w:pPr>
      <w:r w:rsidRPr="00A60D4A">
        <w:rPr>
          <w:lang w:val="fr-SN"/>
        </w:rPr>
        <w:t>Ajouter une analyse d’importance des caractéristiques ou des méthodes d’explicabilité.</w:t>
      </w:r>
    </w:p>
    <w:p w14:paraId="5BF2E319" w14:textId="77777777" w:rsidR="00986769" w:rsidRPr="00A60D4A" w:rsidRDefault="00000000">
      <w:pPr>
        <w:pStyle w:val="Titre1"/>
        <w:rPr>
          <w:lang w:val="fr-SN"/>
        </w:rPr>
      </w:pPr>
      <w:r w:rsidRPr="00A60D4A">
        <w:rPr>
          <w:lang w:val="fr-SN"/>
        </w:rPr>
        <w:t>13. Conclusion générale</w:t>
      </w:r>
    </w:p>
    <w:p w14:paraId="0FFF2C3F" w14:textId="77777777" w:rsidR="00986769" w:rsidRPr="00A60D4A" w:rsidRDefault="00000000">
      <w:pPr>
        <w:rPr>
          <w:lang w:val="fr-SN"/>
        </w:rPr>
      </w:pPr>
      <w:r w:rsidRPr="002117D9">
        <w:rPr>
          <w:lang w:val="fr-SN"/>
        </w:rPr>
        <w:t>Le projet a permis de construire un pipeline complet de classification de spam en français, depuis le nettoyage du texte jusqu'à l'évaluation de plusieurs modèles. L'approche TF-IDF combinée à des classifieurs classiques produit d'excellentes performances sur le corpus étudié. L'optimisation de Naive Bayes atteint 99,90 % d'accuracy (1 seule erreur) et une AUC de 1,0000 ; le SVM et le Random Forest atteignent respectivement 99,81 % (2 erreurs) et 99,71 % (3 erreurs) d'accuracy.</w:t>
      </w:r>
    </w:p>
    <w:p w14:paraId="4B513185" w14:textId="77777777" w:rsidR="00986769" w:rsidRPr="00A60D4A" w:rsidRDefault="00000000" w:rsidP="002F0C27">
      <w:pPr>
        <w:rPr>
          <w:lang w:val="fr-SN"/>
        </w:rPr>
      </w:pPr>
      <w:r w:rsidRPr="00A60D4A">
        <w:rPr>
          <w:lang w:val="fr-SN"/>
        </w:rPr>
        <w:t>La conclusion importante n’est pas seulement le pourcentage d’accuracy, mais la compréhension des erreurs : un filtre anti-spam doit contrôler simultanément les faux positifs et les faux négatifs. Le projet constitue ainsi une base cohérente pour une extension vers des représentations sémantiques et des modèles Transformers.</w:t>
      </w:r>
    </w:p>
    <w:p w14:paraId="04E5A3D8" w14:textId="77777777" w:rsidR="00986769" w:rsidRPr="00A60D4A" w:rsidRDefault="00000000">
      <w:pPr>
        <w:pStyle w:val="Titre1"/>
        <w:rPr>
          <w:lang w:val="fr-SN"/>
        </w:rPr>
      </w:pPr>
      <w:r w:rsidRPr="00A60D4A">
        <w:rPr>
          <w:lang w:val="fr-SN"/>
        </w:rPr>
        <w:t>Annexe — correspondance avec le Sujet 06</w:t>
      </w:r>
    </w:p>
    <w:tbl>
      <w:tblPr>
        <w:tblStyle w:val="Grilledutableau"/>
        <w:tblW w:w="10418" w:type="dxa"/>
        <w:jc w:val="center"/>
        <w:tblLook w:val="04A0" w:firstRow="1" w:lastRow="0" w:firstColumn="1" w:lastColumn="0" w:noHBand="0" w:noVBand="1"/>
      </w:tblPr>
      <w:tblGrid>
        <w:gridCol w:w="5209"/>
        <w:gridCol w:w="5209"/>
      </w:tblGrid>
      <w:tr w:rsidR="00986769" w14:paraId="2195CD33" w14:textId="77777777" w:rsidTr="00F63EAE">
        <w:trPr>
          <w:trHeight w:val="266"/>
          <w:tblHeader/>
          <w:jc w:val="center"/>
        </w:trPr>
        <w:tc>
          <w:tcPr>
            <w:tcW w:w="5209" w:type="dxa"/>
          </w:tcPr>
          <w:p w14:paraId="78CB57DA" w14:textId="77777777" w:rsidR="00986769" w:rsidRDefault="00000000">
            <w:r w:rsidRPr="006D5AB1">
              <w:rPr>
                <w:b/>
                <w:sz w:val="28"/>
                <w:szCs w:val="32"/>
              </w:rPr>
              <w:t>Exigence</w:t>
            </w:r>
          </w:p>
        </w:tc>
        <w:tc>
          <w:tcPr>
            <w:tcW w:w="5209" w:type="dxa"/>
          </w:tcPr>
          <w:p w14:paraId="2BF643DA" w14:textId="77777777" w:rsidR="00986769" w:rsidRDefault="00000000">
            <w:r w:rsidRPr="006D5AB1">
              <w:rPr>
                <w:b/>
                <w:sz w:val="28"/>
                <w:szCs w:val="32"/>
              </w:rPr>
              <w:t>Traitement dans le projet</w:t>
            </w:r>
          </w:p>
        </w:tc>
      </w:tr>
      <w:tr w:rsidR="00986769" w14:paraId="4C6687A1" w14:textId="77777777" w:rsidTr="00F63EAE">
        <w:trPr>
          <w:trHeight w:val="288"/>
          <w:jc w:val="center"/>
        </w:trPr>
        <w:tc>
          <w:tcPr>
            <w:tcW w:w="5209" w:type="dxa"/>
            <w:vAlign w:val="center"/>
          </w:tcPr>
          <w:p w14:paraId="0AEDF08D" w14:textId="77777777" w:rsidR="00986769" w:rsidRDefault="00000000">
            <w:r>
              <w:t>Nettoyage</w:t>
            </w:r>
          </w:p>
        </w:tc>
        <w:tc>
          <w:tcPr>
            <w:tcW w:w="5209" w:type="dxa"/>
            <w:vAlign w:val="center"/>
          </w:tcPr>
          <w:p w14:paraId="65320E96" w14:textId="77777777" w:rsidR="00986769" w:rsidRDefault="00000000">
            <w:r>
              <w:t>Minuscules, ponctuation, stop-words</w:t>
            </w:r>
          </w:p>
        </w:tc>
      </w:tr>
      <w:tr w:rsidR="00986769" w14:paraId="00DD368C" w14:textId="77777777" w:rsidTr="00F63EAE">
        <w:trPr>
          <w:trHeight w:val="266"/>
          <w:jc w:val="center"/>
        </w:trPr>
        <w:tc>
          <w:tcPr>
            <w:tcW w:w="5209" w:type="dxa"/>
            <w:vAlign w:val="center"/>
          </w:tcPr>
          <w:p w14:paraId="146DFDFD" w14:textId="77777777" w:rsidR="00986769" w:rsidRDefault="00000000">
            <w:r>
              <w:t>Tokenisation</w:t>
            </w:r>
          </w:p>
        </w:tc>
        <w:tc>
          <w:tcPr>
            <w:tcW w:w="5209" w:type="dxa"/>
            <w:vAlign w:val="center"/>
          </w:tcPr>
          <w:p w14:paraId="5AB585DC" w14:textId="77777777" w:rsidR="00986769" w:rsidRDefault="00000000">
            <w:r>
              <w:t>Découpage en tokens</w:t>
            </w:r>
          </w:p>
        </w:tc>
      </w:tr>
      <w:tr w:rsidR="00986769" w14:paraId="4F130267" w14:textId="77777777" w:rsidTr="00F63EAE">
        <w:trPr>
          <w:trHeight w:val="266"/>
          <w:jc w:val="center"/>
        </w:trPr>
        <w:tc>
          <w:tcPr>
            <w:tcW w:w="5209" w:type="dxa"/>
            <w:vAlign w:val="center"/>
          </w:tcPr>
          <w:p w14:paraId="4182425F" w14:textId="77777777" w:rsidR="00986769" w:rsidRDefault="00000000">
            <w:r>
              <w:t>Vectorisation</w:t>
            </w:r>
          </w:p>
        </w:tc>
        <w:tc>
          <w:tcPr>
            <w:tcW w:w="5209" w:type="dxa"/>
            <w:vAlign w:val="center"/>
          </w:tcPr>
          <w:p w14:paraId="3D39021E" w14:textId="77777777" w:rsidR="00986769" w:rsidRDefault="00000000">
            <w:r>
              <w:t>TF-IDF, unigrammes/bigrammes</w:t>
            </w:r>
          </w:p>
        </w:tc>
      </w:tr>
      <w:tr w:rsidR="00986769" w14:paraId="46FAF517" w14:textId="77777777" w:rsidTr="00F63EAE">
        <w:trPr>
          <w:trHeight w:val="288"/>
          <w:jc w:val="center"/>
        </w:trPr>
        <w:tc>
          <w:tcPr>
            <w:tcW w:w="5209" w:type="dxa"/>
            <w:vAlign w:val="center"/>
          </w:tcPr>
          <w:p w14:paraId="27500A87" w14:textId="77777777" w:rsidR="00986769" w:rsidRDefault="00000000">
            <w:r>
              <w:t>Naive Bayes</w:t>
            </w:r>
          </w:p>
        </w:tc>
        <w:tc>
          <w:tcPr>
            <w:tcW w:w="5209" w:type="dxa"/>
            <w:vAlign w:val="center"/>
          </w:tcPr>
          <w:p w14:paraId="44B0A01B" w14:textId="77777777" w:rsidR="00986769" w:rsidRDefault="00000000">
            <w:r>
              <w:t>Implémenté et optimisé</w:t>
            </w:r>
          </w:p>
        </w:tc>
      </w:tr>
      <w:tr w:rsidR="00986769" w14:paraId="6C6ECB07" w14:textId="77777777" w:rsidTr="00F63EAE">
        <w:trPr>
          <w:trHeight w:val="266"/>
          <w:jc w:val="center"/>
        </w:trPr>
        <w:tc>
          <w:tcPr>
            <w:tcW w:w="5209" w:type="dxa"/>
            <w:vAlign w:val="center"/>
          </w:tcPr>
          <w:p w14:paraId="24993F8F" w14:textId="77777777" w:rsidR="00986769" w:rsidRDefault="00000000">
            <w:r>
              <w:t>SVM</w:t>
            </w:r>
          </w:p>
        </w:tc>
        <w:tc>
          <w:tcPr>
            <w:tcW w:w="5209" w:type="dxa"/>
            <w:vAlign w:val="center"/>
          </w:tcPr>
          <w:p w14:paraId="26282060" w14:textId="77777777" w:rsidR="00986769" w:rsidRDefault="00000000">
            <w:r>
              <w:t>Implémenté et optimisé</w:t>
            </w:r>
          </w:p>
        </w:tc>
      </w:tr>
      <w:tr w:rsidR="00986769" w14:paraId="05475324" w14:textId="77777777" w:rsidTr="00F63EAE">
        <w:trPr>
          <w:trHeight w:val="266"/>
          <w:jc w:val="center"/>
        </w:trPr>
        <w:tc>
          <w:tcPr>
            <w:tcW w:w="5209" w:type="dxa"/>
            <w:vAlign w:val="center"/>
          </w:tcPr>
          <w:p w14:paraId="716FC8AC" w14:textId="77777777" w:rsidR="00986769" w:rsidRDefault="00000000">
            <w:r>
              <w:t>Random Forest</w:t>
            </w:r>
          </w:p>
        </w:tc>
        <w:tc>
          <w:tcPr>
            <w:tcW w:w="5209" w:type="dxa"/>
            <w:vAlign w:val="center"/>
          </w:tcPr>
          <w:p w14:paraId="68725582" w14:textId="77777777" w:rsidR="00986769" w:rsidRDefault="00000000">
            <w:r>
              <w:t>Implémenté et optimisé</w:t>
            </w:r>
          </w:p>
        </w:tc>
      </w:tr>
      <w:tr w:rsidR="00986769" w14:paraId="6E7B209A" w14:textId="77777777" w:rsidTr="00F63EAE">
        <w:trPr>
          <w:trHeight w:val="288"/>
          <w:jc w:val="center"/>
        </w:trPr>
        <w:tc>
          <w:tcPr>
            <w:tcW w:w="5209" w:type="dxa"/>
            <w:vAlign w:val="center"/>
          </w:tcPr>
          <w:p w14:paraId="1C4D49AC" w14:textId="77777777" w:rsidR="00986769" w:rsidRDefault="00000000">
            <w:r>
              <w:t>Matrice de confusion</w:t>
            </w:r>
          </w:p>
        </w:tc>
        <w:tc>
          <w:tcPr>
            <w:tcW w:w="5209" w:type="dxa"/>
            <w:vAlign w:val="center"/>
          </w:tcPr>
          <w:p w14:paraId="5C100ACC" w14:textId="77777777" w:rsidR="00986769" w:rsidRDefault="00000000">
            <w:r>
              <w:t>Oui</w:t>
            </w:r>
          </w:p>
        </w:tc>
      </w:tr>
      <w:tr w:rsidR="00986769" w14:paraId="3A003BB5" w14:textId="77777777" w:rsidTr="00F63EAE">
        <w:trPr>
          <w:trHeight w:val="266"/>
          <w:jc w:val="center"/>
        </w:trPr>
        <w:tc>
          <w:tcPr>
            <w:tcW w:w="5209" w:type="dxa"/>
            <w:vAlign w:val="center"/>
          </w:tcPr>
          <w:p w14:paraId="049EB4C0" w14:textId="77777777" w:rsidR="00986769" w:rsidRDefault="00000000">
            <w:r>
              <w:t>Precision / Recall / F1</w:t>
            </w:r>
          </w:p>
        </w:tc>
        <w:tc>
          <w:tcPr>
            <w:tcW w:w="5209" w:type="dxa"/>
            <w:vAlign w:val="center"/>
          </w:tcPr>
          <w:p w14:paraId="5788E684" w14:textId="77777777" w:rsidR="00986769" w:rsidRDefault="00000000">
            <w:r>
              <w:t>Oui</w:t>
            </w:r>
          </w:p>
        </w:tc>
      </w:tr>
      <w:tr w:rsidR="00986769" w:rsidRPr="005C437B" w14:paraId="123B92CF" w14:textId="77777777" w:rsidTr="002117D9">
        <w:trPr>
          <w:trHeight w:val="394"/>
          <w:jc w:val="center"/>
        </w:trPr>
        <w:tc>
          <w:tcPr>
            <w:tcW w:w="5209" w:type="dxa"/>
            <w:vAlign w:val="center"/>
          </w:tcPr>
          <w:p w14:paraId="35FF5BDB" w14:textId="77777777" w:rsidR="00986769" w:rsidRDefault="00000000">
            <w:r>
              <w:t>ROC / AUC</w:t>
            </w:r>
          </w:p>
        </w:tc>
        <w:tc>
          <w:tcPr>
            <w:tcW w:w="5209" w:type="dxa"/>
            <w:vAlign w:val="center"/>
          </w:tcPr>
          <w:p w14:paraId="2073B6E1" w14:textId="77777777" w:rsidR="00B6760E" w:rsidRPr="00AD3916" w:rsidRDefault="00000000">
            <w:pPr>
              <w:rPr>
                <w:lang w:val="fr-SN"/>
              </w:rPr>
            </w:pPr>
            <w:r w:rsidRPr="00AD3916">
              <w:rPr>
                <w:lang w:val="fr-SN"/>
              </w:rPr>
              <w:t>Oui pour Naive Bayes ; cellules comparatives ajoutées dans mon analyse finale</w:t>
            </w:r>
          </w:p>
        </w:tc>
      </w:tr>
      <w:tr w:rsidR="00986769" w14:paraId="0706FBA2" w14:textId="77777777" w:rsidTr="00F63EAE">
        <w:trPr>
          <w:trHeight w:val="266"/>
          <w:jc w:val="center"/>
        </w:trPr>
        <w:tc>
          <w:tcPr>
            <w:tcW w:w="5209" w:type="dxa"/>
            <w:vAlign w:val="center"/>
          </w:tcPr>
          <w:p w14:paraId="127BC41A" w14:textId="77777777" w:rsidR="00986769" w:rsidRDefault="00000000">
            <w:r>
              <w:t>Validation croisée</w:t>
            </w:r>
          </w:p>
        </w:tc>
        <w:tc>
          <w:tcPr>
            <w:tcW w:w="5209" w:type="dxa"/>
            <w:vAlign w:val="center"/>
          </w:tcPr>
          <w:p w14:paraId="311ED610" w14:textId="77777777" w:rsidR="00986769" w:rsidRDefault="00000000">
            <w:r>
              <w:t>Oui</w:t>
            </w:r>
          </w:p>
        </w:tc>
      </w:tr>
      <w:tr w:rsidR="00986769" w14:paraId="7B133262" w14:textId="77777777" w:rsidTr="00F63EAE">
        <w:trPr>
          <w:trHeight w:val="288"/>
          <w:jc w:val="center"/>
        </w:trPr>
        <w:tc>
          <w:tcPr>
            <w:tcW w:w="5209" w:type="dxa"/>
            <w:vAlign w:val="center"/>
          </w:tcPr>
          <w:p w14:paraId="31F024D5" w14:textId="77777777" w:rsidR="00986769" w:rsidRDefault="00000000">
            <w:r>
              <w:t>Optimisation hyperparamètres</w:t>
            </w:r>
          </w:p>
        </w:tc>
        <w:tc>
          <w:tcPr>
            <w:tcW w:w="5209" w:type="dxa"/>
            <w:vAlign w:val="center"/>
          </w:tcPr>
          <w:p w14:paraId="64C1D4F2" w14:textId="77777777" w:rsidR="00986769" w:rsidRDefault="00000000">
            <w:r>
              <w:t>GridSearchCV</w:t>
            </w:r>
          </w:p>
        </w:tc>
      </w:tr>
      <w:tr w:rsidR="00986769" w14:paraId="6A2C3962" w14:textId="77777777" w:rsidTr="00F63EAE">
        <w:trPr>
          <w:trHeight w:val="244"/>
          <w:jc w:val="center"/>
        </w:trPr>
        <w:tc>
          <w:tcPr>
            <w:tcW w:w="5209" w:type="dxa"/>
            <w:vAlign w:val="center"/>
          </w:tcPr>
          <w:p w14:paraId="2A80DE14" w14:textId="77777777" w:rsidR="00986769" w:rsidRDefault="00000000">
            <w:r>
              <w:t>Analyse des erreurs</w:t>
            </w:r>
          </w:p>
        </w:tc>
        <w:tc>
          <w:tcPr>
            <w:tcW w:w="5209" w:type="dxa"/>
            <w:vAlign w:val="center"/>
          </w:tcPr>
          <w:p w14:paraId="2CD45E23" w14:textId="77777777" w:rsidR="00986769" w:rsidRDefault="00000000">
            <w:r>
              <w:t>Oui</w:t>
            </w:r>
          </w:p>
        </w:tc>
      </w:tr>
      <w:tr w:rsidR="00986769" w14:paraId="4D61C662" w14:textId="77777777" w:rsidTr="00F63EAE">
        <w:trPr>
          <w:trHeight w:val="266"/>
          <w:jc w:val="center"/>
        </w:trPr>
        <w:tc>
          <w:tcPr>
            <w:tcW w:w="5209" w:type="dxa"/>
            <w:vAlign w:val="center"/>
          </w:tcPr>
          <w:p w14:paraId="3DA2482F" w14:textId="77777777" w:rsidR="00986769" w:rsidRDefault="00000000">
            <w:r>
              <w:t>Modèles avancés</w:t>
            </w:r>
          </w:p>
        </w:tc>
        <w:tc>
          <w:tcPr>
            <w:tcW w:w="5209" w:type="dxa"/>
            <w:vAlign w:val="center"/>
          </w:tcPr>
          <w:p w14:paraId="15B7F5EA" w14:textId="77777777" w:rsidR="00986769" w:rsidRDefault="00000000">
            <w:r>
              <w:t>Présentés comme perspectives</w:t>
            </w:r>
          </w:p>
        </w:tc>
      </w:tr>
    </w:tbl>
    <w:p w14:paraId="3B04762B" w14:textId="77777777" w:rsidR="007F6F22" w:rsidRDefault="007F6F22"/>
    <w:sectPr w:rsidR="007F6F22"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5D77B" w14:textId="77777777" w:rsidR="008F34FD" w:rsidRDefault="008F34FD" w:rsidP="006D5AB1">
      <w:pPr>
        <w:spacing w:after="0" w:line="240" w:lineRule="auto"/>
      </w:pPr>
      <w:r>
        <w:separator/>
      </w:r>
    </w:p>
  </w:endnote>
  <w:endnote w:type="continuationSeparator" w:id="0">
    <w:p w14:paraId="243F7070" w14:textId="77777777" w:rsidR="008F34FD" w:rsidRDefault="008F34FD" w:rsidP="006D5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19FB" w14:textId="77777777" w:rsidR="008F34FD" w:rsidRDefault="008F34FD" w:rsidP="006D5AB1">
      <w:pPr>
        <w:spacing w:after="0" w:line="240" w:lineRule="auto"/>
      </w:pPr>
      <w:r>
        <w:separator/>
      </w:r>
    </w:p>
  </w:footnote>
  <w:footnote w:type="continuationSeparator" w:id="0">
    <w:p w14:paraId="4FAC886A" w14:textId="77777777" w:rsidR="008F34FD" w:rsidRDefault="008F34FD" w:rsidP="006D5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0968810">
    <w:abstractNumId w:val="8"/>
  </w:num>
  <w:num w:numId="2" w16cid:durableId="864321389">
    <w:abstractNumId w:val="6"/>
  </w:num>
  <w:num w:numId="3" w16cid:durableId="438571628">
    <w:abstractNumId w:val="5"/>
  </w:num>
  <w:num w:numId="4" w16cid:durableId="1211111556">
    <w:abstractNumId w:val="4"/>
  </w:num>
  <w:num w:numId="5" w16cid:durableId="23292116">
    <w:abstractNumId w:val="7"/>
  </w:num>
  <w:num w:numId="6" w16cid:durableId="1574508108">
    <w:abstractNumId w:val="3"/>
  </w:num>
  <w:num w:numId="7" w16cid:durableId="738134976">
    <w:abstractNumId w:val="2"/>
  </w:num>
  <w:num w:numId="8" w16cid:durableId="1719475386">
    <w:abstractNumId w:val="1"/>
  </w:num>
  <w:num w:numId="9" w16cid:durableId="2687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fr-SN" w:vendorID="64" w:dllVersion="4096" w:nlCheck="1" w:checkStyle="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06E"/>
    <w:rsid w:val="00034616"/>
    <w:rsid w:val="0006063C"/>
    <w:rsid w:val="00062F0D"/>
    <w:rsid w:val="0006415C"/>
    <w:rsid w:val="000C10B6"/>
    <w:rsid w:val="0015074B"/>
    <w:rsid w:val="001B2E69"/>
    <w:rsid w:val="001E567C"/>
    <w:rsid w:val="002117D9"/>
    <w:rsid w:val="0029639D"/>
    <w:rsid w:val="002B1A3A"/>
    <w:rsid w:val="002F0C27"/>
    <w:rsid w:val="002F7C6E"/>
    <w:rsid w:val="00326F90"/>
    <w:rsid w:val="005C437B"/>
    <w:rsid w:val="005F54FE"/>
    <w:rsid w:val="00635A91"/>
    <w:rsid w:val="006D5AB1"/>
    <w:rsid w:val="006F504C"/>
    <w:rsid w:val="00733356"/>
    <w:rsid w:val="00752178"/>
    <w:rsid w:val="007F6F22"/>
    <w:rsid w:val="008701C3"/>
    <w:rsid w:val="008F34FD"/>
    <w:rsid w:val="00946FB9"/>
    <w:rsid w:val="00986769"/>
    <w:rsid w:val="009E2E4B"/>
    <w:rsid w:val="00A603B1"/>
    <w:rsid w:val="00A60D4A"/>
    <w:rsid w:val="00A625FD"/>
    <w:rsid w:val="00AA1D8D"/>
    <w:rsid w:val="00AD3916"/>
    <w:rsid w:val="00AE4F0C"/>
    <w:rsid w:val="00B47730"/>
    <w:rsid w:val="00B6760E"/>
    <w:rsid w:val="00BF471A"/>
    <w:rsid w:val="00CB0664"/>
    <w:rsid w:val="00D1350C"/>
    <w:rsid w:val="00D64149"/>
    <w:rsid w:val="00E606A7"/>
    <w:rsid w:val="00ED3886"/>
    <w:rsid w:val="00F63EAE"/>
    <w:rsid w:val="00FC693F"/>
    <w:rsid w:val="00FE28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88B0B"/>
  <w14:defaultImageDpi w14:val="300"/>
  <w15:docId w15:val="{8BE3DEF6-6BC9-405B-B86C-AE3A00C7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Pages>
  <Words>1903</Words>
  <Characters>10467</Characters>
  <Application>Microsoft Office Word</Application>
  <DocSecurity>0</DocSecurity>
  <Lines>87</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Mahfouz AIdara</dc:creator>
  <cp:keywords/>
  <dc:description/>
  <cp:lastModifiedBy>Mahfouz AIDARA</cp:lastModifiedBy>
  <cp:revision>4</cp:revision>
  <dcterms:created xsi:type="dcterms:W3CDTF">2013-12-23T23:15:00Z</dcterms:created>
  <dcterms:modified xsi:type="dcterms:W3CDTF">2026-10-12T00:55:00Z</dcterms:modified>
  <cp:category/>
</cp:coreProperties>
</file>