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230D5" w14:textId="7F77C050" w:rsidR="00933A03" w:rsidRPr="007F5CC2" w:rsidRDefault="00737F68" w:rsidP="007F5CC2">
      <w:pPr>
        <w:spacing w:line="360" w:lineRule="auto"/>
        <w:rPr>
          <w:rFonts w:cstheme="minorHAnsi"/>
        </w:rPr>
      </w:pPr>
      <w:r w:rsidRPr="007F5CC2">
        <w:rPr>
          <w:rFonts w:cstheme="minorHAnsi"/>
        </w:rPr>
        <w:t>Group Name: Team Rocket</w:t>
      </w:r>
    </w:p>
    <w:p w14:paraId="3019B51A" w14:textId="54C31F4A" w:rsidR="00737F68" w:rsidRPr="007F5CC2" w:rsidRDefault="00737F68" w:rsidP="007F5CC2">
      <w:pPr>
        <w:spacing w:line="360" w:lineRule="auto"/>
        <w:rPr>
          <w:rFonts w:cstheme="minorHAnsi"/>
          <w:color w:val="000000"/>
          <w:shd w:val="clear" w:color="auto" w:fill="FFFFFF"/>
        </w:rPr>
      </w:pPr>
      <w:r w:rsidRPr="007F5CC2">
        <w:rPr>
          <w:rFonts w:cstheme="minorHAnsi"/>
        </w:rPr>
        <w:t xml:space="preserve">Group Members: </w:t>
      </w:r>
      <w:proofErr w:type="spellStart"/>
      <w:r w:rsidRPr="007F5CC2">
        <w:rPr>
          <w:rFonts w:cstheme="minorHAnsi"/>
          <w:color w:val="000000"/>
          <w:shd w:val="clear" w:color="auto" w:fill="FFFFFF"/>
        </w:rPr>
        <w:t>Tanzina</w:t>
      </w:r>
      <w:proofErr w:type="spellEnd"/>
      <w:r w:rsidRPr="007F5CC2">
        <w:rPr>
          <w:rFonts w:cstheme="minorHAnsi"/>
          <w:color w:val="000000"/>
          <w:shd w:val="clear" w:color="auto" w:fill="FFFFFF"/>
        </w:rPr>
        <w:t xml:space="preserve"> Eisha</w:t>
      </w:r>
      <w:r w:rsidRPr="007F5CC2">
        <w:rPr>
          <w:rFonts w:cstheme="minorHAnsi"/>
        </w:rPr>
        <w:t xml:space="preserve">, Richard Lin, </w:t>
      </w:r>
      <w:proofErr w:type="spellStart"/>
      <w:r w:rsidRPr="007F5CC2">
        <w:rPr>
          <w:rFonts w:cstheme="minorHAnsi"/>
          <w:color w:val="000000"/>
          <w:shd w:val="clear" w:color="auto" w:fill="FFFFFF"/>
        </w:rPr>
        <w:t>Mahfuz</w:t>
      </w:r>
      <w:proofErr w:type="spellEnd"/>
      <w:r w:rsidRPr="007F5CC2">
        <w:rPr>
          <w:rFonts w:cstheme="minorHAnsi"/>
          <w:color w:val="000000"/>
          <w:shd w:val="clear" w:color="auto" w:fill="FFFFFF"/>
        </w:rPr>
        <w:t xml:space="preserve"> Uddin</w:t>
      </w:r>
    </w:p>
    <w:p w14:paraId="5C944D1F" w14:textId="50018312" w:rsidR="00737F68" w:rsidRDefault="00737F68" w:rsidP="007F5CC2">
      <w:pPr>
        <w:spacing w:line="360" w:lineRule="auto"/>
        <w:rPr>
          <w:rFonts w:cstheme="minorHAnsi"/>
        </w:rPr>
      </w:pPr>
      <w:r w:rsidRPr="007F5CC2">
        <w:rPr>
          <w:rFonts w:cstheme="minorHAnsi"/>
        </w:rPr>
        <w:t>Buy and Sell Recommendation</w:t>
      </w:r>
    </w:p>
    <w:p w14:paraId="6C13BF07" w14:textId="77777777" w:rsidR="00474A21" w:rsidRPr="007F5CC2" w:rsidRDefault="00474A21" w:rsidP="00474A21">
      <w:pPr>
        <w:spacing w:line="360" w:lineRule="auto"/>
        <w:jc w:val="center"/>
        <w:rPr>
          <w:rFonts w:cstheme="minorHAnsi"/>
          <w:b/>
          <w:bCs/>
          <w:u w:val="single"/>
        </w:rPr>
      </w:pPr>
      <w:r w:rsidRPr="007F5CC2">
        <w:rPr>
          <w:rFonts w:cstheme="minorHAnsi"/>
          <w:b/>
          <w:bCs/>
          <w:u w:val="single"/>
        </w:rPr>
        <w:t>Fundamental Analysis: QCOM</w:t>
      </w:r>
    </w:p>
    <w:p w14:paraId="4C945512" w14:textId="77777777" w:rsidR="00474A21" w:rsidRPr="007F5CC2" w:rsidRDefault="00474A21" w:rsidP="00474A21">
      <w:pPr>
        <w:spacing w:line="360" w:lineRule="auto"/>
        <w:jc w:val="center"/>
        <w:rPr>
          <w:rFonts w:cstheme="minorHAnsi"/>
          <w:b/>
          <w:bCs/>
          <w:u w:val="single"/>
        </w:rPr>
      </w:pPr>
      <w:r w:rsidRPr="007F5CC2">
        <w:rPr>
          <w:rFonts w:cstheme="minorHAnsi"/>
          <w:b/>
          <w:bCs/>
          <w:u w:val="single"/>
        </w:rPr>
        <w:t>Recommendation: Buy</w:t>
      </w:r>
    </w:p>
    <w:p w14:paraId="4D78EBA2" w14:textId="535B7584" w:rsidR="00474A21" w:rsidRPr="00474A21" w:rsidRDefault="00474A21" w:rsidP="00474A21">
      <w:pPr>
        <w:spacing w:line="360" w:lineRule="auto"/>
        <w:jc w:val="center"/>
        <w:rPr>
          <w:rFonts w:cstheme="minorHAnsi"/>
          <w:b/>
          <w:bCs/>
          <w:u w:val="single"/>
        </w:rPr>
      </w:pPr>
      <w:r w:rsidRPr="007F5CC2">
        <w:rPr>
          <w:rFonts w:cstheme="minorHAnsi"/>
          <w:b/>
          <w:bCs/>
          <w:u w:val="single"/>
        </w:rPr>
        <w:t>Date: 6/26/2021</w:t>
      </w:r>
    </w:p>
    <w:p w14:paraId="32F48430" w14:textId="77777777" w:rsidR="00474A21" w:rsidRPr="007F5CC2" w:rsidRDefault="00474A21" w:rsidP="00474A21">
      <w:pPr>
        <w:spacing w:after="0" w:line="360" w:lineRule="auto"/>
        <w:ind w:firstLine="720"/>
        <w:rPr>
          <w:rFonts w:eastAsia="Times New Roman" w:cstheme="minorHAnsi"/>
          <w:color w:val="000000"/>
        </w:rPr>
      </w:pPr>
      <w:r w:rsidRPr="007F5CC2">
        <w:rPr>
          <w:rFonts w:eastAsia="Times New Roman" w:cstheme="minorHAnsi"/>
          <w:color w:val="000000"/>
        </w:rPr>
        <w:t>Based on our observation, we have concluded that the best stock that we would recommend for our buyers to buy would be QCOM because of its values and low P/E ratio.</w:t>
      </w:r>
      <w:r>
        <w:rPr>
          <w:rFonts w:eastAsia="Times New Roman" w:cstheme="minorHAnsi"/>
          <w:color w:val="000000"/>
        </w:rPr>
        <w:t xml:space="preserve"> Our fair value for QCOM is $171.86, which is a 25% increase from the current trading price, $137.65. </w:t>
      </w:r>
      <w:r w:rsidRPr="007F5CC2">
        <w:rPr>
          <w:rFonts w:eastAsia="Times New Roman" w:cstheme="minorHAnsi"/>
          <w:color w:val="000000"/>
        </w:rPr>
        <w:t xml:space="preserve">The investors would be attracted to buying shares in stocks with a lower p/e ratio because it is not currently overvalued which is </w:t>
      </w:r>
      <w:r>
        <w:rPr>
          <w:rFonts w:eastAsia="Times New Roman" w:cstheme="minorHAnsi"/>
          <w:color w:val="000000"/>
        </w:rPr>
        <w:t>also in</w:t>
      </w:r>
      <w:r w:rsidRPr="007F5CC2">
        <w:rPr>
          <w:rFonts w:eastAsia="Times New Roman" w:cstheme="minorHAnsi"/>
          <w:color w:val="000000"/>
        </w:rPr>
        <w:t xml:space="preserve"> alignment with</w:t>
      </w:r>
      <w:r>
        <w:rPr>
          <w:rFonts w:eastAsia="Times New Roman" w:cstheme="minorHAnsi"/>
          <w:color w:val="000000"/>
        </w:rPr>
        <w:t xml:space="preserve"> our</w:t>
      </w:r>
      <w:r w:rsidRPr="007F5CC2">
        <w:rPr>
          <w:rFonts w:eastAsia="Times New Roman" w:cstheme="minorHAnsi"/>
          <w:color w:val="000000"/>
        </w:rPr>
        <w:t xml:space="preserve"> fair value. An investment in an undervalued stock would be less of an issue rather than investing in a stock that is overvalued. </w:t>
      </w:r>
      <w:r>
        <w:rPr>
          <w:rFonts w:eastAsia="Times New Roman" w:cstheme="minorHAnsi"/>
          <w:color w:val="000000"/>
        </w:rPr>
        <w:t xml:space="preserve">In addition, the EPS Next 5 Years for QCOM is 27.29%. The EPS value, or Earnings Per Share, is an indication of a company’s profitability. The projected EPS Next 5 Years is an increase from this and next year, at 25.80% and 10.78% respectfully. Based on the fundamental analysis; our fair price, being 25% higher than </w:t>
      </w:r>
      <w:proofErr w:type="spellStart"/>
      <w:proofErr w:type="gramStart"/>
      <w:r>
        <w:rPr>
          <w:rFonts w:eastAsia="Times New Roman" w:cstheme="minorHAnsi"/>
          <w:color w:val="000000"/>
        </w:rPr>
        <w:t>it’s</w:t>
      </w:r>
      <w:proofErr w:type="spellEnd"/>
      <w:proofErr w:type="gramEnd"/>
      <w:r>
        <w:rPr>
          <w:rFonts w:eastAsia="Times New Roman" w:cstheme="minorHAnsi"/>
          <w:color w:val="000000"/>
        </w:rPr>
        <w:t xml:space="preserve"> current trading price, a low P/E ratio compared to </w:t>
      </w:r>
      <w:proofErr w:type="spellStart"/>
      <w:r>
        <w:rPr>
          <w:rFonts w:eastAsia="Times New Roman" w:cstheme="minorHAnsi"/>
          <w:color w:val="000000"/>
        </w:rPr>
        <w:t>it’s</w:t>
      </w:r>
      <w:proofErr w:type="spellEnd"/>
      <w:r>
        <w:rPr>
          <w:rFonts w:eastAsia="Times New Roman" w:cstheme="minorHAnsi"/>
          <w:color w:val="000000"/>
        </w:rPr>
        <w:t xml:space="preserve"> peers, being that it is in the bottom 10 in the Semiconductor business, as well as it’s forward EPS, we recommend that QCOM is a buy.</w:t>
      </w:r>
    </w:p>
    <w:p w14:paraId="650E2E51" w14:textId="697FF336" w:rsidR="00474A21" w:rsidRDefault="00474A21" w:rsidP="007F5CC2">
      <w:pPr>
        <w:spacing w:line="360" w:lineRule="auto"/>
        <w:rPr>
          <w:rFonts w:cstheme="minorHAnsi"/>
        </w:rPr>
      </w:pPr>
    </w:p>
    <w:p w14:paraId="6CA24D49" w14:textId="297BCE3A" w:rsidR="00474A21" w:rsidRDefault="00474A21" w:rsidP="007F5CC2">
      <w:pPr>
        <w:spacing w:line="360" w:lineRule="auto"/>
        <w:rPr>
          <w:rFonts w:cstheme="minorHAnsi"/>
        </w:rPr>
      </w:pPr>
    </w:p>
    <w:p w14:paraId="0DA33F58" w14:textId="4AC1D641" w:rsidR="00474A21" w:rsidRDefault="00474A21" w:rsidP="007F5CC2">
      <w:pPr>
        <w:spacing w:line="360" w:lineRule="auto"/>
        <w:rPr>
          <w:rFonts w:cstheme="minorHAnsi"/>
        </w:rPr>
      </w:pPr>
    </w:p>
    <w:p w14:paraId="094559CD" w14:textId="4492CD50" w:rsidR="00474A21" w:rsidRDefault="00474A21" w:rsidP="007F5CC2">
      <w:pPr>
        <w:spacing w:line="360" w:lineRule="auto"/>
        <w:rPr>
          <w:rFonts w:cstheme="minorHAnsi"/>
        </w:rPr>
      </w:pPr>
    </w:p>
    <w:p w14:paraId="4EDB469C" w14:textId="4D30B2A0" w:rsidR="00474A21" w:rsidRDefault="00474A21" w:rsidP="007F5CC2">
      <w:pPr>
        <w:spacing w:line="360" w:lineRule="auto"/>
        <w:rPr>
          <w:rFonts w:cstheme="minorHAnsi"/>
        </w:rPr>
      </w:pPr>
    </w:p>
    <w:p w14:paraId="604189CD" w14:textId="4D5069F8" w:rsidR="00474A21" w:rsidRDefault="00474A21" w:rsidP="007F5CC2">
      <w:pPr>
        <w:spacing w:line="360" w:lineRule="auto"/>
        <w:rPr>
          <w:rFonts w:cstheme="minorHAnsi"/>
        </w:rPr>
      </w:pPr>
    </w:p>
    <w:p w14:paraId="20FE2989" w14:textId="518C2976" w:rsidR="00474A21" w:rsidRDefault="00474A21" w:rsidP="007F5CC2">
      <w:pPr>
        <w:spacing w:line="360" w:lineRule="auto"/>
        <w:rPr>
          <w:rFonts w:cstheme="minorHAnsi"/>
        </w:rPr>
      </w:pPr>
    </w:p>
    <w:p w14:paraId="091F72A8" w14:textId="77777777" w:rsidR="00474A21" w:rsidRPr="007F5CC2" w:rsidRDefault="00474A21" w:rsidP="007F5CC2">
      <w:pPr>
        <w:spacing w:line="360" w:lineRule="auto"/>
        <w:rPr>
          <w:rFonts w:cstheme="minorHAnsi"/>
        </w:rPr>
      </w:pPr>
    </w:p>
    <w:p w14:paraId="1468B166" w14:textId="77777777" w:rsidR="00474A21" w:rsidRDefault="00474A21" w:rsidP="007F5CC2">
      <w:pPr>
        <w:spacing w:line="360" w:lineRule="auto"/>
        <w:jc w:val="center"/>
        <w:rPr>
          <w:rFonts w:cstheme="minorHAnsi"/>
          <w:b/>
          <w:bCs/>
          <w:u w:val="single"/>
        </w:rPr>
      </w:pPr>
    </w:p>
    <w:p w14:paraId="570F0029" w14:textId="76B838D1" w:rsidR="00737F68" w:rsidRPr="007F5CC2" w:rsidRDefault="00737F68" w:rsidP="007F5CC2">
      <w:pPr>
        <w:spacing w:line="360" w:lineRule="auto"/>
        <w:jc w:val="center"/>
        <w:rPr>
          <w:rFonts w:cstheme="minorHAnsi"/>
          <w:b/>
          <w:bCs/>
          <w:u w:val="single"/>
        </w:rPr>
      </w:pPr>
      <w:r w:rsidRPr="007F5CC2">
        <w:rPr>
          <w:rFonts w:cstheme="minorHAnsi"/>
          <w:b/>
          <w:bCs/>
          <w:u w:val="single"/>
        </w:rPr>
        <w:lastRenderedPageBreak/>
        <w:t xml:space="preserve">Technical Analysis: </w:t>
      </w:r>
      <w:r w:rsidR="007514E5" w:rsidRPr="007F5CC2">
        <w:rPr>
          <w:rFonts w:cstheme="minorHAnsi"/>
          <w:b/>
          <w:bCs/>
          <w:u w:val="single"/>
        </w:rPr>
        <w:t>ZM</w:t>
      </w:r>
    </w:p>
    <w:p w14:paraId="79933409" w14:textId="057A96F2" w:rsidR="00737F68" w:rsidRPr="007F5CC2" w:rsidRDefault="00737F68" w:rsidP="007F5CC2">
      <w:pPr>
        <w:spacing w:line="360" w:lineRule="auto"/>
        <w:jc w:val="center"/>
        <w:rPr>
          <w:rFonts w:cstheme="minorHAnsi"/>
          <w:b/>
          <w:bCs/>
          <w:u w:val="single"/>
        </w:rPr>
      </w:pPr>
      <w:r w:rsidRPr="007F5CC2">
        <w:rPr>
          <w:rFonts w:cstheme="minorHAnsi"/>
          <w:b/>
          <w:bCs/>
          <w:u w:val="single"/>
        </w:rPr>
        <w:t>Recommendation: SELL</w:t>
      </w:r>
    </w:p>
    <w:p w14:paraId="6661305F" w14:textId="0F6A591E" w:rsidR="00737F68" w:rsidRPr="00474A21" w:rsidRDefault="00737F68" w:rsidP="00474A21">
      <w:pPr>
        <w:spacing w:line="360" w:lineRule="auto"/>
        <w:jc w:val="center"/>
        <w:rPr>
          <w:rFonts w:cstheme="minorHAnsi"/>
          <w:b/>
          <w:bCs/>
          <w:u w:val="single"/>
        </w:rPr>
      </w:pPr>
      <w:r w:rsidRPr="007F5CC2">
        <w:rPr>
          <w:rFonts w:cstheme="minorHAnsi"/>
          <w:b/>
          <w:bCs/>
          <w:u w:val="single"/>
        </w:rPr>
        <w:t>Date: 6/25/2021</w:t>
      </w:r>
    </w:p>
    <w:p w14:paraId="4F7FA1E5" w14:textId="40180768" w:rsidR="007F5CC2" w:rsidRPr="007F5CC2" w:rsidRDefault="00737F68" w:rsidP="007F5CC2">
      <w:pPr>
        <w:spacing w:line="360" w:lineRule="auto"/>
        <w:rPr>
          <w:rFonts w:cstheme="minorHAnsi"/>
        </w:rPr>
      </w:pPr>
      <w:r w:rsidRPr="007F5CC2">
        <w:rPr>
          <w:rFonts w:cstheme="minorHAnsi"/>
        </w:rPr>
        <w:t xml:space="preserve">Using the indicators, MACD, RSI </w:t>
      </w:r>
      <w:r w:rsidR="007514E5" w:rsidRPr="007F5CC2">
        <w:rPr>
          <w:rFonts w:cstheme="minorHAnsi"/>
        </w:rPr>
        <w:t>Bollinger Bands</w:t>
      </w:r>
      <w:r w:rsidRPr="007F5CC2">
        <w:rPr>
          <w:rFonts w:cstheme="minorHAnsi"/>
        </w:rPr>
        <w:t xml:space="preserve">, we have concluded that </w:t>
      </w:r>
      <w:r w:rsidR="007514E5" w:rsidRPr="007F5CC2">
        <w:rPr>
          <w:rFonts w:cstheme="minorHAnsi"/>
        </w:rPr>
        <w:t>ZM</w:t>
      </w:r>
      <w:r w:rsidRPr="007F5CC2">
        <w:rPr>
          <w:rFonts w:cstheme="minorHAnsi"/>
        </w:rPr>
        <w:t xml:space="preserve"> is a sell. Using the MACD, we can see that it has seen a</w:t>
      </w:r>
      <w:r w:rsidR="007514E5" w:rsidRPr="007F5CC2">
        <w:rPr>
          <w:rFonts w:cstheme="minorHAnsi"/>
        </w:rPr>
        <w:t xml:space="preserve"> possible </w:t>
      </w:r>
      <w:r w:rsidRPr="007F5CC2">
        <w:rPr>
          <w:rFonts w:cstheme="minorHAnsi"/>
        </w:rPr>
        <w:t>death</w:t>
      </w:r>
      <w:r w:rsidR="007514E5" w:rsidRPr="007F5CC2">
        <w:rPr>
          <w:rFonts w:cstheme="minorHAnsi"/>
        </w:rPr>
        <w:t xml:space="preserve"> </w:t>
      </w:r>
      <w:r w:rsidRPr="007F5CC2">
        <w:rPr>
          <w:rFonts w:cstheme="minorHAnsi"/>
        </w:rPr>
        <w:t xml:space="preserve">cross, where the MACD crosses below the signal line. This is our first indication of a sell. Then we look at the RSI. We can see that it has recently shown great strength according to the RSI. </w:t>
      </w:r>
      <w:r w:rsidR="007514E5" w:rsidRPr="007F5CC2">
        <w:rPr>
          <w:rFonts w:cstheme="minorHAnsi"/>
        </w:rPr>
        <w:t xml:space="preserve">The Bollinger Bands is a good indicator to use to see standard deviation and mean reversion. ZM has been trailing the upper band and just recently stopped interacting with the upper band and is heading towards the mean. With the MACD heading for a </w:t>
      </w:r>
      <w:proofErr w:type="spellStart"/>
      <w:r w:rsidR="007514E5" w:rsidRPr="007F5CC2">
        <w:rPr>
          <w:rFonts w:cstheme="minorHAnsi"/>
        </w:rPr>
        <w:t>dreath</w:t>
      </w:r>
      <w:proofErr w:type="spellEnd"/>
      <w:r w:rsidR="007514E5" w:rsidRPr="007F5CC2">
        <w:rPr>
          <w:rFonts w:cstheme="minorHAnsi"/>
        </w:rPr>
        <w:t xml:space="preserve"> cross, the RSI nearly overbought, and the stock trailing the upper band of the Bollinger Bands, we can assume it is due for a mean reversion, indicating our sell recommendation. </w:t>
      </w:r>
      <w:r w:rsidR="008B75D0" w:rsidRPr="007F5CC2">
        <w:rPr>
          <w:rFonts w:cstheme="minorHAnsi"/>
        </w:rPr>
        <w:t>We have also drawn</w:t>
      </w:r>
      <w:r w:rsidR="007514E5" w:rsidRPr="007F5CC2">
        <w:rPr>
          <w:rFonts w:cstheme="minorHAnsi"/>
        </w:rPr>
        <w:t xml:space="preserve"> some</w:t>
      </w:r>
      <w:r w:rsidR="008B75D0" w:rsidRPr="007F5CC2">
        <w:rPr>
          <w:rFonts w:cstheme="minorHAnsi"/>
        </w:rPr>
        <w:t xml:space="preserve"> purple box</w:t>
      </w:r>
      <w:r w:rsidR="007514E5" w:rsidRPr="007F5CC2">
        <w:rPr>
          <w:rFonts w:cstheme="minorHAnsi"/>
        </w:rPr>
        <w:t>es</w:t>
      </w:r>
      <w:r w:rsidR="008B75D0" w:rsidRPr="007F5CC2">
        <w:rPr>
          <w:rFonts w:cstheme="minorHAnsi"/>
        </w:rPr>
        <w:t>. Th</w:t>
      </w:r>
      <w:r w:rsidR="007514E5" w:rsidRPr="007F5CC2">
        <w:rPr>
          <w:rFonts w:cstheme="minorHAnsi"/>
        </w:rPr>
        <w:t>ese</w:t>
      </w:r>
      <w:r w:rsidR="008B75D0" w:rsidRPr="007F5CC2">
        <w:rPr>
          <w:rFonts w:cstheme="minorHAnsi"/>
        </w:rPr>
        <w:t xml:space="preserve"> box</w:t>
      </w:r>
      <w:r w:rsidR="007514E5" w:rsidRPr="007F5CC2">
        <w:rPr>
          <w:rFonts w:cstheme="minorHAnsi"/>
        </w:rPr>
        <w:t>es represent</w:t>
      </w:r>
      <w:r w:rsidR="008B75D0" w:rsidRPr="007F5CC2">
        <w:rPr>
          <w:rFonts w:cstheme="minorHAnsi"/>
        </w:rPr>
        <w:t xml:space="preserve"> pri</w:t>
      </w:r>
      <w:r w:rsidR="007514E5" w:rsidRPr="007F5CC2">
        <w:rPr>
          <w:rFonts w:cstheme="minorHAnsi"/>
        </w:rPr>
        <w:t>c</w:t>
      </w:r>
      <w:r w:rsidR="008B75D0" w:rsidRPr="007F5CC2">
        <w:rPr>
          <w:rFonts w:cstheme="minorHAnsi"/>
        </w:rPr>
        <w:t>e zone</w:t>
      </w:r>
      <w:r w:rsidR="007514E5" w:rsidRPr="007F5CC2">
        <w:rPr>
          <w:rFonts w:cstheme="minorHAnsi"/>
        </w:rPr>
        <w:t>s</w:t>
      </w:r>
      <w:r w:rsidR="008B75D0" w:rsidRPr="007F5CC2">
        <w:rPr>
          <w:rFonts w:cstheme="minorHAnsi"/>
        </w:rPr>
        <w:t>, where there is a supply and demand interest surrounding this zone. Notice how the price react</w:t>
      </w:r>
      <w:r w:rsidR="007514E5" w:rsidRPr="007F5CC2">
        <w:rPr>
          <w:rFonts w:cstheme="minorHAnsi"/>
        </w:rPr>
        <w:t>ed</w:t>
      </w:r>
      <w:r w:rsidR="008B75D0" w:rsidRPr="007F5CC2">
        <w:rPr>
          <w:rFonts w:cstheme="minorHAnsi"/>
        </w:rPr>
        <w:t xml:space="preserve"> around th</w:t>
      </w:r>
      <w:r w:rsidR="007514E5" w:rsidRPr="007F5CC2">
        <w:rPr>
          <w:rFonts w:cstheme="minorHAnsi"/>
        </w:rPr>
        <w:t>ese</w:t>
      </w:r>
      <w:r w:rsidR="008B75D0" w:rsidRPr="007F5CC2">
        <w:rPr>
          <w:rFonts w:cstheme="minorHAnsi"/>
        </w:rPr>
        <w:t xml:space="preserve"> zone</w:t>
      </w:r>
      <w:r w:rsidR="007514E5" w:rsidRPr="007F5CC2">
        <w:rPr>
          <w:rFonts w:cstheme="minorHAnsi"/>
        </w:rPr>
        <w:t>s in the past</w:t>
      </w:r>
      <w:r w:rsidR="008B75D0" w:rsidRPr="007F5CC2">
        <w:rPr>
          <w:rFonts w:cstheme="minorHAnsi"/>
        </w:rPr>
        <w:t>. In some cases, it acted as a rejection level, a support level,</w:t>
      </w:r>
      <w:r w:rsidR="007514E5" w:rsidRPr="007F5CC2">
        <w:rPr>
          <w:rFonts w:cstheme="minorHAnsi"/>
        </w:rPr>
        <w:t xml:space="preserve"> consolidation,</w:t>
      </w:r>
      <w:r w:rsidR="008B75D0" w:rsidRPr="007F5CC2">
        <w:rPr>
          <w:rFonts w:cstheme="minorHAnsi"/>
        </w:rPr>
        <w:t xml:space="preserve"> or a pivot point.</w:t>
      </w:r>
      <w:r w:rsidR="007514E5" w:rsidRPr="007F5CC2">
        <w:rPr>
          <w:rFonts w:cstheme="minorHAnsi"/>
        </w:rPr>
        <w:t xml:space="preserve"> The price has entered the upper purple box this week, which will act as a supply zone. If the price does not go above the box or consolidates in the box, there is a chance it will come down towards the mean as well as towards the lower purple box, which will act as a demand zone, as we have seen previous support within this level.</w:t>
      </w:r>
    </w:p>
    <w:p w14:paraId="2B483CF1" w14:textId="1A10AB17" w:rsidR="007F5CC2" w:rsidRDefault="003A4984" w:rsidP="003A4984">
      <w:pPr>
        <w:spacing w:after="0" w:line="360" w:lineRule="auto"/>
        <w:rPr>
          <w:noProof/>
        </w:rPr>
      </w:pPr>
      <w:r>
        <w:rPr>
          <w:noProof/>
        </w:rPr>
        <w:drawing>
          <wp:inline distT="0" distB="0" distL="0" distR="0" wp14:anchorId="3A816F77" wp14:editId="532D4C2A">
            <wp:extent cx="6133465" cy="28289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65946" cy="2843906"/>
                    </a:xfrm>
                    <a:prstGeom prst="rect">
                      <a:avLst/>
                    </a:prstGeom>
                  </pic:spPr>
                </pic:pic>
              </a:graphicData>
            </a:graphic>
          </wp:inline>
        </w:drawing>
      </w:r>
    </w:p>
    <w:p w14:paraId="2A3B24AA" w14:textId="39FA571D" w:rsidR="003A4984" w:rsidRDefault="003A4984" w:rsidP="003A4984">
      <w:pPr>
        <w:rPr>
          <w:rFonts w:eastAsia="Times New Roman" w:cstheme="minorHAnsi"/>
        </w:rPr>
      </w:pPr>
    </w:p>
    <w:p w14:paraId="53ECC6B4" w14:textId="09B1D672" w:rsidR="003A4984" w:rsidRPr="003A4984" w:rsidRDefault="003A4984" w:rsidP="003A4984">
      <w:pPr>
        <w:tabs>
          <w:tab w:val="left" w:pos="5265"/>
        </w:tabs>
        <w:rPr>
          <w:rFonts w:eastAsia="Times New Roman" w:cstheme="minorHAnsi"/>
        </w:rPr>
      </w:pPr>
      <w:r>
        <w:rPr>
          <w:rFonts w:eastAsia="Times New Roman" w:cstheme="minorHAnsi"/>
        </w:rPr>
        <w:lastRenderedPageBreak/>
        <w:tab/>
      </w:r>
      <w:r>
        <w:rPr>
          <w:noProof/>
        </w:rPr>
        <w:drawing>
          <wp:inline distT="0" distB="0" distL="0" distR="0" wp14:anchorId="067C8D30" wp14:editId="1FEA9548">
            <wp:extent cx="5943600" cy="3000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0375"/>
                    </a:xfrm>
                    <a:prstGeom prst="rect">
                      <a:avLst/>
                    </a:prstGeom>
                  </pic:spPr>
                </pic:pic>
              </a:graphicData>
            </a:graphic>
          </wp:inline>
        </w:drawing>
      </w:r>
    </w:p>
    <w:sectPr w:rsidR="003A4984" w:rsidRPr="003A4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F68"/>
    <w:rsid w:val="003A4984"/>
    <w:rsid w:val="00474A21"/>
    <w:rsid w:val="00737F68"/>
    <w:rsid w:val="007514E5"/>
    <w:rsid w:val="007F5CC2"/>
    <w:rsid w:val="008B75D0"/>
    <w:rsid w:val="00C8630B"/>
    <w:rsid w:val="00D60FC5"/>
    <w:rsid w:val="00ED1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6149"/>
  <w15:chartTrackingRefBased/>
  <w15:docId w15:val="{5E882894-6741-4F07-A071-A25A41D2C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CC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92732">
      <w:bodyDiv w:val="1"/>
      <w:marLeft w:val="0"/>
      <w:marRight w:val="0"/>
      <w:marTop w:val="0"/>
      <w:marBottom w:val="0"/>
      <w:divBdr>
        <w:top w:val="none" w:sz="0" w:space="0" w:color="auto"/>
        <w:left w:val="none" w:sz="0" w:space="0" w:color="auto"/>
        <w:bottom w:val="none" w:sz="0" w:space="0" w:color="auto"/>
        <w:right w:val="none" w:sz="0" w:space="0" w:color="auto"/>
      </w:divBdr>
    </w:div>
    <w:div w:id="163676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Lin</dc:creator>
  <cp:keywords/>
  <dc:description/>
  <cp:lastModifiedBy>Richard Lin</cp:lastModifiedBy>
  <cp:revision>7</cp:revision>
  <cp:lastPrinted>2021-06-27T20:13:00Z</cp:lastPrinted>
  <dcterms:created xsi:type="dcterms:W3CDTF">2021-06-25T22:29:00Z</dcterms:created>
  <dcterms:modified xsi:type="dcterms:W3CDTF">2021-06-29T14:19:00Z</dcterms:modified>
</cp:coreProperties>
</file>