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4" w:rsidRPr="00D4179B" w:rsidRDefault="002013B2" w:rsidP="00502794">
      <w:pPr>
        <w:spacing w:after="0" w:line="240" w:lineRule="auto"/>
        <w:rPr>
          <w:rFonts w:ascii="Verdana" w:eastAsia="Times New Roman" w:hAnsi="Verdana" w:cs="Times New Roman"/>
          <w:b/>
          <w:sz w:val="30"/>
          <w:szCs w:val="30"/>
        </w:rPr>
      </w:pPr>
      <w:r w:rsidRPr="00D4179B">
        <w:rPr>
          <w:rFonts w:ascii="Verdana" w:hAnsi="Verdan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9525</wp:posOffset>
            </wp:positionV>
            <wp:extent cx="1362075" cy="1695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2794" w:rsidRPr="00D4179B">
        <w:rPr>
          <w:rFonts w:ascii="Verdana" w:eastAsia="Times New Roman" w:hAnsi="Verdana" w:cs="Times New Roman"/>
          <w:b/>
          <w:sz w:val="30"/>
          <w:szCs w:val="30"/>
        </w:rPr>
        <w:t>Swagata Kumar Saha</w:t>
      </w:r>
      <w:r w:rsidRPr="00D4179B">
        <w:rPr>
          <w:rFonts w:ascii="Verdana" w:eastAsia="Times New Roman" w:hAnsi="Verdana" w:cs="Times New Roman"/>
          <w:b/>
          <w:sz w:val="30"/>
          <w:szCs w:val="30"/>
        </w:rPr>
        <w:t xml:space="preserve">                                              </w:t>
      </w:r>
      <w:r w:rsidRPr="00D4179B">
        <w:rPr>
          <w:rFonts w:ascii="Verdana" w:hAnsi="Verdana"/>
          <w:b/>
          <w:sz w:val="30"/>
          <w:szCs w:val="30"/>
        </w:rPr>
        <w:t xml:space="preserve"> </w:t>
      </w:r>
      <w:r w:rsidR="00502794" w:rsidRPr="00D4179B">
        <w:rPr>
          <w:rFonts w:ascii="Verdana" w:eastAsia="Times New Roman" w:hAnsi="Verdana" w:cs="Times New Roman"/>
          <w:b/>
          <w:sz w:val="30"/>
          <w:szCs w:val="30"/>
        </w:rPr>
        <w:t xml:space="preserve">                                              </w:t>
      </w:r>
      <w:r w:rsidR="00502794" w:rsidRPr="00D4179B">
        <w:rPr>
          <w:rFonts w:ascii="Verdana" w:hAnsi="Verdana"/>
          <w:b/>
          <w:sz w:val="30"/>
          <w:szCs w:val="30"/>
        </w:rPr>
        <w:t xml:space="preserve"> </w:t>
      </w:r>
    </w:p>
    <w:p w:rsidR="00502794" w:rsidRPr="00D4179B" w:rsidRDefault="00502794" w:rsidP="00D4179B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D4179B">
        <w:rPr>
          <w:rFonts w:ascii="Verdana" w:eastAsia="Times New Roman" w:hAnsi="Verdana" w:cs="Times New Roman"/>
          <w:b/>
          <w:sz w:val="20"/>
          <w:szCs w:val="20"/>
        </w:rPr>
        <w:t>B. Sc in Engineering (EEE)</w:t>
      </w:r>
    </w:p>
    <w:p w:rsidR="00502794" w:rsidRPr="00502794" w:rsidRDefault="00502794" w:rsidP="00D4179B">
      <w:pPr>
        <w:spacing w:after="0" w:line="360" w:lineRule="auto"/>
        <w:rPr>
          <w:rFonts w:ascii="Verdana" w:eastAsia="Times New Roman" w:hAnsi="Verdana"/>
          <w:sz w:val="16"/>
          <w:szCs w:val="17"/>
        </w:rPr>
      </w:pPr>
      <w:r w:rsidRPr="00502794">
        <w:rPr>
          <w:rFonts w:ascii="Verdana" w:eastAsia="Times New Roman" w:hAnsi="Verdana"/>
          <w:sz w:val="16"/>
          <w:szCs w:val="17"/>
        </w:rPr>
        <w:t>Address: 257/1,2nd Floor, West Dhanmondi, Dhaka-1209,</w:t>
      </w:r>
    </w:p>
    <w:p w:rsidR="002013B2" w:rsidRPr="00502794" w:rsidRDefault="00502794" w:rsidP="00D4179B">
      <w:pPr>
        <w:spacing w:after="0" w:line="360" w:lineRule="auto"/>
        <w:rPr>
          <w:rFonts w:ascii="Verdana" w:eastAsia="Times New Roman" w:hAnsi="Verdana"/>
          <w:sz w:val="16"/>
          <w:szCs w:val="17"/>
        </w:rPr>
      </w:pPr>
      <w:r w:rsidRPr="00502794">
        <w:rPr>
          <w:rFonts w:ascii="Verdana" w:eastAsia="Times New Roman" w:hAnsi="Verdana"/>
          <w:sz w:val="16"/>
          <w:szCs w:val="17"/>
        </w:rPr>
        <w:t xml:space="preserve">Jigatala TSO, Dhanmondi, Dhaka 1209 </w:t>
      </w:r>
      <w:r w:rsidRPr="00502794">
        <w:rPr>
          <w:rFonts w:ascii="Verdana" w:eastAsia="Times New Roman" w:hAnsi="Verdana"/>
          <w:sz w:val="16"/>
          <w:szCs w:val="17"/>
        </w:rPr>
        <w:br/>
        <w:t xml:space="preserve">Primary Mobile No: 01728846610 </w:t>
      </w:r>
      <w:r w:rsidRPr="00502794">
        <w:rPr>
          <w:rFonts w:ascii="Verdana" w:eastAsia="Times New Roman" w:hAnsi="Verdana"/>
          <w:sz w:val="16"/>
          <w:szCs w:val="17"/>
        </w:rPr>
        <w:br/>
        <w:t xml:space="preserve">Secondary Mobile No :01922517393 </w:t>
      </w:r>
      <w:r w:rsidRPr="00502794">
        <w:rPr>
          <w:rFonts w:ascii="Verdana" w:eastAsia="Times New Roman" w:hAnsi="Verdana"/>
          <w:sz w:val="16"/>
          <w:szCs w:val="17"/>
        </w:rPr>
        <w:br/>
        <w:t xml:space="preserve">Email: </w:t>
      </w:r>
      <w:hyperlink r:id="rId8" w:history="1">
        <w:r w:rsidR="002013B2" w:rsidRPr="002013B2">
          <w:rPr>
            <w:rStyle w:val="Hyperlink"/>
            <w:rFonts w:ascii="Verdana" w:eastAsia="Times New Roman" w:hAnsi="Verdana"/>
            <w:color w:val="auto"/>
            <w:sz w:val="16"/>
            <w:szCs w:val="17"/>
          </w:rPr>
          <w:t>swagatadhaka@gmail.com</w:t>
        </w:r>
      </w:hyperlink>
      <w:r w:rsidRPr="00502794">
        <w:rPr>
          <w:rFonts w:ascii="Verdana" w:eastAsia="Times New Roman" w:hAnsi="Verdana"/>
          <w:sz w:val="16"/>
          <w:szCs w:val="17"/>
        </w:rPr>
        <w:t xml:space="preserve"> 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D56C7" w:rsidRDefault="008D56C7" w:rsidP="00E7765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56C7" w:rsidRDefault="008D56C7" w:rsidP="00E776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D56C7" w:rsidRPr="00D4179B" w:rsidRDefault="008D56C7" w:rsidP="008D56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4179B">
              <w:rPr>
                <w:rFonts w:ascii="Verdana" w:eastAsia="Times New Roman" w:hAnsi="Verdana" w:cs="Times New Roman"/>
                <w:sz w:val="17"/>
                <w:szCs w:val="17"/>
              </w:rPr>
              <w:t>Being an enthusiastic new comer in the area of electronic and electrical technology, I am aspiring to be a dynamic engineer. As a young aspirant, I want to pursue my goal with absolute dedication, sincerity, honesty, perseverance and to develop my career as an Electrical and Electronic Engineer in a reputed company to contribute my knowledge, creative insights and leadership starting at a stage commensurate with.</w:t>
            </w: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D56C7" w:rsidRDefault="008D56C7" w:rsidP="008D56C7">
            <w:pPr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r w:rsidR="00D4179B"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1.6 yrs </w:t>
            </w:r>
          </w:p>
        </w:tc>
      </w:tr>
    </w:tbl>
    <w:p w:rsidR="008D56C7" w:rsidRDefault="008D56C7" w:rsidP="008D56C7">
      <w:pPr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8D56C7" w:rsidTr="00E77652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:rsidR="008D56C7" w:rsidRDefault="008D56C7" w:rsidP="008D56C7">
            <w:pPr>
              <w:spacing w:after="0"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:rsidR="008D56C7" w:rsidRDefault="008D56C7" w:rsidP="008D56C7">
            <w:pPr>
              <w:spacing w:after="0"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Assistant Engineer (1.1 yrs)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(February, 2019 - March, 2020)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56C7" w:rsidRDefault="008D56C7" w:rsidP="008D56C7">
            <w:pPr>
              <w:spacing w:after="0" w:line="255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:rsidR="008D56C7" w:rsidRDefault="008D56C7" w:rsidP="008D56C7">
            <w:pPr>
              <w:spacing w:after="0"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Daffodil Computers Limited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64/3, Lake Circus, Kalabagan, Mirpur Road, Dhaka-1205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56C7" w:rsidRDefault="008D56C7" w:rsidP="008D56C7">
            <w:pPr>
              <w:spacing w:after="0" w:line="255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:rsidR="008D56C7" w:rsidRDefault="008D56C7" w:rsidP="008D56C7">
            <w:pPr>
              <w:spacing w:after="0"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Area of Expertise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Engineering (1.1 yrs)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</w:p>
        </w:tc>
      </w:tr>
    </w:tbl>
    <w:p w:rsidR="008D56C7" w:rsidRDefault="008D56C7" w:rsidP="008D56C7">
      <w:pPr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8D56C7" w:rsidTr="00E77652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:rsidR="008D56C7" w:rsidRDefault="008D56C7" w:rsidP="008D56C7">
            <w:pPr>
              <w:spacing w:after="0"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:rsidR="008D56C7" w:rsidRDefault="008D56C7" w:rsidP="008D56C7">
            <w:pPr>
              <w:spacing w:after="0"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ARO (0.3 yr)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(S</w:t>
            </w:r>
            <w:r>
              <w:rPr>
                <w:rStyle w:val="bdjnormaltext061"/>
              </w:rPr>
              <w:t>eptember</w:t>
            </w:r>
            <w:r>
              <w:rPr>
                <w:rStyle w:val="bdjnormaltext061"/>
                <w:rFonts w:eastAsia="Times New Roman"/>
              </w:rPr>
              <w:t>, 2018 - December, 2018)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56C7" w:rsidRDefault="008D56C7" w:rsidP="008D56C7">
            <w:pPr>
              <w:spacing w:after="0" w:line="255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:rsidR="008D56C7" w:rsidRDefault="008D56C7" w:rsidP="008D56C7">
            <w:pPr>
              <w:spacing w:after="0"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DBBL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Dhanmondi Branch, Dhaka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56C7" w:rsidRDefault="008D56C7" w:rsidP="008D56C7">
            <w:pPr>
              <w:spacing w:after="0" w:line="255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:rsidR="00F61779" w:rsidRDefault="008D56C7" w:rsidP="008D56C7">
            <w:pPr>
              <w:spacing w:after="0" w:line="255" w:lineRule="atLeast"/>
              <w:rPr>
                <w:rStyle w:val="bdjnormaltext061"/>
                <w:rFonts w:eastAsia="Times New Roman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Area of Expertise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Marketing (0.3 yr) </w:t>
            </w:r>
          </w:p>
          <w:p w:rsidR="00F61779" w:rsidRPr="00F61779" w:rsidRDefault="00F61779" w:rsidP="008D56C7">
            <w:pPr>
              <w:spacing w:after="0" w:line="255" w:lineRule="atLeast"/>
              <w:rPr>
                <w:rFonts w:ascii="Verdana" w:eastAsia="Times New Roman" w:hAnsi="Verdana"/>
                <w:sz w:val="17"/>
                <w:szCs w:val="17"/>
                <w:shd w:val="clear" w:color="auto" w:fill="FFFFFF"/>
              </w:rPr>
            </w:pP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2051"/>
              <w:gridCol w:w="1634"/>
              <w:gridCol w:w="1294"/>
              <w:gridCol w:w="1294"/>
              <w:gridCol w:w="1070"/>
              <w:gridCol w:w="1635"/>
            </w:tblGrid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Bachelor of Science (BSc)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Electrical and Electronic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Daffodil International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CGPA:3.04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2017  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Bachelor Degree  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Santher Ahasanulla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CGPA:3.1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Higher Secondary School Certificate  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Nasaratpur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CGPA:2.81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2007  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Secondary School Certificate   </w:t>
                  </w:r>
                </w:p>
              </w:tc>
            </w:tr>
          </w:tbl>
          <w:p w:rsidR="008D56C7" w:rsidRDefault="008D56C7" w:rsidP="00F61779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1779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F61779" w:rsidRDefault="00F61779" w:rsidP="00F61779">
            <w:pPr>
              <w:spacing w:after="0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F61779" w:rsidRDefault="00F61779" w:rsidP="00F61779">
            <w:pPr>
              <w:spacing w:after="0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37774F" w:rsidRDefault="0037774F" w:rsidP="00F61779">
            <w:pPr>
              <w:spacing w:after="0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Training Summary: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2109"/>
              <w:gridCol w:w="1662"/>
              <w:gridCol w:w="1663"/>
              <w:gridCol w:w="1663"/>
              <w:gridCol w:w="1105"/>
              <w:gridCol w:w="864"/>
            </w:tblGrid>
            <w:tr w:rsidR="008D56C7" w:rsidTr="00E77652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E00E28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Hardware and Networking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E00E28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Laptop, Desktop, All Types of Hardware </w:t>
                  </w:r>
                  <w:r w:rsidR="008D56C7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Daffodil Computers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64/3, Lake Circus, Kalabagan, Dhaka-1205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  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E00E28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Professional Customer Service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E00E28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Incoming Call Receive</w:t>
                  </w:r>
                  <w:r w:rsidR="00860AE8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="00725DCA">
                    <w:rPr>
                      <w:rFonts w:ascii="Verdana" w:eastAsia="Times New Roman" w:hAnsi="Verdana"/>
                      <w:sz w:val="17"/>
                      <w:szCs w:val="17"/>
                    </w:rPr>
                    <w:t>and</w:t>
                  </w:r>
                  <w:r w:rsidR="00860AE8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Solution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Outgoing Call</w:t>
                  </w:r>
                  <w:r w:rsidR="00860AE8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Solution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Call Transfer,</w:t>
                  </w:r>
                  <w:r w:rsidR="00860AE8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All Solution</w:t>
                  </w:r>
                  <w:r w:rsidR="008D56C7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SEIP for BACCO than FIFO Tech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Software Technology Park, Kawran Bazar, 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  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Basic Computer Skills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 Word, MS Excel, MS Power point, All Types of Internet Applications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BCS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Santher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   </w:t>
                  </w:r>
                </w:p>
              </w:tc>
            </w:tr>
          </w:tbl>
          <w:p w:rsidR="008D56C7" w:rsidRDefault="008D56C7" w:rsidP="00F61779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Entry Level Job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Engineer/Architect, IT/Telecommunication, HR/Org. Development, Data Entry/Computer Operator, Electrician/Electronics Technician, Other Special Skilled Jobs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Bogura, Dhaka, Rajshahi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India, Japan, Singapore</w:t>
                  </w:r>
                </w:p>
                <w:p w:rsidR="00F61779" w:rsidRDefault="00F61779" w:rsidP="00725DC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8D56C7" w:rsidRDefault="008D56C7" w:rsidP="00E7765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8D56C7" w:rsidRPr="00725DCA" w:rsidTr="00860AE8">
        <w:trPr>
          <w:trHeight w:val="20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0"/>
              <w:gridCol w:w="6705"/>
            </w:tblGrid>
            <w:tr w:rsidR="008D56C7" w:rsidRPr="00725DCA" w:rsidTr="00E77652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Pr="00725DCA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Pr="00725DCA" w:rsidRDefault="008D56C7" w:rsidP="00F61779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8D56C7" w:rsidRPr="00725DCA" w:rsidTr="00E77652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Pr="00725DCA" w:rsidRDefault="008D56C7" w:rsidP="00F6177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>Marketing</w:t>
                  </w:r>
                </w:p>
                <w:p w:rsidR="008D56C7" w:rsidRPr="00725DCA" w:rsidRDefault="008D56C7" w:rsidP="00F6177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>Hardware Engineer</w:t>
                  </w:r>
                </w:p>
                <w:p w:rsidR="008D56C7" w:rsidRPr="00725DCA" w:rsidRDefault="008D56C7" w:rsidP="00F6177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>Call centre training</w:t>
                  </w:r>
                </w:p>
                <w:p w:rsidR="008D56C7" w:rsidRPr="00725DCA" w:rsidRDefault="008D56C7" w:rsidP="00F6177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>Computer Operator</w:t>
                  </w:r>
                </w:p>
                <w:p w:rsidR="008D56C7" w:rsidRPr="00725DCA" w:rsidRDefault="008D56C7" w:rsidP="00F6177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>Data Analysis</w:t>
                  </w:r>
                </w:p>
                <w:p w:rsidR="008D56C7" w:rsidRPr="00725DCA" w:rsidRDefault="008D56C7" w:rsidP="00F61779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Pr="00725DCA" w:rsidRDefault="008D56C7" w:rsidP="00F61779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t>Database: SQL Engineer.</w:t>
                  </w: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Electronics: PCB Board, Circuit design.</w:t>
                  </w:r>
                  <w:r w:rsidRPr="00725DCA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Operating System: Windows XP, 2007, 2008, 2010.Application Software: MS Word, MS Excel, MS Power point, All Types of Internet Applications. </w:t>
                  </w:r>
                  <w:r w:rsidRPr="00725DCA">
                    <w:rPr>
                      <w:rFonts w:ascii="Verdana" w:hAnsi="Verdana" w:cs="Times New Roman"/>
                      <w:bCs/>
                      <w:sz w:val="17"/>
                      <w:szCs w:val="17"/>
                    </w:rPr>
                    <w:t>Computer Assembling and Installation with all kind of Hardware and Accessories and Software Installation and troubleshooting.</w:t>
                  </w:r>
                </w:p>
              </w:tc>
            </w:tr>
          </w:tbl>
          <w:p w:rsidR="008D56C7" w:rsidRPr="00725DCA" w:rsidRDefault="008D56C7" w:rsidP="00F61779">
            <w:pPr>
              <w:spacing w:after="0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F61779" w:rsidRPr="00725DCA" w:rsidTr="00725DCA">
        <w:trPr>
          <w:trHeight w:val="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F61779" w:rsidRPr="00725DCA" w:rsidRDefault="00F61779" w:rsidP="00725DCA">
            <w:pPr>
              <w:spacing w:after="0" w:line="120" w:lineRule="auto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D56C7" w:rsidRPr="00725DCA" w:rsidRDefault="008D56C7" w:rsidP="00A7640B">
      <w:pPr>
        <w:spacing w:after="1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RPr="00725DCA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Pr="00725DCA" w:rsidRDefault="008D56C7" w:rsidP="00A7640B">
            <w:pPr>
              <w:spacing w:after="120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 w:rsidRPr="00725DC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Extra-Curricular Activities:</w:t>
            </w:r>
          </w:p>
        </w:tc>
      </w:tr>
      <w:tr w:rsidR="008D56C7" w:rsidRPr="00725DCA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D56C7" w:rsidRPr="00725DCA" w:rsidRDefault="008D56C7" w:rsidP="00A7640B">
            <w:pPr>
              <w:spacing w:after="120"/>
              <w:rPr>
                <w:rFonts w:ascii="Verdana" w:eastAsia="Times New Roman" w:hAnsi="Verdana"/>
                <w:sz w:val="17"/>
                <w:szCs w:val="17"/>
              </w:rPr>
            </w:pPr>
            <w:r w:rsidRPr="00725DCA">
              <w:rPr>
                <w:rFonts w:ascii="Verdana" w:eastAsia="Times New Roman" w:hAnsi="Verdana"/>
                <w:sz w:val="17"/>
                <w:szCs w:val="17"/>
              </w:rPr>
              <w:t xml:space="preserve">Traveling, Tuition Teacher, Mono acting, Rabindra Sangeet, Drama, Cricketer, singing &amp; reading. </w:t>
            </w:r>
          </w:p>
          <w:p w:rsidR="00F61779" w:rsidRPr="00725DCA" w:rsidRDefault="00F61779" w:rsidP="00A7640B">
            <w:pPr>
              <w:spacing w:after="12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Low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Low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E7765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8D56C7" w:rsidRDefault="008D56C7" w:rsidP="00E7765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Personal Details:</w:t>
            </w:r>
          </w:p>
        </w:tc>
      </w:tr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Santosh Kumar Saha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Purnima Rani Saha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December 31, 1989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Height (Meter)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5 feet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Weight (Kg)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2377F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7</w:t>
                  </w:r>
                  <w:r w:rsidR="00D4179B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inc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Hinduism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Deora, Punduria, Akkelpur, Joypurhat 5942 </w:t>
                  </w:r>
                </w:p>
              </w:tc>
            </w:tr>
            <w:tr w:rsidR="008D56C7" w:rsidTr="00E7765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D4179B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8D56C7" w:rsidRDefault="008D56C7" w:rsidP="00E7765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D56C7" w:rsidRDefault="008D56C7" w:rsidP="008D56C7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D56C7" w:rsidTr="00E77652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D56C7" w:rsidRDefault="008D56C7" w:rsidP="00E7765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8D56C7" w:rsidTr="00F61779">
        <w:trPr>
          <w:trHeight w:val="358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873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6"/>
              <w:gridCol w:w="219"/>
              <w:gridCol w:w="3827"/>
              <w:gridCol w:w="4483"/>
            </w:tblGrid>
            <w:tr w:rsidR="008D56C7" w:rsidTr="00D4179B">
              <w:trPr>
                <w:trHeight w:val="203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C0478A">
                  <w:pPr>
                    <w:spacing w:after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D56C7" w:rsidRDefault="008D56C7" w:rsidP="00C0478A">
                  <w:pPr>
                    <w:spacing w:after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C0478A" w:rsidTr="00D4179B">
              <w:trPr>
                <w:trHeight w:val="217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spacing w:after="0" w:line="240" w:lineRule="auto"/>
                    <w:rPr>
                      <w:rFonts w:ascii="Verdana" w:hAnsi="Verdana" w:cs="Times New Roman"/>
                      <w:b/>
                      <w:bCs/>
                      <w:color w:val="000000"/>
                      <w:sz w:val="17"/>
                      <w:szCs w:val="17"/>
                      <w:shd w:val="clear" w:color="auto" w:fill="FAF4FA"/>
                    </w:rPr>
                  </w:pPr>
                  <w:r w:rsidRPr="00C0478A">
                    <w:rPr>
                      <w:rFonts w:ascii="Verdana" w:hAnsi="Verdana" w:cs="Times New Roman"/>
                      <w:b/>
                      <w:bCs/>
                      <w:color w:val="000000"/>
                      <w:sz w:val="17"/>
                      <w:szCs w:val="17"/>
                      <w:shd w:val="clear" w:color="auto" w:fill="FAF4FA"/>
                    </w:rPr>
                    <w:t>Professor Dr. A. K. M. Fazlul Haque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tabs>
                      <w:tab w:val="left" w:pos="0"/>
                    </w:tabs>
                    <w:spacing w:after="0" w:line="276" w:lineRule="auto"/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</w:pPr>
                  <w:r w:rsidRPr="00C0478A">
                    <w:rPr>
                      <w:rFonts w:ascii="Verdana" w:hAnsi="Verdana" w:cs="Times New Roman"/>
                      <w:b/>
                      <w:bCs/>
                      <w:color w:val="000000"/>
                      <w:sz w:val="17"/>
                      <w:szCs w:val="17"/>
                      <w:shd w:val="clear" w:color="auto" w:fill="FAF4FA"/>
                    </w:rPr>
                    <w:t>Mr. Md. Dara Abdus Satter</w:t>
                  </w:r>
                </w:p>
              </w:tc>
            </w:tr>
            <w:tr w:rsidR="00C0478A" w:rsidTr="00D4179B">
              <w:trPr>
                <w:trHeight w:val="217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C0478A">
                    <w:rPr>
                      <w:rFonts w:ascii="Verdana" w:hAnsi="Verdana" w:cs="Times New Roman"/>
                      <w:color w:val="000000"/>
                      <w:sz w:val="17"/>
                      <w:szCs w:val="17"/>
                      <w:shd w:val="clear" w:color="auto" w:fill="FAF4FA"/>
                    </w:rPr>
                    <w:t>Associate Dean  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tabs>
                      <w:tab w:val="left" w:pos="0"/>
                    </w:tabs>
                    <w:spacing w:after="0" w:line="276" w:lineRule="auto"/>
                    <w:rPr>
                      <w:rFonts w:ascii="Verdana" w:hAnsi="Verdana" w:cs="Times New Roman"/>
                      <w:color w:val="000000"/>
                      <w:sz w:val="17"/>
                      <w:szCs w:val="17"/>
                      <w:shd w:val="clear" w:color="auto" w:fill="FAF4FA"/>
                    </w:rPr>
                  </w:pPr>
                  <w:r w:rsidRPr="00C0478A">
                    <w:rPr>
                      <w:rFonts w:ascii="Verdana" w:hAnsi="Verdana" w:cs="Times New Roman"/>
                      <w:color w:val="000000"/>
                      <w:sz w:val="17"/>
                      <w:szCs w:val="17"/>
                      <w:shd w:val="clear" w:color="auto" w:fill="FAF4FA"/>
                    </w:rPr>
                    <w:t>Associate Professor and Associate Head</w:t>
                  </w:r>
                </w:p>
              </w:tc>
            </w:tr>
            <w:tr w:rsidR="00C0478A" w:rsidTr="00D4179B">
              <w:trPr>
                <w:trHeight w:val="203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C0478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Daffodil Computers Limited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tabs>
                      <w:tab w:val="left" w:pos="0"/>
                    </w:tabs>
                    <w:spacing w:after="0" w:line="276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C047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Daffodil International University</w:t>
                  </w:r>
                </w:p>
              </w:tc>
            </w:tr>
            <w:tr w:rsidR="00C0478A" w:rsidTr="00D4179B">
              <w:trPr>
                <w:trHeight w:val="217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C0478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Email: </w:t>
                  </w:r>
                  <w:r w:rsidRPr="00C0478A">
                    <w:rPr>
                      <w:rFonts w:ascii="Verdana" w:hAnsi="Verdana" w:cs="Times New Roman"/>
                      <w:color w:val="000000"/>
                      <w:sz w:val="17"/>
                      <w:szCs w:val="17"/>
                      <w:shd w:val="clear" w:color="auto" w:fill="FAF4FA"/>
                    </w:rPr>
                    <w:t>akmfhaque@daffodilvarsity.edu.bd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tabs>
                      <w:tab w:val="left" w:pos="0"/>
                    </w:tabs>
                    <w:spacing w:after="0" w:line="276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C047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Email: </w:t>
                  </w:r>
                  <w:r w:rsidRPr="00C0478A">
                    <w:rPr>
                      <w:rFonts w:ascii="Verdana" w:hAnsi="Verdana" w:cs="Times New Roman"/>
                      <w:color w:val="000000"/>
                      <w:sz w:val="17"/>
                      <w:szCs w:val="17"/>
                      <w:shd w:val="clear" w:color="auto" w:fill="FAF4FA"/>
                    </w:rPr>
                    <w:t>abdussatter@daffodilvarsity.edu.bd</w:t>
                  </w:r>
                </w:p>
              </w:tc>
            </w:tr>
            <w:tr w:rsidR="00C0478A" w:rsidTr="00D4179B">
              <w:trPr>
                <w:trHeight w:val="203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C0478A" w:rsidRPr="00C0478A" w:rsidRDefault="00C0478A" w:rsidP="00C0478A">
                  <w:pPr>
                    <w:spacing w:after="0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C047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+8801713493021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spacing w:after="0"/>
                    <w:rPr>
                      <w:rFonts w:ascii="Verdana" w:hAnsi="Verdana" w:cs="Times New Roman"/>
                      <w:color w:val="000000"/>
                      <w:sz w:val="17"/>
                      <w:szCs w:val="17"/>
                      <w:shd w:val="clear" w:color="auto" w:fill="FAF4FA"/>
                    </w:rPr>
                  </w:pPr>
                  <w:r w:rsidRPr="00C047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+88</w:t>
                  </w:r>
                  <w:r w:rsidRPr="00C0478A">
                    <w:rPr>
                      <w:rFonts w:ascii="Verdana" w:hAnsi="Verdana" w:cs="Times New Roman"/>
                      <w:color w:val="000000"/>
                      <w:sz w:val="17"/>
                      <w:szCs w:val="17"/>
                      <w:shd w:val="clear" w:color="auto" w:fill="FAF4FA"/>
                    </w:rPr>
                    <w:t>01716795779</w:t>
                  </w:r>
                </w:p>
                <w:p w:rsidR="00C0478A" w:rsidRP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C0478A" w:rsidTr="00D4179B">
              <w:trPr>
                <w:trHeight w:val="353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D4179B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Academic</w:t>
                  </w:r>
                </w:p>
              </w:tc>
            </w:tr>
            <w:tr w:rsidR="00C0478A" w:rsidTr="00D4179B">
              <w:trPr>
                <w:trHeight w:val="33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C0478A" w:rsidTr="00D4179B">
              <w:trPr>
                <w:trHeight w:val="353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C0478A" w:rsidTr="00F61779">
              <w:trPr>
                <w:trHeight w:val="5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C0478A" w:rsidTr="00D4179B">
              <w:trPr>
                <w:trHeight w:val="353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860AE8" w:rsidRDefault="00860AE8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60AE8" w:rsidRDefault="00860AE8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60AE8" w:rsidRDefault="00860AE8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60AE8" w:rsidRDefault="00860AE8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725DCA" w:rsidRDefault="00725DC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725DCA" w:rsidRDefault="00725DC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32776" w:rsidRDefault="00832776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bookmarkStart w:id="0" w:name="_GoBack"/>
                  <w:bookmarkEnd w:id="0"/>
                </w:p>
                <w:p w:rsidR="00725DCA" w:rsidRDefault="00725DC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725DCA" w:rsidRDefault="00725DC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0478A" w:rsidRDefault="00C0478A" w:rsidP="00C0478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8D56C7" w:rsidRDefault="008D56C7" w:rsidP="00E776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013B2" w:rsidRDefault="00F61779" w:rsidP="00502794">
      <w:pPr>
        <w:spacing w:after="0" w:line="360" w:lineRule="auto"/>
        <w:rPr>
          <w:rFonts w:ascii="Verdana" w:eastAsia="Times New Roman" w:hAnsi="Verdana"/>
          <w:sz w:val="16"/>
          <w:szCs w:val="17"/>
        </w:rPr>
      </w:pPr>
      <w:r w:rsidRPr="00AC187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58CBE2E7" wp14:editId="20CC8C4A">
            <wp:simplePos x="0" y="0"/>
            <wp:positionH relativeFrom="column">
              <wp:posOffset>-247650</wp:posOffset>
            </wp:positionH>
            <wp:positionV relativeFrom="paragraph">
              <wp:posOffset>3810</wp:posOffset>
            </wp:positionV>
            <wp:extent cx="1543050" cy="485775"/>
            <wp:effectExtent l="0" t="0" r="0" b="9525"/>
            <wp:wrapNone/>
            <wp:docPr id="2" name="Picture 2" descr="D:\CV\New folder (2)\Swagata -Res_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V\New folder (2)\Swagata -Res_files\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B91" w:rsidRDefault="00244B91" w:rsidP="00502794">
      <w:pPr>
        <w:spacing w:after="0" w:line="360" w:lineRule="auto"/>
        <w:rPr>
          <w:rFonts w:ascii="Verdana" w:eastAsia="Times New Roman" w:hAnsi="Verdana"/>
          <w:sz w:val="16"/>
          <w:szCs w:val="17"/>
        </w:rPr>
      </w:pPr>
    </w:p>
    <w:p w:rsidR="00244B91" w:rsidRPr="00AC1872" w:rsidRDefault="00244B91" w:rsidP="00244B91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872">
        <w:rPr>
          <w:rFonts w:ascii="Times New Roman" w:eastAsia="Times New Roman" w:hAnsi="Times New Roman" w:cs="Times New Roman"/>
          <w:b/>
        </w:rPr>
        <w:t>………..................</w:t>
      </w:r>
    </w:p>
    <w:p w:rsidR="00244B91" w:rsidRPr="00F61779" w:rsidRDefault="00244B91" w:rsidP="00F61779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872">
        <w:rPr>
          <w:rFonts w:ascii="Times New Roman" w:eastAsia="Times New Roman" w:hAnsi="Times New Roman" w:cs="Times New Roman"/>
          <w:b/>
        </w:rPr>
        <w:t xml:space="preserve"> Signatur</w:t>
      </w:r>
      <w:r>
        <w:rPr>
          <w:rFonts w:ascii="Times New Roman" w:eastAsia="Times New Roman" w:hAnsi="Times New Roman" w:cs="Times New Roman"/>
          <w:b/>
        </w:rPr>
        <w:t>e</w:t>
      </w:r>
    </w:p>
    <w:sectPr w:rsidR="00244B91" w:rsidRPr="00F6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9AE" w:rsidRDefault="000349AE" w:rsidP="00D4179B">
      <w:pPr>
        <w:spacing w:after="0" w:line="240" w:lineRule="auto"/>
      </w:pPr>
      <w:r>
        <w:separator/>
      </w:r>
    </w:p>
  </w:endnote>
  <w:endnote w:type="continuationSeparator" w:id="0">
    <w:p w:rsidR="000349AE" w:rsidRDefault="000349AE" w:rsidP="00D4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9AE" w:rsidRDefault="000349AE" w:rsidP="00D4179B">
      <w:pPr>
        <w:spacing w:after="0" w:line="240" w:lineRule="auto"/>
      </w:pPr>
      <w:r>
        <w:separator/>
      </w:r>
    </w:p>
  </w:footnote>
  <w:footnote w:type="continuationSeparator" w:id="0">
    <w:p w:rsidR="000349AE" w:rsidRDefault="000349AE" w:rsidP="00D41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59A"/>
    <w:multiLevelType w:val="multilevel"/>
    <w:tmpl w:val="9FC2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2595E"/>
    <w:multiLevelType w:val="multilevel"/>
    <w:tmpl w:val="4C1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94"/>
    <w:rsid w:val="000349AE"/>
    <w:rsid w:val="00037BDC"/>
    <w:rsid w:val="0011252B"/>
    <w:rsid w:val="00197075"/>
    <w:rsid w:val="002013B2"/>
    <w:rsid w:val="00244B91"/>
    <w:rsid w:val="0037774F"/>
    <w:rsid w:val="00402A81"/>
    <w:rsid w:val="00502794"/>
    <w:rsid w:val="005E73A4"/>
    <w:rsid w:val="00725DCA"/>
    <w:rsid w:val="0082377F"/>
    <w:rsid w:val="00832776"/>
    <w:rsid w:val="00860AE8"/>
    <w:rsid w:val="00890F0E"/>
    <w:rsid w:val="008D441E"/>
    <w:rsid w:val="008D56C7"/>
    <w:rsid w:val="009D1878"/>
    <w:rsid w:val="00A7640B"/>
    <w:rsid w:val="00B475E6"/>
    <w:rsid w:val="00C0478A"/>
    <w:rsid w:val="00CE595C"/>
    <w:rsid w:val="00D4179B"/>
    <w:rsid w:val="00E00E28"/>
    <w:rsid w:val="00F6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31B"/>
  <w15:chartTrackingRefBased/>
  <w15:docId w15:val="{2EEABFF5-2BD9-4304-A526-7BAA225F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7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B2"/>
    <w:rPr>
      <w:color w:val="605E5C"/>
      <w:shd w:val="clear" w:color="auto" w:fill="E1DFDD"/>
    </w:rPr>
  </w:style>
  <w:style w:type="character" w:customStyle="1" w:styleId="bdjnormaltext061">
    <w:name w:val="bdjnormaltext061"/>
    <w:basedOn w:val="DefaultParagraphFont"/>
    <w:rsid w:val="008D56C7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8D56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1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gatadhak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Kumar Saha</dc:creator>
  <cp:keywords/>
  <dc:description/>
  <cp:lastModifiedBy>Swagata Kumar Saha</cp:lastModifiedBy>
  <cp:revision>15</cp:revision>
  <dcterms:created xsi:type="dcterms:W3CDTF">2023-03-28T08:35:00Z</dcterms:created>
  <dcterms:modified xsi:type="dcterms:W3CDTF">2023-04-03T03:08:00Z</dcterms:modified>
</cp:coreProperties>
</file>