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1972B" w14:textId="5EC4B92F" w:rsidR="00933FD1" w:rsidRPr="00933FD1" w:rsidRDefault="00933FD1" w:rsidP="00933FD1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3FD1">
        <w:rPr>
          <w:noProof/>
        </w:rPr>
        <w:drawing>
          <wp:anchor distT="0" distB="0" distL="114300" distR="114300" simplePos="0" relativeHeight="251658240" behindDoc="1" locked="0" layoutInCell="1" allowOverlap="1" wp14:anchorId="6674F400" wp14:editId="015641CE">
            <wp:simplePos x="0" y="0"/>
            <wp:positionH relativeFrom="column">
              <wp:posOffset>-406400</wp:posOffset>
            </wp:positionH>
            <wp:positionV relativeFrom="paragraph">
              <wp:posOffset>0</wp:posOffset>
            </wp:positionV>
            <wp:extent cx="1231900" cy="469900"/>
            <wp:effectExtent l="0" t="0" r="6350" b="6350"/>
            <wp:wrapTight wrapText="bothSides">
              <wp:wrapPolygon edited="0">
                <wp:start x="0" y="0"/>
                <wp:lineTo x="0" y="15762"/>
                <wp:lineTo x="1336" y="21016"/>
                <wp:lineTo x="21377" y="21016"/>
                <wp:lineTo x="2137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 xml:space="preserve">        </w:t>
      </w:r>
      <w:r w:rsidRPr="00933F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>IILM UNIVERSITY, GREATER NOIDA</w:t>
      </w:r>
    </w:p>
    <w:p w14:paraId="30D10711" w14:textId="594758F9" w:rsidR="00933FD1" w:rsidRPr="00933FD1" w:rsidRDefault="00933FD1" w:rsidP="00933FD1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GB"/>
        </w:rPr>
        <w:t xml:space="preserve">     </w:t>
      </w:r>
      <w:r w:rsidRPr="00933FD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GB"/>
        </w:rPr>
        <w:t>SCHOOL OF COMPUTER SCIENCE &amp; ENGINEERING</w:t>
      </w:r>
    </w:p>
    <w:p w14:paraId="5E08E4BA" w14:textId="6DD225A7" w:rsidR="00933FD1" w:rsidRPr="00933FD1" w:rsidRDefault="00933FD1" w:rsidP="00933FD1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                            </w:t>
      </w:r>
      <w:r w:rsidRPr="00933F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WEEKLY PROGRESS REPORT</w:t>
      </w:r>
    </w:p>
    <w:p w14:paraId="163B8D56" w14:textId="519CB440" w:rsidR="00933FD1" w:rsidRPr="00933FD1" w:rsidRDefault="00933FD1" w:rsidP="00933FD1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GB"/>
        </w:rPr>
        <w:t xml:space="preserve">                               </w:t>
      </w:r>
      <w:r w:rsidRPr="00933FD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GB"/>
        </w:rPr>
        <w:t>Even semester 2026-2027</w:t>
      </w:r>
    </w:p>
    <w:p w14:paraId="05A9E6F3" w14:textId="225649AB" w:rsidR="00933FD1" w:rsidRPr="00933FD1" w:rsidRDefault="00933FD1" w:rsidP="00933FD1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 xml:space="preserve">                  </w:t>
      </w:r>
      <w:r w:rsidRPr="00933FD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B.Tech. Major Project Details</w:t>
      </w:r>
    </w:p>
    <w:tbl>
      <w:tblPr>
        <w:tblpPr w:leftFromText="180" w:rightFromText="180" w:vertAnchor="text" w:horzAnchor="margin" w:tblpY="212"/>
        <w:tblW w:w="99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7882"/>
      </w:tblGrid>
      <w:tr w:rsidR="00933FD1" w:rsidRPr="00933FD1" w14:paraId="169F9FB3" w14:textId="77777777" w:rsidTr="00933FD1">
        <w:trPr>
          <w:trHeight w:val="5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7DDE84" w14:textId="77777777" w:rsidR="00933FD1" w:rsidRPr="00933FD1" w:rsidRDefault="00933FD1" w:rsidP="00933FD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3FD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Project Id</w:t>
            </w:r>
          </w:p>
        </w:tc>
        <w:tc>
          <w:tcPr>
            <w:tcW w:w="7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CE3A4F" w14:textId="79683308" w:rsidR="00933FD1" w:rsidRPr="00933FD1" w:rsidRDefault="002B0706" w:rsidP="00933FD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2B0706">
              <w:rPr>
                <w:rFonts w:eastAsia="Times New Roman" w:cstheme="minorHAnsi"/>
                <w:sz w:val="24"/>
                <w:szCs w:val="24"/>
                <w:lang w:eastAsia="en-GB"/>
              </w:rPr>
              <w:t>PT096</w:t>
            </w:r>
          </w:p>
        </w:tc>
      </w:tr>
      <w:tr w:rsidR="00933FD1" w:rsidRPr="00933FD1" w14:paraId="69682A02" w14:textId="77777777" w:rsidTr="002B0706">
        <w:trPr>
          <w:trHeight w:val="6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BE55F2" w14:textId="77777777" w:rsidR="00933FD1" w:rsidRPr="00933FD1" w:rsidRDefault="00933FD1" w:rsidP="00933FD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3FD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Project Title</w:t>
            </w:r>
          </w:p>
        </w:tc>
        <w:tc>
          <w:tcPr>
            <w:tcW w:w="7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F3D612" w14:textId="1CF45397" w:rsidR="00933FD1" w:rsidRPr="00933FD1" w:rsidRDefault="002B0706" w:rsidP="00933FD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B0706">
              <w:rPr>
                <w:sz w:val="24"/>
                <w:szCs w:val="24"/>
              </w:rPr>
              <w:t>Deep Learning, Digital Twins &amp; Explainable AI for Automated Urban Land Use Mapping</w:t>
            </w:r>
            <w:r>
              <w:rPr>
                <w:sz w:val="24"/>
                <w:szCs w:val="24"/>
              </w:rPr>
              <w:t>.</w:t>
            </w:r>
          </w:p>
        </w:tc>
      </w:tr>
      <w:tr w:rsidR="00933FD1" w:rsidRPr="00933FD1" w14:paraId="287E1FE7" w14:textId="77777777" w:rsidTr="00933FD1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2074C7" w14:textId="77777777" w:rsidR="00933FD1" w:rsidRPr="00933FD1" w:rsidRDefault="00933FD1" w:rsidP="00933FD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3FD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Reporting period</w:t>
            </w:r>
          </w:p>
        </w:tc>
        <w:tc>
          <w:tcPr>
            <w:tcW w:w="7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2CDF44" w14:textId="4F98EA70" w:rsidR="00933FD1" w:rsidRPr="00933FD1" w:rsidRDefault="002B0706" w:rsidP="00933FD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Phase 3 (15</w:t>
            </w:r>
            <w:r w:rsidRPr="002B0706">
              <w:rPr>
                <w:rFonts w:eastAsia="Times New Roman" w:cstheme="minorHAnsi"/>
                <w:sz w:val="24"/>
                <w:szCs w:val="24"/>
                <w:vertAlign w:val="superscript"/>
                <w:lang w:eastAsia="en-GB"/>
              </w:rPr>
              <w:t>th</w:t>
            </w: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 October to 24</w:t>
            </w:r>
            <w:r w:rsidRPr="002B0706">
              <w:rPr>
                <w:rFonts w:eastAsia="Times New Roman" w:cstheme="minorHAnsi"/>
                <w:sz w:val="24"/>
                <w:szCs w:val="24"/>
                <w:vertAlign w:val="superscript"/>
                <w:lang w:eastAsia="en-GB"/>
              </w:rPr>
              <w:t>th</w:t>
            </w: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 </w:t>
            </w:r>
            <w:proofErr w:type="gramStart"/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October )</w:t>
            </w:r>
            <w:proofErr w:type="gramEnd"/>
          </w:p>
        </w:tc>
      </w:tr>
      <w:tr w:rsidR="00933FD1" w:rsidRPr="00933FD1" w14:paraId="70D1D8FD" w14:textId="77777777" w:rsidTr="00933FD1">
        <w:trPr>
          <w:trHeight w:val="46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9A9F7D" w14:textId="77777777" w:rsidR="00933FD1" w:rsidRPr="00933FD1" w:rsidRDefault="00933FD1" w:rsidP="00933FD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3FD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Week No.</w:t>
            </w:r>
          </w:p>
        </w:tc>
        <w:tc>
          <w:tcPr>
            <w:tcW w:w="7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E5253A" w14:textId="4C6C3697" w:rsidR="00933FD1" w:rsidRPr="00933FD1" w:rsidRDefault="002B0706" w:rsidP="00933F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sz w:val="24"/>
                <w:szCs w:val="24"/>
                <w:vertAlign w:val="superscript"/>
              </w:rPr>
              <w:t xml:space="preserve"> </w:t>
            </w:r>
            <w:r>
              <w:rPr>
                <w:sz w:val="24"/>
                <w:szCs w:val="24"/>
              </w:rPr>
              <w:t>3</w:t>
            </w:r>
            <w:r w:rsidRPr="002B0706">
              <w:rPr>
                <w:sz w:val="24"/>
                <w:szCs w:val="24"/>
                <w:vertAlign w:val="superscript"/>
              </w:rPr>
              <w:t>rd</w:t>
            </w:r>
            <w:r>
              <w:rPr>
                <w:sz w:val="24"/>
                <w:szCs w:val="24"/>
              </w:rPr>
              <w:t xml:space="preserve"> </w:t>
            </w:r>
            <w:r w:rsidRPr="002B0706">
              <w:rPr>
                <w:sz w:val="24"/>
                <w:szCs w:val="24"/>
              </w:rPr>
              <w:t>phase progress report</w:t>
            </w:r>
          </w:p>
        </w:tc>
      </w:tr>
    </w:tbl>
    <w:p w14:paraId="620DAF6C" w14:textId="77777777" w:rsidR="00933FD1" w:rsidRPr="00933FD1" w:rsidRDefault="00933FD1" w:rsidP="00933F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3282FB0" w14:textId="77777777" w:rsidR="00933FD1" w:rsidRPr="00933FD1" w:rsidRDefault="00933FD1" w:rsidP="00933F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7BA56D1" w14:textId="6E771ECD" w:rsidR="00933FD1" w:rsidRPr="002B0706" w:rsidRDefault="00933FD1" w:rsidP="002B0706">
      <w:pPr>
        <w:spacing w:before="16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933F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Work Completed This Week:</w:t>
      </w:r>
    </w:p>
    <w:p w14:paraId="6AE592C2" w14:textId="15F0E32F" w:rsidR="002B0706" w:rsidRDefault="002B0706" w:rsidP="002B0706">
      <w:pPr>
        <w:pStyle w:val="ListParagraph"/>
        <w:numPr>
          <w:ilvl w:val="0"/>
          <w:numId w:val="3"/>
        </w:numPr>
        <w:spacing w:before="160" w:after="12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0706">
        <w:rPr>
          <w:rFonts w:eastAsia="Times New Roman" w:cstheme="minorHAnsi"/>
          <w:sz w:val="24"/>
          <w:szCs w:val="24"/>
          <w:lang w:eastAsia="en-GB"/>
        </w:rPr>
        <w:t>Used Google Earth Engine (GEE) to process Sentinel-2 Surface Reflectance imagery for the Greater Noida study area for 2020 and 2025. The filtered image collections returned 44 images for 2020 and 46 images for 2025.</w:t>
      </w:r>
    </w:p>
    <w:p w14:paraId="55484AFA" w14:textId="1D66651C" w:rsidR="005E247A" w:rsidRDefault="005E247A" w:rsidP="002B0706">
      <w:pPr>
        <w:pStyle w:val="ListParagraph"/>
        <w:numPr>
          <w:ilvl w:val="0"/>
          <w:numId w:val="3"/>
        </w:numPr>
        <w:spacing w:before="160" w:after="12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247A">
        <w:rPr>
          <w:rFonts w:eastAsia="Times New Roman" w:cstheme="minorHAnsi"/>
          <w:sz w:val="24"/>
          <w:szCs w:val="24"/>
          <w:lang w:eastAsia="en-GB"/>
        </w:rPr>
        <w:t>Generated RGB satellite visualizations and calculated NDVI (vegetation indicator) and NDBI (built-up indicator) for both years.</w:t>
      </w:r>
    </w:p>
    <w:p w14:paraId="7C41AE9F" w14:textId="52D9FFF3" w:rsidR="005E247A" w:rsidRDefault="005E247A" w:rsidP="002B0706">
      <w:pPr>
        <w:pStyle w:val="ListParagraph"/>
        <w:numPr>
          <w:ilvl w:val="0"/>
          <w:numId w:val="3"/>
        </w:numPr>
        <w:spacing w:before="160" w:after="12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247A">
        <w:rPr>
          <w:rFonts w:eastAsia="Times New Roman" w:cstheme="minorHAnsi"/>
          <w:sz w:val="24"/>
          <w:szCs w:val="24"/>
          <w:lang w:eastAsia="en-GB"/>
        </w:rPr>
        <w:t>Calculated preliminary mean index values: NDVI was 0.3211 in 2020 and 0.3428 in 2025 (change: +0.0217); NDBI was -0.02925 in 2020 and -0.03343 in 2025 (change: -0.00418).</w:t>
      </w:r>
    </w:p>
    <w:p w14:paraId="103D010B" w14:textId="1B2D25DD" w:rsidR="005E247A" w:rsidRDefault="005E247A" w:rsidP="002B0706">
      <w:pPr>
        <w:pStyle w:val="ListParagraph"/>
        <w:numPr>
          <w:ilvl w:val="0"/>
          <w:numId w:val="3"/>
        </w:numPr>
        <w:spacing w:before="160" w:after="12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247A">
        <w:rPr>
          <w:rFonts w:eastAsia="Times New Roman" w:cstheme="minorHAnsi"/>
          <w:sz w:val="24"/>
          <w:szCs w:val="24"/>
          <w:lang w:eastAsia="en-GB"/>
        </w:rPr>
        <w:t>Created preliminary vegetation-index change and built-up-indicator change visualizations for 2020–2025.</w:t>
      </w:r>
    </w:p>
    <w:p w14:paraId="2E126168" w14:textId="2EF15AD1" w:rsidR="005E247A" w:rsidRDefault="005E247A" w:rsidP="002B0706">
      <w:pPr>
        <w:pStyle w:val="ListParagraph"/>
        <w:numPr>
          <w:ilvl w:val="0"/>
          <w:numId w:val="3"/>
        </w:numPr>
        <w:spacing w:before="160" w:after="12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247A">
        <w:rPr>
          <w:rFonts w:eastAsia="Times New Roman" w:cstheme="minorHAnsi"/>
          <w:sz w:val="24"/>
          <w:szCs w:val="24"/>
          <w:lang w:eastAsia="en-GB"/>
        </w:rPr>
        <w:t>Developed and ran an initial five-class Random Forest land-use/land-cover classification prototype (built-up, vegetation, agriculture, water and barren land).</w:t>
      </w:r>
    </w:p>
    <w:p w14:paraId="72A16EB5" w14:textId="595323B3" w:rsidR="00933FD1" w:rsidRDefault="005E247A" w:rsidP="005E247A">
      <w:pPr>
        <w:pStyle w:val="ListParagraph"/>
        <w:numPr>
          <w:ilvl w:val="0"/>
          <w:numId w:val="3"/>
        </w:numPr>
        <w:spacing w:before="160" w:after="12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247A">
        <w:rPr>
          <w:rFonts w:eastAsia="Times New Roman" w:cstheme="minorHAnsi"/>
          <w:sz w:val="24"/>
          <w:szCs w:val="24"/>
          <w:lang w:eastAsia="en-GB"/>
        </w:rPr>
        <w:t>Saved six screenshots as implementation evidence: vegetation change, built-up indicator change, Random Forest classification, NDVI results, NDBI results and project summary.</w:t>
      </w:r>
    </w:p>
    <w:p w14:paraId="658D6B48" w14:textId="77777777" w:rsidR="005E247A" w:rsidRPr="005E247A" w:rsidRDefault="005E247A" w:rsidP="005E247A">
      <w:pPr>
        <w:pStyle w:val="ListParagraph"/>
        <w:spacing w:before="160" w:after="120" w:line="240" w:lineRule="auto"/>
        <w:ind w:left="785"/>
        <w:rPr>
          <w:rFonts w:eastAsia="Times New Roman" w:cstheme="minorHAnsi"/>
          <w:sz w:val="24"/>
          <w:szCs w:val="24"/>
          <w:lang w:eastAsia="en-GB"/>
        </w:rPr>
      </w:pPr>
    </w:p>
    <w:p w14:paraId="36210D57" w14:textId="0F182F1A" w:rsidR="00933FD1" w:rsidRDefault="005E247A" w:rsidP="005E247A">
      <w:pPr>
        <w:spacing w:before="160"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</w:t>
      </w:r>
      <w:r w:rsidR="00933FD1" w:rsidRPr="005E24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Challenges/Issues:</w:t>
      </w:r>
      <w:r w:rsidRPr="005E24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</w:t>
      </w:r>
    </w:p>
    <w:p w14:paraId="2DD3BBBB" w14:textId="5AD81231" w:rsidR="005E247A" w:rsidRPr="005E247A" w:rsidRDefault="005E247A" w:rsidP="005E247A">
      <w:pPr>
        <w:pStyle w:val="ListParagraph"/>
        <w:numPr>
          <w:ilvl w:val="0"/>
          <w:numId w:val="5"/>
        </w:numPr>
        <w:spacing w:before="160" w:after="12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5E247A">
        <w:rPr>
          <w:rFonts w:eastAsia="Times New Roman" w:cstheme="minorHAnsi"/>
          <w:color w:val="000000"/>
          <w:sz w:val="24"/>
          <w:szCs w:val="24"/>
          <w:lang w:eastAsia="en-GB"/>
        </w:rPr>
        <w:t>The current Random Forest classification is preliminary. The training polygons are broad and may contain mixed land-cover types, which can reduce validation reliability.</w:t>
      </w:r>
    </w:p>
    <w:p w14:paraId="2E3ECD19" w14:textId="2313BCD6" w:rsidR="005E247A" w:rsidRDefault="005E247A" w:rsidP="005E247A">
      <w:pPr>
        <w:pStyle w:val="ListParagraph"/>
        <w:numPr>
          <w:ilvl w:val="0"/>
          <w:numId w:val="5"/>
        </w:numPr>
        <w:spacing w:before="160" w:after="12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5E247A">
        <w:rPr>
          <w:rFonts w:eastAsia="Times New Roman" w:cstheme="minorHAnsi"/>
          <w:color w:val="000000"/>
          <w:sz w:val="24"/>
          <w:szCs w:val="24"/>
          <w:lang w:eastAsia="en-GB"/>
        </w:rPr>
        <w:t>The mean NDVI and NDBI differences are spectral-index comparisons only; they do not independently confirm an increase or decrease in the actual area of a land-use class. Seasonal and surface-condition differences may affect the values.</w:t>
      </w:r>
    </w:p>
    <w:p w14:paraId="47402E4A" w14:textId="21565097" w:rsidR="005E247A" w:rsidRDefault="005E247A" w:rsidP="005E247A">
      <w:pPr>
        <w:pStyle w:val="ListParagraph"/>
        <w:numPr>
          <w:ilvl w:val="0"/>
          <w:numId w:val="5"/>
        </w:numPr>
        <w:spacing w:before="160" w:after="12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5E247A">
        <w:rPr>
          <w:rFonts w:eastAsia="Times New Roman" w:cstheme="minorHAnsi"/>
          <w:color w:val="000000"/>
          <w:sz w:val="24"/>
          <w:szCs w:val="24"/>
          <w:lang w:eastAsia="en-GB"/>
        </w:rPr>
        <w:t>Independent reference labels and stronger validation are still required. The classification accuracy from the initial run should not be treated as a final performance result.</w:t>
      </w:r>
    </w:p>
    <w:p w14:paraId="2D09988D" w14:textId="3E2841A3" w:rsidR="00933FD1" w:rsidRDefault="005E247A" w:rsidP="005E247A">
      <w:pPr>
        <w:pStyle w:val="ListParagraph"/>
        <w:numPr>
          <w:ilvl w:val="0"/>
          <w:numId w:val="5"/>
        </w:numPr>
        <w:spacing w:before="160" w:after="12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5E247A">
        <w:rPr>
          <w:rFonts w:eastAsia="Times New Roman" w:cstheme="minorHAnsi"/>
          <w:color w:val="000000"/>
          <w:sz w:val="24"/>
          <w:szCs w:val="24"/>
          <w:lang w:eastAsia="en-GB"/>
        </w:rPr>
        <w:lastRenderedPageBreak/>
        <w:t>Deep-learning model implementation (for example, U-Net), Explainable AI analysis and Digital Twin/dashboard integration are planned work and have not yet been completed.</w:t>
      </w:r>
    </w:p>
    <w:p w14:paraId="296AE7E0" w14:textId="77777777" w:rsidR="005E247A" w:rsidRPr="005E247A" w:rsidRDefault="005E247A" w:rsidP="005E247A">
      <w:pPr>
        <w:pStyle w:val="ListParagraph"/>
        <w:spacing w:before="160" w:after="12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14:paraId="642E19CF" w14:textId="6F2C9A36" w:rsidR="00933FD1" w:rsidRDefault="00933FD1" w:rsidP="00933FD1">
      <w:pPr>
        <w:spacing w:before="160" w:after="12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933F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Plan for Next Week:</w:t>
      </w:r>
    </w:p>
    <w:p w14:paraId="1D2507F3" w14:textId="0A9A066D" w:rsidR="005E247A" w:rsidRDefault="005E247A" w:rsidP="005E247A">
      <w:pPr>
        <w:pStyle w:val="ListParagraph"/>
        <w:numPr>
          <w:ilvl w:val="0"/>
          <w:numId w:val="6"/>
        </w:numPr>
        <w:spacing w:before="160" w:after="12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247A">
        <w:rPr>
          <w:rFonts w:eastAsia="Times New Roman" w:cstheme="minorHAnsi"/>
          <w:sz w:val="24"/>
          <w:szCs w:val="24"/>
          <w:lang w:eastAsia="en-GB"/>
        </w:rPr>
        <w:t>Review and improve the training/validation samples, ensuring that samples represent the intended land-cover classes and are separated appropriately for evaluation.</w:t>
      </w:r>
    </w:p>
    <w:p w14:paraId="51F52A69" w14:textId="0660BCDA" w:rsidR="005E247A" w:rsidRDefault="005E247A" w:rsidP="005E247A">
      <w:pPr>
        <w:pStyle w:val="ListParagraph"/>
        <w:numPr>
          <w:ilvl w:val="0"/>
          <w:numId w:val="6"/>
        </w:numPr>
        <w:spacing w:before="160" w:after="12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247A">
        <w:rPr>
          <w:rFonts w:eastAsia="Times New Roman" w:cstheme="minorHAnsi"/>
          <w:sz w:val="24"/>
          <w:szCs w:val="24"/>
          <w:lang w:eastAsia="en-GB"/>
        </w:rPr>
        <w:t>Re-run the classification and report a consistent confusion matrix, overall accuracy, and other suitable metrics after checking the sample counts.</w:t>
      </w:r>
    </w:p>
    <w:p w14:paraId="4839BA68" w14:textId="0684849D" w:rsidR="005E247A" w:rsidRDefault="005E247A" w:rsidP="005E247A">
      <w:pPr>
        <w:pStyle w:val="ListParagraph"/>
        <w:numPr>
          <w:ilvl w:val="0"/>
          <w:numId w:val="6"/>
        </w:numPr>
        <w:spacing w:before="160" w:after="12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247A">
        <w:rPr>
          <w:rFonts w:eastAsia="Times New Roman" w:cstheme="minorHAnsi"/>
          <w:sz w:val="24"/>
          <w:szCs w:val="24"/>
          <w:lang w:eastAsia="en-GB"/>
        </w:rPr>
        <w:t>Document the system architecture, workflow, code comments, dataset filters, processing parameters and testing procedure.</w:t>
      </w:r>
    </w:p>
    <w:p w14:paraId="24E02898" w14:textId="3C4E867F" w:rsidR="005E247A" w:rsidRDefault="005E247A" w:rsidP="005E247A">
      <w:pPr>
        <w:pStyle w:val="ListParagraph"/>
        <w:numPr>
          <w:ilvl w:val="0"/>
          <w:numId w:val="6"/>
        </w:numPr>
        <w:spacing w:before="160" w:after="12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247A">
        <w:rPr>
          <w:rFonts w:eastAsia="Times New Roman" w:cstheme="minorHAnsi"/>
          <w:sz w:val="24"/>
          <w:szCs w:val="24"/>
          <w:lang w:eastAsia="en-GB"/>
        </w:rPr>
        <w:t>Begin the next implementation milestone for a deep-learning model and investigate a suitable Explainable AI method, subject to data and time availability.</w:t>
      </w:r>
    </w:p>
    <w:p w14:paraId="2B8A92AD" w14:textId="4A26A2DB" w:rsidR="005E247A" w:rsidRPr="005E247A" w:rsidRDefault="005E247A" w:rsidP="005E247A">
      <w:pPr>
        <w:pStyle w:val="ListParagraph"/>
        <w:numPr>
          <w:ilvl w:val="0"/>
          <w:numId w:val="6"/>
        </w:numPr>
        <w:spacing w:before="160" w:after="12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247A">
        <w:rPr>
          <w:rFonts w:eastAsia="Times New Roman" w:cstheme="minorHAnsi"/>
          <w:sz w:val="24"/>
          <w:szCs w:val="24"/>
          <w:lang w:eastAsia="en-GB"/>
        </w:rPr>
        <w:t>Plan how the classified outputs and change indicators could be presented in a Digital Twin/dashboard; record these as planned until implemented and tested.</w:t>
      </w:r>
    </w:p>
    <w:p w14:paraId="57A10A11" w14:textId="77777777" w:rsidR="00933FD1" w:rsidRPr="00933FD1" w:rsidRDefault="00933FD1" w:rsidP="00933FD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80C0F48" w14:textId="77777777" w:rsidR="00933FD1" w:rsidRPr="00933FD1" w:rsidRDefault="00933FD1" w:rsidP="00933FD1">
      <w:pPr>
        <w:spacing w:before="16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3F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Guide's Remarks:</w:t>
      </w:r>
    </w:p>
    <w:p w14:paraId="61B32694" w14:textId="77777777" w:rsidR="00933FD1" w:rsidRPr="00933FD1" w:rsidRDefault="00933FD1" w:rsidP="00933FD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3FD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3FD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3FD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33FD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30DBEB69" w14:textId="551D5377" w:rsidR="00933FD1" w:rsidRPr="00933FD1" w:rsidRDefault="00933FD1" w:rsidP="00933F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33FD1">
        <w:rPr>
          <w:rFonts w:ascii="Times New Roman" w:eastAsia="Times New Roman" w:hAnsi="Times New Roman" w:cs="Times New Roman"/>
          <w:color w:val="000000"/>
          <w:lang w:eastAsia="en-GB"/>
        </w:rPr>
        <w:t xml:space="preserve">Signature of Student                                                                                                  Signature of </w:t>
      </w:r>
      <w:r>
        <w:rPr>
          <w:rFonts w:ascii="Times New Roman" w:eastAsia="Times New Roman" w:hAnsi="Times New Roman" w:cs="Times New Roman"/>
          <w:color w:val="000000"/>
          <w:lang w:eastAsia="en-GB"/>
        </w:rPr>
        <w:t xml:space="preserve">Guide </w:t>
      </w:r>
    </w:p>
    <w:p w14:paraId="71CAA322" w14:textId="77777777" w:rsidR="00933FD1" w:rsidRDefault="00933FD1"/>
    <w:sectPr w:rsidR="00933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C109A"/>
    <w:multiLevelType w:val="hybridMultilevel"/>
    <w:tmpl w:val="51A8FA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F7330"/>
    <w:multiLevelType w:val="hybridMultilevel"/>
    <w:tmpl w:val="5B5AF52A"/>
    <w:lvl w:ilvl="0" w:tplc="F6A483F4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F5E7B"/>
    <w:multiLevelType w:val="hybridMultilevel"/>
    <w:tmpl w:val="1318FC82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86E01E3"/>
    <w:multiLevelType w:val="hybridMultilevel"/>
    <w:tmpl w:val="FDEE58E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444D47"/>
    <w:multiLevelType w:val="hybridMultilevel"/>
    <w:tmpl w:val="A910543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2C3E34"/>
    <w:multiLevelType w:val="hybridMultilevel"/>
    <w:tmpl w:val="6DC8EA14"/>
    <w:lvl w:ilvl="0" w:tplc="08090019">
      <w:start w:val="1"/>
      <w:numFmt w:val="lowerLetter"/>
      <w:lvlText w:val="%1."/>
      <w:lvlJc w:val="left"/>
      <w:pPr>
        <w:ind w:left="785" w:hanging="360"/>
      </w:p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FD1"/>
    <w:rsid w:val="002B0706"/>
    <w:rsid w:val="005E247A"/>
    <w:rsid w:val="0093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D11C4"/>
  <w15:chartTrackingRefBased/>
  <w15:docId w15:val="{2063C18D-3088-4EFB-9F66-E901BB667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3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2B07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8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.</dc:creator>
  <cp:keywords/>
  <dc:description/>
  <cp:lastModifiedBy>Mahi .</cp:lastModifiedBy>
  <cp:revision>1</cp:revision>
  <dcterms:created xsi:type="dcterms:W3CDTF">2026-10-24T17:42:00Z</dcterms:created>
  <dcterms:modified xsi:type="dcterms:W3CDTF">2026-10-24T18:14:00Z</dcterms:modified>
</cp:coreProperties>
</file>