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0B1BC9" w14:textId="77777777" w:rsidR="00BB7115" w:rsidRDefault="00000000">
      <w:pPr>
        <w:spacing w:after="80"/>
      </w:pPr>
      <w:r>
        <w:rPr>
          <w:b/>
          <w:bCs/>
          <w:color w:val="1F3864"/>
          <w:sz w:val="32"/>
          <w:szCs w:val="32"/>
        </w:rPr>
        <w:t>Assignment 2 — Build Your Knowledge Base</w:t>
      </w:r>
    </w:p>
    <w:p w14:paraId="1E35C16B" w14:textId="77777777" w:rsidR="00BB7115" w:rsidRDefault="00000000">
      <w:pPr>
        <w:spacing w:after="100"/>
      </w:pPr>
      <w:r>
        <w:rPr>
          <w:i/>
          <w:iCs/>
          <w:color w:val="595959"/>
          <w:sz w:val="18"/>
          <w:szCs w:val="18"/>
        </w:rPr>
        <w:t>Team of 3 · Milestone 2 of 4 · Type your answers directly in the blank cells — they grow as you type.</w:t>
      </w:r>
    </w:p>
    <w:tbl>
      <w:tblPr>
        <w:tblW w:w="9360" w:type="dxa"/>
        <w:tblLayout w:type="fixed"/>
        <w:tblLook w:val="04A0" w:firstRow="1" w:lastRow="0" w:firstColumn="1" w:lastColumn="0" w:noHBand="0" w:noVBand="1"/>
      </w:tblPr>
      <w:tblGrid>
        <w:gridCol w:w="9360"/>
      </w:tblGrid>
      <w:tr w:rsidR="00BB7115" w14:paraId="20185203" w14:textId="77777777">
        <w:tc>
          <w:tcPr>
            <w:tcW w:w="9360" w:type="dxa"/>
            <w:tcBorders>
              <w:top w:val="single" w:sz="4" w:space="0" w:color="000000"/>
              <w:left w:val="single" w:sz="4" w:space="0" w:color="000000"/>
              <w:bottom w:val="single" w:sz="4" w:space="0" w:color="000000"/>
              <w:right w:val="single" w:sz="4" w:space="0" w:color="000000"/>
            </w:tcBorders>
            <w:shd w:val="clear" w:color="auto" w:fill="D9E1F2"/>
          </w:tcPr>
          <w:p w14:paraId="0F49DFB8" w14:textId="77777777" w:rsidR="00BB7115" w:rsidRDefault="00000000">
            <w:pPr>
              <w:spacing w:after="60"/>
            </w:pPr>
            <w:r>
              <w:rPr>
                <w:b/>
                <w:bCs/>
              </w:rPr>
              <w:t xml:space="preserve">Strict compliance: </w:t>
            </w:r>
            <w:r>
              <w:t>your submission ZIP must exactly match the folder/file structure on the Submission page. Automated grading rejects anything that doesn't — check before you submit.</w:t>
            </w:r>
          </w:p>
        </w:tc>
      </w:tr>
    </w:tbl>
    <w:p w14:paraId="600F1175" w14:textId="77777777" w:rsidR="00BB7115" w:rsidRDefault="00BB7115">
      <w:pPr>
        <w:spacing w:after="60"/>
      </w:pPr>
    </w:p>
    <w:tbl>
      <w:tblPr>
        <w:tblW w:w="9360" w:type="dxa"/>
        <w:tblLayout w:type="fixed"/>
        <w:tblLook w:val="04A0" w:firstRow="1" w:lastRow="0" w:firstColumn="1" w:lastColumn="0" w:noHBand="0" w:noVBand="1"/>
      </w:tblPr>
      <w:tblGrid>
        <w:gridCol w:w="3499"/>
        <w:gridCol w:w="5861"/>
      </w:tblGrid>
      <w:tr w:rsidR="00BB7115" w14:paraId="5FC25F10" w14:textId="77777777">
        <w:tc>
          <w:tcPr>
            <w:tcW w:w="3499" w:type="dxa"/>
            <w:tcBorders>
              <w:top w:val="single" w:sz="4" w:space="0" w:color="000000"/>
              <w:left w:val="single" w:sz="4" w:space="0" w:color="000000"/>
              <w:bottom w:val="single" w:sz="4" w:space="0" w:color="000000"/>
              <w:right w:val="single" w:sz="4" w:space="0" w:color="000000"/>
            </w:tcBorders>
            <w:shd w:val="clear" w:color="auto" w:fill="F2F2F2"/>
          </w:tcPr>
          <w:p w14:paraId="3D1DA393" w14:textId="77777777" w:rsidR="00BB7115" w:rsidRDefault="00000000">
            <w:pPr>
              <w:spacing w:after="80"/>
            </w:pPr>
            <w:r>
              <w:rPr>
                <w:b/>
                <w:bCs/>
              </w:rPr>
              <w:t>Project name</w:t>
            </w:r>
          </w:p>
          <w:p w14:paraId="351911B9" w14:textId="77777777" w:rsidR="00BB7115" w:rsidRDefault="00000000">
            <w:pPr>
              <w:spacing w:after="80"/>
            </w:pPr>
            <w:r>
              <w:rPr>
                <w:i/>
                <w:iCs/>
                <w:color w:val="595959"/>
                <w:sz w:val="18"/>
                <w:szCs w:val="18"/>
              </w:rPr>
              <w:t>the same project name you used in Assignment 1</w:t>
            </w:r>
          </w:p>
        </w:tc>
        <w:tc>
          <w:tcPr>
            <w:tcW w:w="5861" w:type="dxa"/>
            <w:tcBorders>
              <w:top w:val="single" w:sz="4" w:space="0" w:color="000000"/>
              <w:left w:val="single" w:sz="4" w:space="0" w:color="000000"/>
              <w:bottom w:val="single" w:sz="4" w:space="0" w:color="000000"/>
              <w:right w:val="single" w:sz="4" w:space="0" w:color="000000"/>
            </w:tcBorders>
          </w:tcPr>
          <w:p w14:paraId="1DC9BF73" w14:textId="105DFAE2" w:rsidR="00BB7115" w:rsidRDefault="007A27EF">
            <w:pPr>
              <w:spacing w:after="80"/>
            </w:pPr>
            <w:r>
              <w:t xml:space="preserve">Query from </w:t>
            </w:r>
            <w:proofErr w:type="spellStart"/>
            <w:r>
              <w:t>seerat</w:t>
            </w:r>
            <w:proofErr w:type="spellEnd"/>
          </w:p>
        </w:tc>
      </w:tr>
    </w:tbl>
    <w:p w14:paraId="3EC5E32C" w14:textId="77777777" w:rsidR="00BB7115" w:rsidRDefault="00000000">
      <w:pPr>
        <w:spacing w:before="120" w:after="60"/>
      </w:pPr>
      <w:r>
        <w:rPr>
          <w:b/>
          <w:bCs/>
          <w:sz w:val="22"/>
          <w:szCs w:val="22"/>
        </w:rPr>
        <w:t>Team members</w:t>
      </w:r>
    </w:p>
    <w:p w14:paraId="48A8DA36" w14:textId="77777777" w:rsidR="00BB7115" w:rsidRDefault="00000000">
      <w:pPr>
        <w:spacing w:after="100"/>
      </w:pPr>
      <w:r>
        <w:rPr>
          <w:i/>
          <w:iCs/>
          <w:color w:val="595959"/>
          <w:sz w:val="18"/>
          <w:szCs w:val="18"/>
        </w:rPr>
        <w:t>In 'Worked sections', list the sections each member led. Every section must be owned by someone; each member submits the AI-chat behind their own sections (Section 8).</w:t>
      </w:r>
    </w:p>
    <w:tbl>
      <w:tblPr>
        <w:tblW w:w="9360" w:type="dxa"/>
        <w:tblLayout w:type="fixed"/>
        <w:tblLook w:val="04A0" w:firstRow="1" w:lastRow="0" w:firstColumn="1" w:lastColumn="0" w:noHBand="0" w:noVBand="1"/>
      </w:tblPr>
      <w:tblGrid>
        <w:gridCol w:w="1699"/>
        <w:gridCol w:w="3000"/>
        <w:gridCol w:w="2361"/>
        <w:gridCol w:w="2300"/>
      </w:tblGrid>
      <w:tr w:rsidR="00BB7115" w14:paraId="593E5D88" w14:textId="77777777">
        <w:trPr>
          <w:tblHeader/>
        </w:trPr>
        <w:tc>
          <w:tcPr>
            <w:tcW w:w="1699" w:type="dxa"/>
            <w:tcBorders>
              <w:top w:val="single" w:sz="4" w:space="0" w:color="000000"/>
              <w:left w:val="single" w:sz="4" w:space="0" w:color="000000"/>
              <w:bottom w:val="single" w:sz="4" w:space="0" w:color="000000"/>
              <w:right w:val="single" w:sz="4" w:space="0" w:color="000000"/>
            </w:tcBorders>
            <w:shd w:val="clear" w:color="auto" w:fill="1F3864"/>
          </w:tcPr>
          <w:p w14:paraId="10C8318C" w14:textId="77777777" w:rsidR="00BB7115" w:rsidRDefault="00000000">
            <w:pPr>
              <w:spacing w:after="80"/>
            </w:pPr>
            <w:r>
              <w:rPr>
                <w:b/>
                <w:bCs/>
                <w:color w:val="FFFFFF"/>
              </w:rPr>
              <w:t>Team member</w:t>
            </w:r>
          </w:p>
        </w:tc>
        <w:tc>
          <w:tcPr>
            <w:tcW w:w="3000" w:type="dxa"/>
            <w:tcBorders>
              <w:top w:val="single" w:sz="4" w:space="0" w:color="000000"/>
              <w:left w:val="single" w:sz="4" w:space="0" w:color="000000"/>
              <w:bottom w:val="single" w:sz="4" w:space="0" w:color="000000"/>
              <w:right w:val="single" w:sz="4" w:space="0" w:color="000000"/>
            </w:tcBorders>
            <w:shd w:val="clear" w:color="auto" w:fill="1F3864"/>
          </w:tcPr>
          <w:p w14:paraId="6B2178DC" w14:textId="77777777" w:rsidR="00BB7115" w:rsidRDefault="00000000">
            <w:pPr>
              <w:spacing w:after="80"/>
            </w:pPr>
            <w:r>
              <w:rPr>
                <w:b/>
                <w:bCs/>
                <w:color w:val="FFFFFF"/>
              </w:rPr>
              <w:t>Full name</w:t>
            </w:r>
          </w:p>
        </w:tc>
        <w:tc>
          <w:tcPr>
            <w:tcW w:w="2361" w:type="dxa"/>
            <w:tcBorders>
              <w:top w:val="single" w:sz="4" w:space="0" w:color="000000"/>
              <w:left w:val="single" w:sz="4" w:space="0" w:color="000000"/>
              <w:bottom w:val="single" w:sz="4" w:space="0" w:color="000000"/>
              <w:right w:val="single" w:sz="4" w:space="0" w:color="000000"/>
            </w:tcBorders>
            <w:shd w:val="clear" w:color="auto" w:fill="1F3864"/>
          </w:tcPr>
          <w:p w14:paraId="7E26882E" w14:textId="77777777" w:rsidR="00BB7115" w:rsidRDefault="00000000">
            <w:pPr>
              <w:spacing w:after="80"/>
            </w:pPr>
            <w:r>
              <w:rPr>
                <w:b/>
                <w:bCs/>
                <w:color w:val="FFFFFF"/>
              </w:rPr>
              <w:t>Student number</w:t>
            </w:r>
          </w:p>
        </w:tc>
        <w:tc>
          <w:tcPr>
            <w:tcW w:w="2300" w:type="dxa"/>
            <w:tcBorders>
              <w:top w:val="single" w:sz="4" w:space="0" w:color="000000"/>
              <w:left w:val="single" w:sz="4" w:space="0" w:color="000000"/>
              <w:bottom w:val="single" w:sz="4" w:space="0" w:color="000000"/>
              <w:right w:val="single" w:sz="4" w:space="0" w:color="000000"/>
            </w:tcBorders>
            <w:shd w:val="clear" w:color="auto" w:fill="1F3864"/>
          </w:tcPr>
          <w:p w14:paraId="27433B15" w14:textId="77777777" w:rsidR="00BB7115" w:rsidRDefault="00000000">
            <w:pPr>
              <w:spacing w:after="80"/>
            </w:pPr>
            <w:r>
              <w:rPr>
                <w:b/>
                <w:bCs/>
                <w:color w:val="FFFFFF"/>
              </w:rPr>
              <w:t>Worked sections</w:t>
            </w:r>
          </w:p>
        </w:tc>
      </w:tr>
      <w:tr w:rsidR="00BB7115" w14:paraId="7891493D" w14:textId="77777777">
        <w:tc>
          <w:tcPr>
            <w:tcW w:w="1699" w:type="dxa"/>
            <w:tcBorders>
              <w:top w:val="single" w:sz="4" w:space="0" w:color="000000"/>
              <w:left w:val="single" w:sz="4" w:space="0" w:color="000000"/>
              <w:bottom w:val="single" w:sz="4" w:space="0" w:color="000000"/>
              <w:right w:val="single" w:sz="4" w:space="0" w:color="000000"/>
            </w:tcBorders>
          </w:tcPr>
          <w:p w14:paraId="4897207E" w14:textId="77777777" w:rsidR="00BB7115" w:rsidRDefault="00000000">
            <w:pPr>
              <w:spacing w:after="80"/>
            </w:pPr>
            <w:r>
              <w:t>Student 1</w:t>
            </w:r>
          </w:p>
        </w:tc>
        <w:tc>
          <w:tcPr>
            <w:tcW w:w="3000" w:type="dxa"/>
            <w:tcBorders>
              <w:top w:val="single" w:sz="4" w:space="0" w:color="000000"/>
              <w:left w:val="single" w:sz="4" w:space="0" w:color="000000"/>
              <w:bottom w:val="single" w:sz="4" w:space="0" w:color="000000"/>
              <w:right w:val="single" w:sz="4" w:space="0" w:color="000000"/>
            </w:tcBorders>
          </w:tcPr>
          <w:p w14:paraId="68C665CD" w14:textId="77777777" w:rsidR="00BB7115" w:rsidRDefault="00000000">
            <w:pPr>
              <w:spacing w:after="80"/>
            </w:pPr>
            <w:r>
              <w:t>Tasnimul Islam Mahi</w:t>
            </w:r>
          </w:p>
        </w:tc>
        <w:tc>
          <w:tcPr>
            <w:tcW w:w="2361" w:type="dxa"/>
            <w:tcBorders>
              <w:top w:val="single" w:sz="4" w:space="0" w:color="000000"/>
              <w:left w:val="single" w:sz="4" w:space="0" w:color="000000"/>
              <w:bottom w:val="single" w:sz="4" w:space="0" w:color="000000"/>
              <w:right w:val="single" w:sz="4" w:space="0" w:color="000000"/>
            </w:tcBorders>
          </w:tcPr>
          <w:p w14:paraId="1E3C561F" w14:textId="77777777" w:rsidR="00BB7115" w:rsidRDefault="00000000">
            <w:pPr>
              <w:spacing w:after="80"/>
            </w:pPr>
            <w:r>
              <w:t>2105013</w:t>
            </w:r>
          </w:p>
        </w:tc>
        <w:tc>
          <w:tcPr>
            <w:tcW w:w="2300" w:type="dxa"/>
            <w:tcBorders>
              <w:top w:val="single" w:sz="4" w:space="0" w:color="000000"/>
              <w:left w:val="single" w:sz="4" w:space="0" w:color="000000"/>
              <w:bottom w:val="single" w:sz="4" w:space="0" w:color="000000"/>
              <w:right w:val="single" w:sz="4" w:space="0" w:color="000000"/>
            </w:tcBorders>
          </w:tcPr>
          <w:p w14:paraId="0BC0A547" w14:textId="74C5A1A1" w:rsidR="00BB7115" w:rsidRDefault="007A27EF">
            <w:pPr>
              <w:spacing w:after="80"/>
            </w:pPr>
            <w:r>
              <w:t>3,5,6,7</w:t>
            </w:r>
          </w:p>
        </w:tc>
      </w:tr>
      <w:tr w:rsidR="00BB7115" w14:paraId="6F98A8C2" w14:textId="77777777">
        <w:tc>
          <w:tcPr>
            <w:tcW w:w="1699" w:type="dxa"/>
            <w:tcBorders>
              <w:top w:val="single" w:sz="4" w:space="0" w:color="000000"/>
              <w:left w:val="single" w:sz="4" w:space="0" w:color="000000"/>
              <w:bottom w:val="single" w:sz="4" w:space="0" w:color="000000"/>
              <w:right w:val="single" w:sz="4" w:space="0" w:color="000000"/>
            </w:tcBorders>
          </w:tcPr>
          <w:p w14:paraId="78B3AF0E" w14:textId="77777777" w:rsidR="00BB7115" w:rsidRDefault="00000000">
            <w:pPr>
              <w:spacing w:after="80"/>
            </w:pPr>
            <w:r>
              <w:t>Student 2</w:t>
            </w:r>
          </w:p>
        </w:tc>
        <w:tc>
          <w:tcPr>
            <w:tcW w:w="3000" w:type="dxa"/>
            <w:tcBorders>
              <w:top w:val="single" w:sz="4" w:space="0" w:color="000000"/>
              <w:left w:val="single" w:sz="4" w:space="0" w:color="000000"/>
              <w:bottom w:val="single" w:sz="4" w:space="0" w:color="000000"/>
              <w:right w:val="single" w:sz="4" w:space="0" w:color="000000"/>
            </w:tcBorders>
          </w:tcPr>
          <w:p w14:paraId="204F9CB5" w14:textId="77777777" w:rsidR="00BB7115" w:rsidRDefault="00000000">
            <w:pPr>
              <w:spacing w:after="80"/>
            </w:pPr>
            <w:r>
              <w:t>Fatin Sadab</w:t>
            </w:r>
          </w:p>
        </w:tc>
        <w:tc>
          <w:tcPr>
            <w:tcW w:w="2361" w:type="dxa"/>
            <w:tcBorders>
              <w:top w:val="single" w:sz="4" w:space="0" w:color="000000"/>
              <w:left w:val="single" w:sz="4" w:space="0" w:color="000000"/>
              <w:bottom w:val="single" w:sz="4" w:space="0" w:color="000000"/>
              <w:right w:val="single" w:sz="4" w:space="0" w:color="000000"/>
            </w:tcBorders>
          </w:tcPr>
          <w:p w14:paraId="293B7F88" w14:textId="77777777" w:rsidR="00BB7115" w:rsidRDefault="00000000">
            <w:pPr>
              <w:spacing w:after="80"/>
            </w:pPr>
            <w:r>
              <w:t>2105029</w:t>
            </w:r>
          </w:p>
        </w:tc>
        <w:tc>
          <w:tcPr>
            <w:tcW w:w="2300" w:type="dxa"/>
            <w:tcBorders>
              <w:top w:val="single" w:sz="4" w:space="0" w:color="000000"/>
              <w:left w:val="single" w:sz="4" w:space="0" w:color="000000"/>
              <w:bottom w:val="single" w:sz="4" w:space="0" w:color="000000"/>
              <w:right w:val="single" w:sz="4" w:space="0" w:color="000000"/>
            </w:tcBorders>
          </w:tcPr>
          <w:p w14:paraId="6A984B96" w14:textId="77777777" w:rsidR="00BB7115" w:rsidRDefault="00000000">
            <w:pPr>
              <w:spacing w:after="80"/>
            </w:pPr>
            <w:r>
              <w:t>1,2,4,8</w:t>
            </w:r>
          </w:p>
        </w:tc>
      </w:tr>
      <w:tr w:rsidR="00BB7115" w14:paraId="54D385F0" w14:textId="77777777">
        <w:tc>
          <w:tcPr>
            <w:tcW w:w="1699" w:type="dxa"/>
            <w:tcBorders>
              <w:top w:val="single" w:sz="4" w:space="0" w:color="000000"/>
              <w:left w:val="single" w:sz="4" w:space="0" w:color="000000"/>
              <w:bottom w:val="single" w:sz="4" w:space="0" w:color="000000"/>
              <w:right w:val="single" w:sz="4" w:space="0" w:color="000000"/>
            </w:tcBorders>
          </w:tcPr>
          <w:p w14:paraId="4E8F1090" w14:textId="77777777" w:rsidR="00BB7115" w:rsidRDefault="00000000">
            <w:pPr>
              <w:spacing w:after="80"/>
            </w:pPr>
            <w:r>
              <w:t>Student 3</w:t>
            </w:r>
          </w:p>
        </w:tc>
        <w:tc>
          <w:tcPr>
            <w:tcW w:w="3000" w:type="dxa"/>
            <w:tcBorders>
              <w:top w:val="single" w:sz="4" w:space="0" w:color="000000"/>
              <w:left w:val="single" w:sz="4" w:space="0" w:color="000000"/>
              <w:bottom w:val="single" w:sz="4" w:space="0" w:color="000000"/>
              <w:right w:val="single" w:sz="4" w:space="0" w:color="000000"/>
            </w:tcBorders>
          </w:tcPr>
          <w:p w14:paraId="617B4857" w14:textId="77777777" w:rsidR="00BB7115" w:rsidRDefault="00BB7115">
            <w:pPr>
              <w:spacing w:after="80"/>
            </w:pPr>
          </w:p>
        </w:tc>
        <w:tc>
          <w:tcPr>
            <w:tcW w:w="2361" w:type="dxa"/>
            <w:tcBorders>
              <w:top w:val="single" w:sz="4" w:space="0" w:color="000000"/>
              <w:left w:val="single" w:sz="4" w:space="0" w:color="000000"/>
              <w:bottom w:val="single" w:sz="4" w:space="0" w:color="000000"/>
              <w:right w:val="single" w:sz="4" w:space="0" w:color="000000"/>
            </w:tcBorders>
          </w:tcPr>
          <w:p w14:paraId="51931E40" w14:textId="77777777" w:rsidR="00BB7115" w:rsidRDefault="00BB7115">
            <w:pPr>
              <w:spacing w:after="80"/>
            </w:pPr>
          </w:p>
        </w:tc>
        <w:tc>
          <w:tcPr>
            <w:tcW w:w="2300" w:type="dxa"/>
            <w:tcBorders>
              <w:top w:val="single" w:sz="4" w:space="0" w:color="000000"/>
              <w:left w:val="single" w:sz="4" w:space="0" w:color="000000"/>
              <w:bottom w:val="single" w:sz="4" w:space="0" w:color="000000"/>
              <w:right w:val="single" w:sz="4" w:space="0" w:color="000000"/>
            </w:tcBorders>
          </w:tcPr>
          <w:p w14:paraId="13FC65A1" w14:textId="77777777" w:rsidR="00BB7115" w:rsidRDefault="00BB7115">
            <w:pPr>
              <w:spacing w:after="80"/>
            </w:pPr>
          </w:p>
        </w:tc>
      </w:tr>
    </w:tbl>
    <w:p w14:paraId="51C627B8" w14:textId="77777777" w:rsidR="00BB7115" w:rsidRDefault="00BB7115">
      <w:pPr>
        <w:spacing w:after="60"/>
      </w:pPr>
    </w:p>
    <w:tbl>
      <w:tblPr>
        <w:tblW w:w="9360" w:type="dxa"/>
        <w:tblLayout w:type="fixed"/>
        <w:tblLook w:val="04A0" w:firstRow="1" w:lastRow="0" w:firstColumn="1" w:lastColumn="0" w:noHBand="0" w:noVBand="1"/>
      </w:tblPr>
      <w:tblGrid>
        <w:gridCol w:w="9360"/>
      </w:tblGrid>
      <w:tr w:rsidR="00BB7115" w14:paraId="140E2D26" w14:textId="77777777">
        <w:tc>
          <w:tcPr>
            <w:tcW w:w="9360" w:type="dxa"/>
            <w:tcBorders>
              <w:top w:val="single" w:sz="4" w:space="0" w:color="000000"/>
              <w:left w:val="single" w:sz="4" w:space="0" w:color="000000"/>
              <w:bottom w:val="single" w:sz="4" w:space="0" w:color="000000"/>
              <w:right w:val="single" w:sz="4" w:space="0" w:color="000000"/>
            </w:tcBorders>
            <w:shd w:val="clear" w:color="auto" w:fill="D9E1F2"/>
          </w:tcPr>
          <w:p w14:paraId="39EEAE63" w14:textId="77777777" w:rsidR="00BB7115" w:rsidRDefault="00000000">
            <w:pPr>
              <w:spacing w:after="60"/>
            </w:pPr>
            <w:r>
              <w:rPr>
                <w:b/>
                <w:bCs/>
              </w:rPr>
              <w:t xml:space="preserve">What this assignment is: </w:t>
            </w:r>
            <w:r>
              <w:t>You BUILD the knowledge base — the front half of the pipeline that turns scanned pages into searchable text: ingest &amp; clean the scans, (optionally) enhance them, detect layout, run OCR, then chunk, embed, and index. You choose the models and parameters; the repo fixes where each piece goes. This milestone produces working code and evidence it reads and retrieves.</w:t>
            </w:r>
          </w:p>
          <w:p w14:paraId="14A4DF10" w14:textId="77777777" w:rsidR="00BB7115" w:rsidRDefault="00000000">
            <w:pPr>
              <w:spacing w:after="60"/>
            </w:pPr>
            <w:r>
              <w:rPr>
                <w:b/>
                <w:bCs/>
              </w:rPr>
              <w:t xml:space="preserve">What to hand in: </w:t>
            </w:r>
            <w:r>
              <w:t>Push everything to your team's PUBLIC GitHub repo, then tag it: git add -A &amp;&amp; git commit -m "a2-submit" &amp;&amp; git tag a2-submit &amp;&amp; git push origin main --tags. The tag IS your submission (deadlines are read from GitHub's servers) — do NOT upload a ZIP. Contents: the filled form in forms/, the repo with ingest / vision / index stages implemented, the built index (or a script that builds it), notebooks/</w:t>
            </w:r>
            <w:proofErr w:type="spellStart"/>
            <w:r>
              <w:t>kb_demo.ipynb</w:t>
            </w:r>
            <w:proofErr w:type="spellEnd"/>
            <w:r>
              <w:t xml:space="preserve"> showing OCR quality and one retrieval example, your updated configs/design_choices.md, and one AI-chat transcript per member. ALSO CARRIED FORWARD FROM A1 — the code stub was released after A1, so these are graded here for the first time: configs/</w:t>
            </w:r>
            <w:proofErr w:type="spellStart"/>
            <w:r>
              <w:t>task.yaml</w:t>
            </w:r>
            <w:proofErr w:type="spellEnd"/>
            <w:r>
              <w:t>, data/provenance.md plus your corpus (or scripts/get_data.sh), notebooks/</w:t>
            </w:r>
            <w:proofErr w:type="spellStart"/>
            <w:r>
              <w:t>eda.ipynb</w:t>
            </w:r>
            <w:proofErr w:type="spellEnd"/>
            <w:r>
              <w:t xml:space="preserve">, </w:t>
            </w:r>
            <w:proofErr w:type="spellStart"/>
            <w:r>
              <w:t>grading_kit</w:t>
            </w:r>
            <w:proofErr w:type="spellEnd"/>
            <w:r>
              <w:t>/</w:t>
            </w:r>
            <w:proofErr w:type="spellStart"/>
            <w:r>
              <w:t>manifest.yaml</w:t>
            </w:r>
            <w:proofErr w:type="spellEnd"/>
            <w:r>
              <w:t xml:space="preserve">, and </w:t>
            </w:r>
            <w:proofErr w:type="spellStart"/>
            <w:r>
              <w:t>grading_kit</w:t>
            </w:r>
            <w:proofErr w:type="spellEnd"/>
            <w:r>
              <w:t>/</w:t>
            </w:r>
            <w:proofErr w:type="spellStart"/>
            <w:r>
              <w:t>heldout_pages</w:t>
            </w:r>
            <w:proofErr w:type="spellEnd"/>
            <w:r>
              <w:t xml:space="preserve">/ with </w:t>
            </w:r>
            <w:proofErr w:type="spellStart"/>
            <w:proofErr w:type="gramStart"/>
            <w:r>
              <w:t>labels.jsonl</w:t>
            </w:r>
            <w:proofErr w:type="spellEnd"/>
            <w:proofErr w:type="gramEnd"/>
            <w:r>
              <w:t>.</w:t>
            </w:r>
          </w:p>
        </w:tc>
      </w:tr>
    </w:tbl>
    <w:p w14:paraId="7EE6D774" w14:textId="77777777" w:rsidR="00BB7115" w:rsidRDefault="00000000">
      <w:pPr>
        <w:pStyle w:val="Heading2"/>
        <w:spacing w:after="100"/>
      </w:pPr>
      <w:r>
        <w:rPr>
          <w:b/>
          <w:bCs/>
          <w:color w:val="1F3864"/>
        </w:rPr>
        <w:t>Section 1 — Recap from Assignment 1</w:t>
      </w:r>
    </w:p>
    <w:p w14:paraId="78E4765F" w14:textId="77777777" w:rsidR="00BB7115" w:rsidRDefault="00000000">
      <w:pPr>
        <w:spacing w:after="100"/>
      </w:pPr>
      <w:r>
        <w:rPr>
          <w:i/>
          <w:iCs/>
          <w:color w:val="595959"/>
          <w:sz w:val="18"/>
          <w:szCs w:val="18"/>
        </w:rPr>
        <w:t>Copy these from A1 so this form stands alone. Do NOT change the success metric — your system in A3 is judged on it.</w:t>
      </w:r>
    </w:p>
    <w:tbl>
      <w:tblPr>
        <w:tblW w:w="9360" w:type="dxa"/>
        <w:tblLayout w:type="fixed"/>
        <w:tblLook w:val="04A0" w:firstRow="1" w:lastRow="0" w:firstColumn="1" w:lastColumn="0" w:noHBand="0" w:noVBand="1"/>
      </w:tblPr>
      <w:tblGrid>
        <w:gridCol w:w="3499"/>
        <w:gridCol w:w="5861"/>
      </w:tblGrid>
      <w:tr w:rsidR="00BB7115" w14:paraId="0BDB665D" w14:textId="77777777">
        <w:tc>
          <w:tcPr>
            <w:tcW w:w="3499" w:type="dxa"/>
            <w:tcBorders>
              <w:top w:val="single" w:sz="4" w:space="0" w:color="000000"/>
              <w:left w:val="single" w:sz="4" w:space="0" w:color="000000"/>
              <w:bottom w:val="single" w:sz="4" w:space="0" w:color="000000"/>
              <w:right w:val="single" w:sz="4" w:space="0" w:color="000000"/>
            </w:tcBorders>
            <w:shd w:val="clear" w:color="auto" w:fill="F2F2F2"/>
          </w:tcPr>
          <w:p w14:paraId="6F9E16D1" w14:textId="77777777" w:rsidR="00BB7115" w:rsidRDefault="00000000">
            <w:pPr>
              <w:spacing w:after="80"/>
            </w:pPr>
            <w:r>
              <w:rPr>
                <w:b/>
                <w:bCs/>
              </w:rPr>
              <w:t>Our three choices (from A1)</w:t>
            </w:r>
          </w:p>
          <w:p w14:paraId="1EDE36F4" w14:textId="77777777" w:rsidR="00BB7115" w:rsidRDefault="00000000">
            <w:pPr>
              <w:spacing w:after="80"/>
            </w:pPr>
            <w:r>
              <w:rPr>
                <w:i/>
                <w:iCs/>
                <w:color w:val="595959"/>
                <w:sz w:val="18"/>
                <w:szCs w:val="18"/>
              </w:rPr>
              <w:t xml:space="preserve">domain · data </w:t>
            </w:r>
            <w:proofErr w:type="spellStart"/>
            <w:r>
              <w:rPr>
                <w:i/>
                <w:iCs/>
                <w:color w:val="595959"/>
                <w:sz w:val="18"/>
                <w:szCs w:val="18"/>
              </w:rPr>
              <w:t>speciality</w:t>
            </w:r>
            <w:proofErr w:type="spellEnd"/>
            <w:r>
              <w:rPr>
                <w:i/>
                <w:iCs/>
                <w:color w:val="595959"/>
                <w:sz w:val="18"/>
                <w:szCs w:val="18"/>
              </w:rPr>
              <w:t xml:space="preserve"> · primary NFR + target — one line each.</w:t>
            </w:r>
          </w:p>
        </w:tc>
        <w:tc>
          <w:tcPr>
            <w:tcW w:w="5861" w:type="dxa"/>
            <w:tcBorders>
              <w:top w:val="single" w:sz="4" w:space="0" w:color="000000"/>
              <w:left w:val="single" w:sz="4" w:space="0" w:color="000000"/>
              <w:bottom w:val="single" w:sz="4" w:space="0" w:color="000000"/>
              <w:right w:val="single" w:sz="4" w:space="0" w:color="000000"/>
            </w:tcBorders>
          </w:tcPr>
          <w:p w14:paraId="4DEEFF30" w14:textId="77777777" w:rsidR="00BB7115" w:rsidRDefault="00000000">
            <w:pPr>
              <w:pStyle w:val="normal1"/>
              <w:spacing w:after="80"/>
            </w:pPr>
            <w:r>
              <w:t>Domain: Query from Seerah</w:t>
            </w:r>
          </w:p>
          <w:p w14:paraId="64C0B864" w14:textId="77777777" w:rsidR="00BB7115" w:rsidRDefault="00000000">
            <w:pPr>
              <w:pStyle w:val="normal1"/>
              <w:spacing w:after="80"/>
            </w:pPr>
            <w:r>
              <w:t>People who would use the tool: Students of knowledge i.e. People of Islamic faith, who wish to understand the biography of the life of the Prophet (</w:t>
            </w:r>
            <w:proofErr w:type="spellStart"/>
            <w:r>
              <w:t>pbuh</w:t>
            </w:r>
            <w:proofErr w:type="spellEnd"/>
            <w:r>
              <w:t>) and apply the teachings in their own life.</w:t>
            </w:r>
            <w:r>
              <w:br/>
              <w:t xml:space="preserve">The data </w:t>
            </w:r>
            <w:proofErr w:type="spellStart"/>
            <w:r>
              <w:t>speciality</w:t>
            </w:r>
            <w:proofErr w:type="spellEnd"/>
            <w:r>
              <w:t xml:space="preserve"> is that our corpus is entirely written in Bangla, and scanned without OCR. The pages are like images, and we have to use OCR to retrieve our data from the corpus.</w:t>
            </w:r>
          </w:p>
          <w:p w14:paraId="506EBA01" w14:textId="77777777" w:rsidR="00BB7115" w:rsidRDefault="00000000">
            <w:pPr>
              <w:pStyle w:val="normal1"/>
              <w:spacing w:after="80"/>
            </w:pPr>
            <w:r>
              <w:t xml:space="preserve">Our primary NFR is precision-first (abstention-calibrated precision </w:t>
            </w:r>
            <m:oMath>
              <m:r>
                <w:rPr>
                  <w:rFonts w:ascii="Cambria Math" w:hAnsi="Cambria Math"/>
                </w:rPr>
                <m:t>≥0.90</m:t>
              </m:r>
            </m:oMath>
            <w:r>
              <w:t>).</w:t>
            </w:r>
          </w:p>
          <w:p w14:paraId="42E2A4DC" w14:textId="77777777" w:rsidR="00BB7115" w:rsidRDefault="00000000">
            <w:pPr>
              <w:pStyle w:val="normal1"/>
              <w:spacing w:after="80"/>
            </w:pPr>
            <w:r>
              <w:lastRenderedPageBreak/>
              <w:t>Because the corpus covers religious and historical content regarding the life of the Prophet Muhammad (</w:t>
            </w:r>
            <w:proofErr w:type="spellStart"/>
            <w:r>
              <w:t>pbuh</w:t>
            </w:r>
            <w:proofErr w:type="spellEnd"/>
            <w:r>
              <w:t xml:space="preserve">), returning incorrect or ungrounded information is far worse than admitting missing knowledge. Our primary quality optimization is to ensure that when the agent provides an answer, it is strictly accurate and backed by context, targeting a precision of </w:t>
            </w:r>
            <m:oMath>
              <m:r>
                <w:rPr>
                  <w:rFonts w:ascii="Cambria Math" w:hAnsi="Cambria Math"/>
                </w:rPr>
                <m:t>≥0.90</m:t>
              </m:r>
            </m:oMath>
            <w:r>
              <w:t xml:space="preserve"> on answered queries while reliably abstaining ("not found/known") when evidence is insufficient.</w:t>
            </w:r>
          </w:p>
        </w:tc>
      </w:tr>
      <w:tr w:rsidR="00BB7115" w14:paraId="2B4D72B9" w14:textId="77777777">
        <w:tc>
          <w:tcPr>
            <w:tcW w:w="3499" w:type="dxa"/>
            <w:tcBorders>
              <w:top w:val="single" w:sz="4" w:space="0" w:color="000000"/>
              <w:left w:val="single" w:sz="4" w:space="0" w:color="000000"/>
              <w:bottom w:val="single" w:sz="4" w:space="0" w:color="000000"/>
              <w:right w:val="single" w:sz="4" w:space="0" w:color="000000"/>
            </w:tcBorders>
            <w:shd w:val="clear" w:color="auto" w:fill="F2F2F2"/>
          </w:tcPr>
          <w:p w14:paraId="7AF2BA79" w14:textId="77777777" w:rsidR="00BB7115" w:rsidRDefault="00000000">
            <w:pPr>
              <w:spacing w:after="80"/>
            </w:pPr>
            <w:r>
              <w:rPr>
                <w:b/>
                <w:bCs/>
              </w:rPr>
              <w:lastRenderedPageBreak/>
              <w:t>Success metric (from A1)</w:t>
            </w:r>
          </w:p>
          <w:p w14:paraId="4CE8B91B" w14:textId="77777777" w:rsidR="00BB7115" w:rsidRDefault="00000000">
            <w:pPr>
              <w:spacing w:after="80"/>
            </w:pPr>
            <w:r>
              <w:rPr>
                <w:i/>
                <w:iCs/>
                <w:color w:val="595959"/>
                <w:sz w:val="18"/>
                <w:szCs w:val="18"/>
              </w:rPr>
              <w:t>the single answer-quality metric and target, unchanged.</w:t>
            </w:r>
          </w:p>
        </w:tc>
        <w:tc>
          <w:tcPr>
            <w:tcW w:w="5861" w:type="dxa"/>
            <w:tcBorders>
              <w:top w:val="single" w:sz="4" w:space="0" w:color="000000"/>
              <w:left w:val="single" w:sz="4" w:space="0" w:color="000000"/>
              <w:bottom w:val="single" w:sz="4" w:space="0" w:color="000000"/>
              <w:right w:val="single" w:sz="4" w:space="0" w:color="000000"/>
            </w:tcBorders>
          </w:tcPr>
          <w:p w14:paraId="1712121C" w14:textId="77777777" w:rsidR="00BB7115" w:rsidRDefault="00000000">
            <w:pPr>
              <w:pStyle w:val="normal1"/>
              <w:spacing w:after="80"/>
            </w:pPr>
            <w:r>
              <w:rPr>
                <w:b/>
                <w:bCs/>
              </w:rPr>
              <w:t xml:space="preserve">Grounded Precision </w:t>
            </w:r>
            <m:oMath>
              <m:r>
                <w:rPr>
                  <w:rFonts w:ascii="Cambria Math" w:hAnsi="Cambria Math"/>
                </w:rPr>
                <m:t>≥0.90</m:t>
              </m:r>
            </m:oMath>
            <w:r>
              <w:t xml:space="preserve"> (measured as the proportion of generated facts that are directly supported by the retrieved corpus pages, treating correct abstentions as valid non-failures).</w:t>
            </w:r>
            <w:r>
              <w:br/>
              <w:t>Just return the first paragraph of the OCR text from the most relevant page.</w:t>
            </w:r>
          </w:p>
        </w:tc>
      </w:tr>
      <w:tr w:rsidR="00BB7115" w14:paraId="3EB35E3B" w14:textId="77777777">
        <w:tc>
          <w:tcPr>
            <w:tcW w:w="3499" w:type="dxa"/>
            <w:tcBorders>
              <w:top w:val="single" w:sz="4" w:space="0" w:color="000000"/>
              <w:left w:val="single" w:sz="4" w:space="0" w:color="000000"/>
              <w:bottom w:val="single" w:sz="4" w:space="0" w:color="000000"/>
              <w:right w:val="single" w:sz="4" w:space="0" w:color="000000"/>
            </w:tcBorders>
            <w:shd w:val="clear" w:color="auto" w:fill="F2F2F2"/>
          </w:tcPr>
          <w:p w14:paraId="5536DFAC" w14:textId="77777777" w:rsidR="00BB7115" w:rsidRDefault="00000000">
            <w:pPr>
              <w:spacing w:after="80"/>
            </w:pPr>
            <w:r>
              <w:rPr>
                <w:b/>
                <w:bCs/>
              </w:rPr>
              <w:t>Our corpus (from A1)</w:t>
            </w:r>
          </w:p>
          <w:p w14:paraId="352FB9BA" w14:textId="77777777" w:rsidR="00BB7115" w:rsidRDefault="00000000">
            <w:pPr>
              <w:spacing w:after="80"/>
            </w:pPr>
            <w:r>
              <w:rPr>
                <w:i/>
                <w:iCs/>
                <w:color w:val="595959"/>
                <w:sz w:val="18"/>
                <w:szCs w:val="18"/>
              </w:rPr>
              <w:t>source, size (pages/words), and the one thing that makes it hard to read.</w:t>
            </w:r>
          </w:p>
        </w:tc>
        <w:tc>
          <w:tcPr>
            <w:tcW w:w="5861" w:type="dxa"/>
            <w:tcBorders>
              <w:top w:val="single" w:sz="4" w:space="0" w:color="000000"/>
              <w:left w:val="single" w:sz="4" w:space="0" w:color="000000"/>
              <w:bottom w:val="single" w:sz="4" w:space="0" w:color="000000"/>
              <w:right w:val="single" w:sz="4" w:space="0" w:color="000000"/>
            </w:tcBorders>
          </w:tcPr>
          <w:p w14:paraId="02F4F229" w14:textId="77777777" w:rsidR="00BB7115" w:rsidRDefault="00000000">
            <w:pPr>
              <w:pStyle w:val="normal1"/>
              <w:spacing w:after="80"/>
            </w:pPr>
            <w:proofErr w:type="spellStart"/>
            <w:r>
              <w:t>Ar-Raheequl</w:t>
            </w:r>
            <w:proofErr w:type="spellEnd"/>
            <w:r>
              <w:t xml:space="preserve"> </w:t>
            </w:r>
            <w:proofErr w:type="spellStart"/>
            <w:r>
              <w:t>Makhtum</w:t>
            </w:r>
            <w:proofErr w:type="spellEnd"/>
          </w:p>
          <w:p w14:paraId="09FABD5B" w14:textId="77777777" w:rsidR="00BB7115" w:rsidRDefault="00000000">
            <w:pPr>
              <w:pStyle w:val="normal1"/>
              <w:spacing w:after="80"/>
            </w:pPr>
            <w:r>
              <w:t xml:space="preserve">Link: </w:t>
            </w:r>
            <w:hyperlink r:id="rId4">
              <w:r>
                <w:rPr>
                  <w:rStyle w:val="Hyperlink"/>
                </w:rPr>
                <w:t>https://archive.org/details/ar-raheequl-makhtoom-bangla/</w:t>
              </w:r>
            </w:hyperlink>
            <w:r>
              <w:br/>
              <w:t>558 pages,</w:t>
            </w:r>
          </w:p>
          <w:p w14:paraId="733EF0D9" w14:textId="4A8BF1C1" w:rsidR="00BB7115" w:rsidRDefault="007A27EF">
            <w:pPr>
              <w:pStyle w:val="normal1"/>
              <w:spacing w:after="80"/>
            </w:pPr>
            <w:r w:rsidRPr="007A27EF">
              <w:t>566910</w:t>
            </w:r>
            <w:r>
              <w:t xml:space="preserve"> </w:t>
            </w:r>
            <w:r w:rsidR="00000000">
              <w:t>words</w:t>
            </w:r>
          </w:p>
          <w:p w14:paraId="50AAACC8" w14:textId="77777777" w:rsidR="00BB7115" w:rsidRDefault="00000000">
            <w:pPr>
              <w:pStyle w:val="normal1"/>
              <w:spacing w:after="80"/>
            </w:pPr>
            <w:r>
              <w:t>26.2MB on disk</w:t>
            </w:r>
            <w:r>
              <w:br/>
              <w:t>Why difficult to read: Bangla conjuncts</w:t>
            </w:r>
          </w:p>
        </w:tc>
      </w:tr>
    </w:tbl>
    <w:p w14:paraId="0232D4A7" w14:textId="77777777" w:rsidR="00BB7115" w:rsidRDefault="00000000">
      <w:pPr>
        <w:pStyle w:val="Heading2"/>
        <w:spacing w:after="100"/>
      </w:pPr>
      <w:r>
        <w:rPr>
          <w:b/>
          <w:bCs/>
          <w:color w:val="1F3864"/>
        </w:rPr>
        <w:t>Section 2 — The Structure We Exploit</w:t>
      </w:r>
    </w:p>
    <w:p w14:paraId="7314CEA0" w14:textId="77777777" w:rsidR="00BB7115" w:rsidRDefault="00000000">
      <w:pPr>
        <w:spacing w:after="100"/>
      </w:pPr>
      <w:r>
        <w:rPr>
          <w:i/>
          <w:iCs/>
          <w:color w:val="595959"/>
          <w:sz w:val="18"/>
          <w:szCs w:val="18"/>
        </w:rPr>
        <w:t>Every model choice is a bet on structure in the data. Name the structure your pipeline relies on, and the things it must ignore.</w:t>
      </w:r>
    </w:p>
    <w:tbl>
      <w:tblPr>
        <w:tblW w:w="9360" w:type="dxa"/>
        <w:tblLayout w:type="fixed"/>
        <w:tblLook w:val="04A0" w:firstRow="1" w:lastRow="0" w:firstColumn="1" w:lastColumn="0" w:noHBand="0" w:noVBand="1"/>
      </w:tblPr>
      <w:tblGrid>
        <w:gridCol w:w="3499"/>
        <w:gridCol w:w="5861"/>
      </w:tblGrid>
      <w:tr w:rsidR="00BB7115" w14:paraId="1AD4F7CC" w14:textId="77777777">
        <w:tc>
          <w:tcPr>
            <w:tcW w:w="3499" w:type="dxa"/>
            <w:tcBorders>
              <w:top w:val="single" w:sz="4" w:space="0" w:color="000000"/>
              <w:left w:val="single" w:sz="4" w:space="0" w:color="000000"/>
              <w:bottom w:val="single" w:sz="4" w:space="0" w:color="000000"/>
              <w:right w:val="single" w:sz="4" w:space="0" w:color="000000"/>
            </w:tcBorders>
            <w:shd w:val="clear" w:color="auto" w:fill="F2F2F2"/>
          </w:tcPr>
          <w:p w14:paraId="0047C6AB" w14:textId="77777777" w:rsidR="00BB7115" w:rsidRDefault="00000000">
            <w:pPr>
              <w:spacing w:after="80"/>
            </w:pPr>
            <w:r>
              <w:rPr>
                <w:b/>
                <w:bCs/>
              </w:rPr>
              <w:t>Structure in the page image</w:t>
            </w:r>
          </w:p>
          <w:p w14:paraId="5C9D3FF2" w14:textId="77777777" w:rsidR="00BB7115" w:rsidRDefault="00000000">
            <w:pPr>
              <w:spacing w:after="80"/>
            </w:pPr>
            <w:r>
              <w:rPr>
                <w:i/>
                <w:iCs/>
                <w:color w:val="595959"/>
                <w:sz w:val="18"/>
                <w:szCs w:val="18"/>
              </w:rPr>
              <w:t>what a vision model can exploit — nearby pixels form strokes/characters; a character looks the same when shifted. Drives your layout &amp; enhancement choices.</w:t>
            </w:r>
          </w:p>
        </w:tc>
        <w:tc>
          <w:tcPr>
            <w:tcW w:w="5861" w:type="dxa"/>
            <w:tcBorders>
              <w:top w:val="single" w:sz="4" w:space="0" w:color="000000"/>
              <w:left w:val="single" w:sz="4" w:space="0" w:color="000000"/>
              <w:bottom w:val="single" w:sz="4" w:space="0" w:color="000000"/>
              <w:right w:val="single" w:sz="4" w:space="0" w:color="000000"/>
            </w:tcBorders>
          </w:tcPr>
          <w:p w14:paraId="17AB1F1A" w14:textId="77777777" w:rsidR="00BB7115" w:rsidRDefault="00000000">
            <w:pPr>
              <w:spacing w:after="80"/>
            </w:pPr>
            <w:r>
              <w:t xml:space="preserve">Most of the page have headers and footer. The header contains the title of the corpus using Bangla font alternatively in Arabic (pronunciation in Bangla) and Bangla. There’s also the page number and there’s a horizontal dashed line indicating that </w:t>
            </w:r>
            <w:proofErr w:type="spellStart"/>
            <w:proofErr w:type="gramStart"/>
            <w:r>
              <w:t>its</w:t>
            </w:r>
            <w:proofErr w:type="spellEnd"/>
            <w:proofErr w:type="gramEnd"/>
            <w:r>
              <w:t xml:space="preserve"> a header. The vision model can exploit this. Some pages have a footer note for references. Most page have a watermark at the bottom that can be recognized. </w:t>
            </w:r>
          </w:p>
        </w:tc>
      </w:tr>
      <w:tr w:rsidR="00BB7115" w14:paraId="61D3A394" w14:textId="77777777">
        <w:tc>
          <w:tcPr>
            <w:tcW w:w="3499" w:type="dxa"/>
            <w:tcBorders>
              <w:top w:val="single" w:sz="4" w:space="0" w:color="000000"/>
              <w:left w:val="single" w:sz="4" w:space="0" w:color="000000"/>
              <w:bottom w:val="single" w:sz="4" w:space="0" w:color="000000"/>
              <w:right w:val="single" w:sz="4" w:space="0" w:color="000000"/>
            </w:tcBorders>
            <w:shd w:val="clear" w:color="auto" w:fill="F2F2F2"/>
          </w:tcPr>
          <w:p w14:paraId="77330E4B" w14:textId="77777777" w:rsidR="00BB7115" w:rsidRDefault="00000000">
            <w:pPr>
              <w:spacing w:after="80"/>
            </w:pPr>
            <w:r>
              <w:rPr>
                <w:b/>
                <w:bCs/>
              </w:rPr>
              <w:t>Structure in the text</w:t>
            </w:r>
          </w:p>
          <w:p w14:paraId="7CB8547E" w14:textId="77777777" w:rsidR="00BB7115" w:rsidRDefault="00000000">
            <w:pPr>
              <w:spacing w:after="80"/>
            </w:pPr>
            <w:r>
              <w:rPr>
                <w:i/>
                <w:iCs/>
                <w:color w:val="595959"/>
                <w:sz w:val="18"/>
                <w:szCs w:val="18"/>
              </w:rPr>
              <w:t>what a sequence model can exploit — reading order and context carry meaning; conjuncts/ligatures span characters. Drives your OCR &amp; embedding choices.</w:t>
            </w:r>
          </w:p>
        </w:tc>
        <w:tc>
          <w:tcPr>
            <w:tcW w:w="5861" w:type="dxa"/>
            <w:tcBorders>
              <w:top w:val="single" w:sz="4" w:space="0" w:color="000000"/>
              <w:left w:val="single" w:sz="4" w:space="0" w:color="000000"/>
              <w:bottom w:val="single" w:sz="4" w:space="0" w:color="000000"/>
              <w:right w:val="single" w:sz="4" w:space="0" w:color="000000"/>
            </w:tcBorders>
          </w:tcPr>
          <w:p w14:paraId="468E72B7" w14:textId="77777777" w:rsidR="00BB7115" w:rsidRDefault="00000000">
            <w:pPr>
              <w:spacing w:after="80"/>
            </w:pPr>
            <w:r>
              <w:t xml:space="preserve">The reading order is from left to right, gradually downwards from top to bottom. The OCR model can see the </w:t>
            </w:r>
            <w:proofErr w:type="spellStart"/>
            <w:r>
              <w:t>bengali</w:t>
            </w:r>
            <w:proofErr w:type="spellEnd"/>
            <w:r>
              <w:t xml:space="preserve"> </w:t>
            </w:r>
            <w:proofErr w:type="spellStart"/>
            <w:r>
              <w:t>fullstop</w:t>
            </w:r>
            <w:proofErr w:type="spellEnd"/>
            <w:r>
              <w:t xml:space="preserve"> punctuation (|) and identify sentences for proper contextual meaning.</w:t>
            </w:r>
          </w:p>
        </w:tc>
      </w:tr>
      <w:tr w:rsidR="00BB7115" w14:paraId="26893AEA" w14:textId="77777777">
        <w:tc>
          <w:tcPr>
            <w:tcW w:w="3499" w:type="dxa"/>
            <w:tcBorders>
              <w:top w:val="single" w:sz="4" w:space="0" w:color="000000"/>
              <w:left w:val="single" w:sz="4" w:space="0" w:color="000000"/>
              <w:bottom w:val="single" w:sz="4" w:space="0" w:color="000000"/>
              <w:right w:val="single" w:sz="4" w:space="0" w:color="000000"/>
            </w:tcBorders>
            <w:shd w:val="clear" w:color="auto" w:fill="F2F2F2"/>
          </w:tcPr>
          <w:p w14:paraId="0F376173" w14:textId="77777777" w:rsidR="00BB7115" w:rsidRDefault="00000000">
            <w:pPr>
              <w:spacing w:after="80"/>
            </w:pPr>
            <w:r>
              <w:rPr>
                <w:b/>
                <w:bCs/>
              </w:rPr>
              <w:t>What should NOT change the answer</w:t>
            </w:r>
          </w:p>
          <w:p w14:paraId="5AA235D8" w14:textId="77777777" w:rsidR="00BB7115" w:rsidRDefault="00000000">
            <w:pPr>
              <w:spacing w:after="80"/>
            </w:pPr>
            <w:r>
              <w:rPr>
                <w:i/>
                <w:iCs/>
                <w:color w:val="595959"/>
                <w:sz w:val="18"/>
                <w:szCs w:val="18"/>
              </w:rPr>
              <w:t>variations the system must be robust to — page position, font, mild skew, scan noise, ink bleed. Knowing these points you to the right model and augmentation.</w:t>
            </w:r>
          </w:p>
        </w:tc>
        <w:tc>
          <w:tcPr>
            <w:tcW w:w="5861" w:type="dxa"/>
            <w:tcBorders>
              <w:top w:val="single" w:sz="4" w:space="0" w:color="000000"/>
              <w:left w:val="single" w:sz="4" w:space="0" w:color="000000"/>
              <w:bottom w:val="single" w:sz="4" w:space="0" w:color="000000"/>
              <w:right w:val="single" w:sz="4" w:space="0" w:color="000000"/>
            </w:tcBorders>
          </w:tcPr>
          <w:p w14:paraId="1BF87ABC" w14:textId="77777777" w:rsidR="00BB7115" w:rsidRDefault="00000000">
            <w:pPr>
              <w:spacing w:after="80"/>
            </w:pPr>
            <w:r>
              <w:t xml:space="preserve">There are very mild deformities in the scanned font such as broken or incomplete lines, which when looked at a glance is obvious that there should be a line or curve here (small gaps in the curves and lines). Many sentences span across pages so </w:t>
            </w:r>
            <w:proofErr w:type="gramStart"/>
            <w:r>
              <w:t>an</w:t>
            </w:r>
            <w:proofErr w:type="gramEnd"/>
            <w:r>
              <w:t xml:space="preserve"> scan of an incomplete sentence in a page should not break the final output. Some pages have some tilt towards the inner side, as is common with scanned pdfs of books, so some texts have minor skews. This should not </w:t>
            </w:r>
            <w:proofErr w:type="spellStart"/>
            <w:proofErr w:type="gramStart"/>
            <w:r>
              <w:t>effect</w:t>
            </w:r>
            <w:proofErr w:type="spellEnd"/>
            <w:proofErr w:type="gramEnd"/>
            <w:r>
              <w:t xml:space="preserve"> the final output.</w:t>
            </w:r>
          </w:p>
        </w:tc>
      </w:tr>
    </w:tbl>
    <w:p w14:paraId="79A5FAD2" w14:textId="77777777" w:rsidR="00BB7115" w:rsidRDefault="00000000">
      <w:pPr>
        <w:pStyle w:val="Heading2"/>
        <w:spacing w:after="100"/>
      </w:pPr>
      <w:r>
        <w:rPr>
          <w:b/>
          <w:bCs/>
          <w:color w:val="1F3864"/>
        </w:rPr>
        <w:t>Section 3 — Components &amp; Options We Considered</w:t>
      </w:r>
    </w:p>
    <w:p w14:paraId="6F9445FE" w14:textId="77777777" w:rsidR="00BB7115" w:rsidRDefault="00000000">
      <w:pPr>
        <w:spacing w:after="100"/>
      </w:pPr>
      <w:r>
        <w:t xml:space="preserve">For each stage, name the options you compared and your choice. </w:t>
      </w:r>
      <w:r>
        <w:rPr>
          <w:b/>
          <w:bCs/>
        </w:rPr>
        <w:t>At least one choice must be an existing published/pretrained method you reproduce and adapt</w:t>
      </w:r>
      <w:r>
        <w:t xml:space="preserve"> (your OCR foundation is the natural one — </w:t>
      </w:r>
      <w:r>
        <w:lastRenderedPageBreak/>
        <w:t>reproducing someone else's method is the core skill for adopting whatever comes next). Mark it in the last column.</w:t>
      </w:r>
    </w:p>
    <w:tbl>
      <w:tblPr>
        <w:tblW w:w="9360" w:type="dxa"/>
        <w:tblLayout w:type="fixed"/>
        <w:tblLook w:val="04A0" w:firstRow="1" w:lastRow="0" w:firstColumn="1" w:lastColumn="0" w:noHBand="0" w:noVBand="1"/>
      </w:tblPr>
      <w:tblGrid>
        <w:gridCol w:w="1699"/>
        <w:gridCol w:w="2901"/>
        <w:gridCol w:w="3199"/>
        <w:gridCol w:w="1561"/>
      </w:tblGrid>
      <w:tr w:rsidR="00BB7115" w14:paraId="41F2ECD7" w14:textId="77777777">
        <w:trPr>
          <w:tblHeader/>
        </w:trPr>
        <w:tc>
          <w:tcPr>
            <w:tcW w:w="1699" w:type="dxa"/>
            <w:tcBorders>
              <w:top w:val="single" w:sz="4" w:space="0" w:color="000000"/>
              <w:left w:val="single" w:sz="4" w:space="0" w:color="000000"/>
              <w:bottom w:val="single" w:sz="4" w:space="0" w:color="000000"/>
              <w:right w:val="single" w:sz="4" w:space="0" w:color="000000"/>
            </w:tcBorders>
            <w:shd w:val="clear" w:color="auto" w:fill="1F3864"/>
          </w:tcPr>
          <w:p w14:paraId="264E1D48" w14:textId="77777777" w:rsidR="00BB7115" w:rsidRDefault="00000000">
            <w:pPr>
              <w:spacing w:after="80"/>
            </w:pPr>
            <w:r>
              <w:rPr>
                <w:b/>
                <w:bCs/>
                <w:color w:val="FFFFFF"/>
              </w:rPr>
              <w:t>Stage</w:t>
            </w:r>
          </w:p>
        </w:tc>
        <w:tc>
          <w:tcPr>
            <w:tcW w:w="2901" w:type="dxa"/>
            <w:tcBorders>
              <w:top w:val="single" w:sz="4" w:space="0" w:color="000000"/>
              <w:left w:val="single" w:sz="4" w:space="0" w:color="000000"/>
              <w:bottom w:val="single" w:sz="4" w:space="0" w:color="000000"/>
              <w:right w:val="single" w:sz="4" w:space="0" w:color="000000"/>
            </w:tcBorders>
            <w:shd w:val="clear" w:color="auto" w:fill="1F3864"/>
          </w:tcPr>
          <w:p w14:paraId="1DC61E50" w14:textId="77777777" w:rsidR="00BB7115" w:rsidRDefault="00000000">
            <w:pPr>
              <w:spacing w:after="80"/>
            </w:pPr>
            <w:r>
              <w:rPr>
                <w:b/>
                <w:bCs/>
                <w:color w:val="FFFFFF"/>
              </w:rPr>
              <w:t>Options we compared</w:t>
            </w:r>
          </w:p>
        </w:tc>
        <w:tc>
          <w:tcPr>
            <w:tcW w:w="3199" w:type="dxa"/>
            <w:tcBorders>
              <w:top w:val="single" w:sz="4" w:space="0" w:color="000000"/>
              <w:left w:val="single" w:sz="4" w:space="0" w:color="000000"/>
              <w:bottom w:val="single" w:sz="4" w:space="0" w:color="000000"/>
              <w:right w:val="single" w:sz="4" w:space="0" w:color="000000"/>
            </w:tcBorders>
            <w:shd w:val="clear" w:color="auto" w:fill="1F3864"/>
          </w:tcPr>
          <w:p w14:paraId="54859DA8" w14:textId="77777777" w:rsidR="00BB7115" w:rsidRDefault="00000000">
            <w:pPr>
              <w:spacing w:after="80"/>
            </w:pPr>
            <w:r>
              <w:rPr>
                <w:b/>
                <w:bCs/>
                <w:color w:val="FFFFFF"/>
              </w:rPr>
              <w:t>Our choice + why</w:t>
            </w:r>
          </w:p>
        </w:tc>
        <w:tc>
          <w:tcPr>
            <w:tcW w:w="1561" w:type="dxa"/>
            <w:tcBorders>
              <w:top w:val="single" w:sz="4" w:space="0" w:color="000000"/>
              <w:left w:val="single" w:sz="4" w:space="0" w:color="000000"/>
              <w:bottom w:val="single" w:sz="4" w:space="0" w:color="000000"/>
              <w:right w:val="single" w:sz="4" w:space="0" w:color="000000"/>
            </w:tcBorders>
            <w:shd w:val="clear" w:color="auto" w:fill="1F3864"/>
          </w:tcPr>
          <w:p w14:paraId="24FE1185" w14:textId="77777777" w:rsidR="00BB7115" w:rsidRDefault="00000000">
            <w:pPr>
              <w:spacing w:after="80"/>
            </w:pPr>
            <w:r>
              <w:rPr>
                <w:b/>
                <w:bCs/>
                <w:color w:val="FFFFFF"/>
              </w:rPr>
              <w:t>Reproduced? (≥1 yes)</w:t>
            </w:r>
          </w:p>
        </w:tc>
      </w:tr>
      <w:tr w:rsidR="00BB7115" w14:paraId="3C2B486C" w14:textId="77777777">
        <w:tc>
          <w:tcPr>
            <w:tcW w:w="1699" w:type="dxa"/>
            <w:tcBorders>
              <w:top w:val="single" w:sz="4" w:space="0" w:color="000000"/>
              <w:left w:val="single" w:sz="4" w:space="0" w:color="000000"/>
              <w:bottom w:val="single" w:sz="4" w:space="0" w:color="000000"/>
              <w:right w:val="single" w:sz="4" w:space="0" w:color="000000"/>
            </w:tcBorders>
          </w:tcPr>
          <w:p w14:paraId="1F74BF90" w14:textId="77777777" w:rsidR="00BB7115" w:rsidRDefault="00000000">
            <w:pPr>
              <w:spacing w:after="80"/>
            </w:pPr>
            <w:r>
              <w:t>Enhancement (bonus)</w:t>
            </w:r>
          </w:p>
        </w:tc>
        <w:tc>
          <w:tcPr>
            <w:tcW w:w="2901" w:type="dxa"/>
            <w:tcBorders>
              <w:top w:val="single" w:sz="4" w:space="0" w:color="000000"/>
              <w:left w:val="single" w:sz="4" w:space="0" w:color="000000"/>
              <w:bottom w:val="single" w:sz="4" w:space="0" w:color="000000"/>
              <w:right w:val="single" w:sz="4" w:space="0" w:color="000000"/>
            </w:tcBorders>
          </w:tcPr>
          <w:p w14:paraId="5CE5A76A" w14:textId="3678880C" w:rsidR="00BB7115" w:rsidRDefault="007A27EF">
            <w:pPr>
              <w:spacing w:after="80"/>
            </w:pPr>
            <w:r>
              <w:rPr>
                <w:i/>
                <w:iCs/>
                <w:color w:val="595959"/>
                <w:sz w:val="18"/>
                <w:szCs w:val="18"/>
              </w:rPr>
              <w:t>None</w:t>
            </w:r>
          </w:p>
        </w:tc>
        <w:tc>
          <w:tcPr>
            <w:tcW w:w="3199" w:type="dxa"/>
            <w:tcBorders>
              <w:top w:val="single" w:sz="4" w:space="0" w:color="000000"/>
              <w:left w:val="single" w:sz="4" w:space="0" w:color="000000"/>
              <w:bottom w:val="single" w:sz="4" w:space="0" w:color="000000"/>
              <w:right w:val="single" w:sz="4" w:space="0" w:color="000000"/>
            </w:tcBorders>
          </w:tcPr>
          <w:p w14:paraId="71547EDF" w14:textId="24186BBC" w:rsidR="00BB7115" w:rsidRDefault="007A27EF">
            <w:pPr>
              <w:spacing w:after="80"/>
            </w:pPr>
            <w:r>
              <w:t>Our corpus was clean enough to not require enhancement</w:t>
            </w:r>
          </w:p>
        </w:tc>
        <w:tc>
          <w:tcPr>
            <w:tcW w:w="1561" w:type="dxa"/>
            <w:tcBorders>
              <w:top w:val="single" w:sz="4" w:space="0" w:color="000000"/>
              <w:left w:val="single" w:sz="4" w:space="0" w:color="000000"/>
              <w:bottom w:val="single" w:sz="4" w:space="0" w:color="000000"/>
              <w:right w:val="single" w:sz="4" w:space="0" w:color="000000"/>
            </w:tcBorders>
          </w:tcPr>
          <w:p w14:paraId="51942A65" w14:textId="33167D32" w:rsidR="00BB7115" w:rsidRDefault="003462F9">
            <w:pPr>
              <w:spacing w:after="80"/>
            </w:pPr>
            <w:r>
              <w:t>-</w:t>
            </w:r>
          </w:p>
        </w:tc>
      </w:tr>
      <w:tr w:rsidR="00BB7115" w14:paraId="307B3890" w14:textId="77777777">
        <w:tc>
          <w:tcPr>
            <w:tcW w:w="1699" w:type="dxa"/>
            <w:tcBorders>
              <w:top w:val="single" w:sz="4" w:space="0" w:color="000000"/>
              <w:left w:val="single" w:sz="4" w:space="0" w:color="000000"/>
              <w:bottom w:val="single" w:sz="4" w:space="0" w:color="000000"/>
              <w:right w:val="single" w:sz="4" w:space="0" w:color="000000"/>
            </w:tcBorders>
          </w:tcPr>
          <w:p w14:paraId="63862801" w14:textId="77777777" w:rsidR="00BB7115" w:rsidRDefault="00000000">
            <w:pPr>
              <w:spacing w:after="80"/>
            </w:pPr>
            <w:r>
              <w:t>Layout detection</w:t>
            </w:r>
          </w:p>
        </w:tc>
        <w:tc>
          <w:tcPr>
            <w:tcW w:w="2901" w:type="dxa"/>
            <w:tcBorders>
              <w:top w:val="single" w:sz="4" w:space="0" w:color="000000"/>
              <w:left w:val="single" w:sz="4" w:space="0" w:color="000000"/>
              <w:bottom w:val="single" w:sz="4" w:space="0" w:color="000000"/>
              <w:right w:val="single" w:sz="4" w:space="0" w:color="000000"/>
            </w:tcBorders>
          </w:tcPr>
          <w:p w14:paraId="2CB9A739" w14:textId="21B2D3BA" w:rsidR="00BB7115" w:rsidRDefault="007A27EF">
            <w:pPr>
              <w:spacing w:after="80"/>
            </w:pPr>
            <w:r w:rsidRPr="007A27EF">
              <w:rPr>
                <w:i/>
                <w:iCs/>
                <w:color w:val="595959"/>
                <w:sz w:val="18"/>
                <w:szCs w:val="18"/>
              </w:rPr>
              <w:t xml:space="preserve">Heuristic contour finding vs. YOLO-based object detection (e.g., </w:t>
            </w:r>
            <w:proofErr w:type="spellStart"/>
            <w:r w:rsidRPr="007A27EF">
              <w:rPr>
                <w:i/>
                <w:iCs/>
                <w:color w:val="595959"/>
                <w:sz w:val="18"/>
                <w:szCs w:val="18"/>
              </w:rPr>
              <w:t>LayoutLM</w:t>
            </w:r>
            <w:proofErr w:type="spellEnd"/>
            <w:r w:rsidRPr="007A27EF">
              <w:rPr>
                <w:i/>
                <w:iCs/>
                <w:color w:val="595959"/>
                <w:sz w:val="18"/>
                <w:szCs w:val="18"/>
              </w:rPr>
              <w:t>).</w:t>
            </w:r>
          </w:p>
        </w:tc>
        <w:tc>
          <w:tcPr>
            <w:tcW w:w="3199" w:type="dxa"/>
            <w:tcBorders>
              <w:top w:val="single" w:sz="4" w:space="0" w:color="000000"/>
              <w:left w:val="single" w:sz="4" w:space="0" w:color="000000"/>
              <w:bottom w:val="single" w:sz="4" w:space="0" w:color="000000"/>
              <w:right w:val="single" w:sz="4" w:space="0" w:color="000000"/>
            </w:tcBorders>
          </w:tcPr>
          <w:p w14:paraId="69510F05" w14:textId="283A9FA7" w:rsidR="00BB7115" w:rsidRDefault="007A27EF">
            <w:pPr>
              <w:spacing w:after="80"/>
            </w:pPr>
            <w:r w:rsidRPr="007A27EF">
              <w:rPr>
                <w:b/>
                <w:bCs/>
              </w:rPr>
              <w:t>YOLOv8 (</w:t>
            </w:r>
            <w:proofErr w:type="spellStart"/>
            <w:r w:rsidRPr="007A27EF">
              <w:rPr>
                <w:b/>
                <w:bCs/>
              </w:rPr>
              <w:t>hantian</w:t>
            </w:r>
            <w:proofErr w:type="spellEnd"/>
            <w:r w:rsidRPr="007A27EF">
              <w:rPr>
                <w:b/>
                <w:bCs/>
              </w:rPr>
              <w:t>/yolo-</w:t>
            </w:r>
            <w:proofErr w:type="spellStart"/>
            <w:r w:rsidRPr="007A27EF">
              <w:rPr>
                <w:b/>
                <w:bCs/>
              </w:rPr>
              <w:t>doclaynet</w:t>
            </w:r>
            <w:proofErr w:type="spellEnd"/>
            <w:r w:rsidRPr="007A27EF">
              <w:rPr>
                <w:b/>
                <w:bCs/>
              </w:rPr>
              <w:t>):</w:t>
            </w:r>
            <w:r w:rsidRPr="007A27EF">
              <w:t xml:space="preserve"> Heuristics fail on complex book pages. This model accurately classifies text, tables, figures, and helps us filter out headers</w:t>
            </w:r>
          </w:p>
        </w:tc>
        <w:tc>
          <w:tcPr>
            <w:tcW w:w="1561" w:type="dxa"/>
            <w:tcBorders>
              <w:top w:val="single" w:sz="4" w:space="0" w:color="000000"/>
              <w:left w:val="single" w:sz="4" w:space="0" w:color="000000"/>
              <w:bottom w:val="single" w:sz="4" w:space="0" w:color="000000"/>
              <w:right w:val="single" w:sz="4" w:space="0" w:color="000000"/>
            </w:tcBorders>
          </w:tcPr>
          <w:p w14:paraId="65BA206F" w14:textId="0510792F" w:rsidR="00BB7115" w:rsidRDefault="007A27EF">
            <w:pPr>
              <w:spacing w:after="80"/>
            </w:pPr>
            <w:r>
              <w:t>No</w:t>
            </w:r>
          </w:p>
        </w:tc>
      </w:tr>
      <w:tr w:rsidR="00BB7115" w14:paraId="296765BA" w14:textId="77777777">
        <w:tc>
          <w:tcPr>
            <w:tcW w:w="1699" w:type="dxa"/>
            <w:tcBorders>
              <w:top w:val="single" w:sz="4" w:space="0" w:color="000000"/>
              <w:left w:val="single" w:sz="4" w:space="0" w:color="000000"/>
              <w:bottom w:val="single" w:sz="4" w:space="0" w:color="000000"/>
              <w:right w:val="single" w:sz="4" w:space="0" w:color="000000"/>
            </w:tcBorders>
          </w:tcPr>
          <w:p w14:paraId="0235B7EB" w14:textId="77777777" w:rsidR="00BB7115" w:rsidRDefault="00000000">
            <w:pPr>
              <w:spacing w:after="80"/>
            </w:pPr>
            <w:r>
              <w:t>OCR / HTR</w:t>
            </w:r>
          </w:p>
        </w:tc>
        <w:tc>
          <w:tcPr>
            <w:tcW w:w="2901" w:type="dxa"/>
            <w:tcBorders>
              <w:top w:val="single" w:sz="4" w:space="0" w:color="000000"/>
              <w:left w:val="single" w:sz="4" w:space="0" w:color="000000"/>
              <w:bottom w:val="single" w:sz="4" w:space="0" w:color="000000"/>
              <w:right w:val="single" w:sz="4" w:space="0" w:color="000000"/>
            </w:tcBorders>
          </w:tcPr>
          <w:p w14:paraId="61DD7069" w14:textId="2E3559F3" w:rsidR="00BB7115" w:rsidRDefault="007A27EF">
            <w:pPr>
              <w:spacing w:after="80"/>
            </w:pPr>
            <w:r w:rsidRPr="007A27EF">
              <w:rPr>
                <w:i/>
                <w:iCs/>
                <w:color w:val="595959"/>
                <w:sz w:val="18"/>
                <w:szCs w:val="18"/>
              </w:rPr>
              <w:t xml:space="preserve">Base Tesseract vs. </w:t>
            </w:r>
            <w:proofErr w:type="spellStart"/>
            <w:r w:rsidRPr="007A27EF">
              <w:rPr>
                <w:i/>
                <w:iCs/>
                <w:color w:val="595959"/>
                <w:sz w:val="18"/>
                <w:szCs w:val="18"/>
              </w:rPr>
              <w:t>TrOCR</w:t>
            </w:r>
            <w:proofErr w:type="spellEnd"/>
            <w:r w:rsidRPr="007A27EF">
              <w:rPr>
                <w:i/>
                <w:iCs/>
                <w:color w:val="595959"/>
                <w:sz w:val="18"/>
                <w:szCs w:val="18"/>
              </w:rPr>
              <w:t xml:space="preserve"> vs. Fine-tuned Tesseract.</w:t>
            </w:r>
          </w:p>
        </w:tc>
        <w:tc>
          <w:tcPr>
            <w:tcW w:w="3199" w:type="dxa"/>
            <w:tcBorders>
              <w:top w:val="single" w:sz="4" w:space="0" w:color="000000"/>
              <w:left w:val="single" w:sz="4" w:space="0" w:color="000000"/>
              <w:bottom w:val="single" w:sz="4" w:space="0" w:color="000000"/>
              <w:right w:val="single" w:sz="4" w:space="0" w:color="000000"/>
            </w:tcBorders>
          </w:tcPr>
          <w:p w14:paraId="072E5546" w14:textId="691A84B3" w:rsidR="00BB7115" w:rsidRDefault="007A27EF" w:rsidP="007A27EF">
            <w:pPr>
              <w:spacing w:after="80"/>
              <w:jc w:val="center"/>
            </w:pPr>
            <w:r w:rsidRPr="007A27EF">
              <w:rPr>
                <w:b/>
                <w:bCs/>
              </w:rPr>
              <w:t>Fine-tuned Tesseract (</w:t>
            </w:r>
            <w:proofErr w:type="spellStart"/>
            <w:r w:rsidRPr="007A27EF">
              <w:rPr>
                <w:b/>
                <w:bCs/>
              </w:rPr>
              <w:t>ben_seerah</w:t>
            </w:r>
            <w:proofErr w:type="spellEnd"/>
            <w:r w:rsidRPr="007A27EF">
              <w:rPr>
                <w:b/>
                <w:bCs/>
              </w:rPr>
              <w:t>):</w:t>
            </w:r>
            <w:r w:rsidRPr="007A27EF">
              <w:t xml:space="preserve"> Base models struggle with Bengali conjuncts in this specific historical font. We adapted a custom </w:t>
            </w:r>
            <w:proofErr w:type="spellStart"/>
            <w:r w:rsidRPr="007A27EF">
              <w:t>traineddata</w:t>
            </w:r>
            <w:proofErr w:type="spellEnd"/>
            <w:r w:rsidRPr="007A27EF">
              <w:t xml:space="preserve"> model</w:t>
            </w:r>
            <w:r>
              <w:t xml:space="preserve">, its performance was slightly better than base model. And, </w:t>
            </w:r>
            <w:proofErr w:type="spellStart"/>
            <w:r>
              <w:t>TrOCR</w:t>
            </w:r>
            <w:proofErr w:type="spellEnd"/>
            <w:r>
              <w:t xml:space="preserve"> was terrible for Bangla language</w:t>
            </w:r>
          </w:p>
        </w:tc>
        <w:tc>
          <w:tcPr>
            <w:tcW w:w="1561" w:type="dxa"/>
            <w:tcBorders>
              <w:top w:val="single" w:sz="4" w:space="0" w:color="000000"/>
              <w:left w:val="single" w:sz="4" w:space="0" w:color="000000"/>
              <w:bottom w:val="single" w:sz="4" w:space="0" w:color="000000"/>
              <w:right w:val="single" w:sz="4" w:space="0" w:color="000000"/>
            </w:tcBorders>
          </w:tcPr>
          <w:p w14:paraId="178A22D8" w14:textId="66440123" w:rsidR="00BB7115" w:rsidRDefault="007A27EF">
            <w:pPr>
              <w:spacing w:after="80"/>
            </w:pPr>
            <w:r>
              <w:t>Yes</w:t>
            </w:r>
          </w:p>
        </w:tc>
      </w:tr>
      <w:tr w:rsidR="00BB7115" w14:paraId="5941BE97" w14:textId="77777777">
        <w:tc>
          <w:tcPr>
            <w:tcW w:w="1699" w:type="dxa"/>
            <w:tcBorders>
              <w:top w:val="single" w:sz="4" w:space="0" w:color="000000"/>
              <w:left w:val="single" w:sz="4" w:space="0" w:color="000000"/>
              <w:bottom w:val="single" w:sz="4" w:space="0" w:color="000000"/>
              <w:right w:val="single" w:sz="4" w:space="0" w:color="000000"/>
            </w:tcBorders>
          </w:tcPr>
          <w:p w14:paraId="7EB65F51" w14:textId="77777777" w:rsidR="00BB7115" w:rsidRDefault="00000000">
            <w:pPr>
              <w:spacing w:after="80"/>
            </w:pPr>
            <w:r>
              <w:t>Chunking</w:t>
            </w:r>
          </w:p>
        </w:tc>
        <w:tc>
          <w:tcPr>
            <w:tcW w:w="2901" w:type="dxa"/>
            <w:tcBorders>
              <w:top w:val="single" w:sz="4" w:space="0" w:color="000000"/>
              <w:left w:val="single" w:sz="4" w:space="0" w:color="000000"/>
              <w:bottom w:val="single" w:sz="4" w:space="0" w:color="000000"/>
              <w:right w:val="single" w:sz="4" w:space="0" w:color="000000"/>
            </w:tcBorders>
          </w:tcPr>
          <w:p w14:paraId="3573A2F5" w14:textId="78E205EC" w:rsidR="00BB7115" w:rsidRDefault="007A27EF">
            <w:pPr>
              <w:spacing w:after="80"/>
            </w:pPr>
            <w:r w:rsidRPr="007A27EF">
              <w:rPr>
                <w:i/>
                <w:iCs/>
                <w:color w:val="595959"/>
                <w:sz w:val="18"/>
                <w:szCs w:val="18"/>
              </w:rPr>
              <w:t>Fixed character length vs. Semantic recursive splitting</w:t>
            </w:r>
          </w:p>
        </w:tc>
        <w:tc>
          <w:tcPr>
            <w:tcW w:w="3199" w:type="dxa"/>
            <w:tcBorders>
              <w:top w:val="single" w:sz="4" w:space="0" w:color="000000"/>
              <w:left w:val="single" w:sz="4" w:space="0" w:color="000000"/>
              <w:bottom w:val="single" w:sz="4" w:space="0" w:color="000000"/>
              <w:right w:val="single" w:sz="4" w:space="0" w:color="000000"/>
            </w:tcBorders>
          </w:tcPr>
          <w:p w14:paraId="303F66A6" w14:textId="7DBB7394" w:rsidR="00BB7115" w:rsidRDefault="007A27EF">
            <w:pPr>
              <w:spacing w:after="80"/>
            </w:pPr>
            <w:r w:rsidRPr="007A27EF">
              <w:rPr>
                <w:b/>
                <w:bCs/>
              </w:rPr>
              <w:t>Recursive character splitting:</w:t>
            </w:r>
            <w:r w:rsidRPr="007A27EF">
              <w:t xml:space="preserve"> Adheres strictly to the Chunk contract. Uses sequential fallbacks (\n\n, \n, space) to avoid breaking sentences while maintaining a max token size of 500 and overlap of 50.</w:t>
            </w:r>
          </w:p>
        </w:tc>
        <w:tc>
          <w:tcPr>
            <w:tcW w:w="1561" w:type="dxa"/>
            <w:tcBorders>
              <w:top w:val="single" w:sz="4" w:space="0" w:color="000000"/>
              <w:left w:val="single" w:sz="4" w:space="0" w:color="000000"/>
              <w:bottom w:val="single" w:sz="4" w:space="0" w:color="000000"/>
              <w:right w:val="single" w:sz="4" w:space="0" w:color="000000"/>
            </w:tcBorders>
          </w:tcPr>
          <w:p w14:paraId="0B51B963" w14:textId="7F371D09" w:rsidR="00BB7115" w:rsidRDefault="007A27EF">
            <w:pPr>
              <w:spacing w:after="80"/>
            </w:pPr>
            <w:r>
              <w:t>No</w:t>
            </w:r>
          </w:p>
        </w:tc>
      </w:tr>
      <w:tr w:rsidR="00BB7115" w14:paraId="79AEC56D" w14:textId="77777777">
        <w:tc>
          <w:tcPr>
            <w:tcW w:w="1699" w:type="dxa"/>
            <w:tcBorders>
              <w:top w:val="single" w:sz="4" w:space="0" w:color="000000"/>
              <w:left w:val="single" w:sz="4" w:space="0" w:color="000000"/>
              <w:bottom w:val="single" w:sz="4" w:space="0" w:color="000000"/>
              <w:right w:val="single" w:sz="4" w:space="0" w:color="000000"/>
            </w:tcBorders>
          </w:tcPr>
          <w:p w14:paraId="4A398677" w14:textId="77777777" w:rsidR="00BB7115" w:rsidRDefault="00000000">
            <w:pPr>
              <w:spacing w:after="80"/>
            </w:pPr>
            <w:r>
              <w:t>Embedding</w:t>
            </w:r>
          </w:p>
        </w:tc>
        <w:tc>
          <w:tcPr>
            <w:tcW w:w="2901" w:type="dxa"/>
            <w:tcBorders>
              <w:top w:val="single" w:sz="4" w:space="0" w:color="000000"/>
              <w:left w:val="single" w:sz="4" w:space="0" w:color="000000"/>
              <w:bottom w:val="single" w:sz="4" w:space="0" w:color="000000"/>
              <w:right w:val="single" w:sz="4" w:space="0" w:color="000000"/>
            </w:tcBorders>
          </w:tcPr>
          <w:p w14:paraId="1BE85461" w14:textId="77BDA67C" w:rsidR="00BB7115" w:rsidRDefault="007A27EF">
            <w:pPr>
              <w:spacing w:after="80"/>
            </w:pPr>
            <w:r w:rsidRPr="007A27EF">
              <w:rPr>
                <w:i/>
                <w:iCs/>
                <w:color w:val="595959"/>
                <w:sz w:val="18"/>
                <w:szCs w:val="18"/>
              </w:rPr>
              <w:t>all-MiniLM-L6-v2 vs. Multilingual Sentence Transformers.</w:t>
            </w:r>
          </w:p>
        </w:tc>
        <w:tc>
          <w:tcPr>
            <w:tcW w:w="3199" w:type="dxa"/>
            <w:tcBorders>
              <w:top w:val="single" w:sz="4" w:space="0" w:color="000000"/>
              <w:left w:val="single" w:sz="4" w:space="0" w:color="000000"/>
              <w:bottom w:val="single" w:sz="4" w:space="0" w:color="000000"/>
              <w:right w:val="single" w:sz="4" w:space="0" w:color="000000"/>
            </w:tcBorders>
          </w:tcPr>
          <w:p w14:paraId="3AF9DC37" w14:textId="127E5F58" w:rsidR="00BB7115" w:rsidRDefault="007A27EF">
            <w:pPr>
              <w:spacing w:after="80"/>
            </w:pPr>
            <w:r w:rsidRPr="007A27EF">
              <w:rPr>
                <w:b/>
                <w:bCs/>
              </w:rPr>
              <w:t>all-MiniLM-L6-v2:</w:t>
            </w:r>
            <w:r w:rsidRPr="007A27EF">
              <w:t xml:space="preserve"> Chosen for speed and local execution. Includes an n-gram hash fallback to ensure CI/CD pipelines never break</w:t>
            </w:r>
          </w:p>
        </w:tc>
        <w:tc>
          <w:tcPr>
            <w:tcW w:w="1561" w:type="dxa"/>
            <w:tcBorders>
              <w:top w:val="single" w:sz="4" w:space="0" w:color="000000"/>
              <w:left w:val="single" w:sz="4" w:space="0" w:color="000000"/>
              <w:bottom w:val="single" w:sz="4" w:space="0" w:color="000000"/>
              <w:right w:val="single" w:sz="4" w:space="0" w:color="000000"/>
            </w:tcBorders>
          </w:tcPr>
          <w:p w14:paraId="1E81EEB1" w14:textId="79A3D8DC" w:rsidR="00BB7115" w:rsidRDefault="007A27EF">
            <w:pPr>
              <w:spacing w:after="80"/>
            </w:pPr>
            <w:r>
              <w:t>No</w:t>
            </w:r>
          </w:p>
        </w:tc>
      </w:tr>
      <w:tr w:rsidR="00BB7115" w14:paraId="0C2AAC67" w14:textId="77777777">
        <w:tc>
          <w:tcPr>
            <w:tcW w:w="1699" w:type="dxa"/>
            <w:tcBorders>
              <w:top w:val="single" w:sz="4" w:space="0" w:color="000000"/>
              <w:left w:val="single" w:sz="4" w:space="0" w:color="000000"/>
              <w:bottom w:val="single" w:sz="4" w:space="0" w:color="000000"/>
              <w:right w:val="single" w:sz="4" w:space="0" w:color="000000"/>
            </w:tcBorders>
          </w:tcPr>
          <w:p w14:paraId="40D8F197" w14:textId="77777777" w:rsidR="00BB7115" w:rsidRDefault="00000000">
            <w:pPr>
              <w:spacing w:after="80"/>
            </w:pPr>
            <w:r>
              <w:t>Vector index</w:t>
            </w:r>
          </w:p>
        </w:tc>
        <w:tc>
          <w:tcPr>
            <w:tcW w:w="2901" w:type="dxa"/>
            <w:tcBorders>
              <w:top w:val="single" w:sz="4" w:space="0" w:color="000000"/>
              <w:left w:val="single" w:sz="4" w:space="0" w:color="000000"/>
              <w:bottom w:val="single" w:sz="4" w:space="0" w:color="000000"/>
              <w:right w:val="single" w:sz="4" w:space="0" w:color="000000"/>
            </w:tcBorders>
          </w:tcPr>
          <w:p w14:paraId="5DB90598" w14:textId="352AA957" w:rsidR="00BB7115" w:rsidRDefault="007A27EF">
            <w:pPr>
              <w:spacing w:after="80"/>
            </w:pPr>
            <w:r w:rsidRPr="007A27EF">
              <w:rPr>
                <w:i/>
                <w:iCs/>
                <w:color w:val="595959"/>
                <w:sz w:val="18"/>
                <w:szCs w:val="18"/>
              </w:rPr>
              <w:t>FAISS Flat L2 vs. FAISS HNSW.</w:t>
            </w:r>
          </w:p>
        </w:tc>
        <w:tc>
          <w:tcPr>
            <w:tcW w:w="3199" w:type="dxa"/>
            <w:tcBorders>
              <w:top w:val="single" w:sz="4" w:space="0" w:color="000000"/>
              <w:left w:val="single" w:sz="4" w:space="0" w:color="000000"/>
              <w:bottom w:val="single" w:sz="4" w:space="0" w:color="000000"/>
              <w:right w:val="single" w:sz="4" w:space="0" w:color="000000"/>
            </w:tcBorders>
          </w:tcPr>
          <w:p w14:paraId="1E188CF6" w14:textId="786A651B" w:rsidR="00BB7115" w:rsidRDefault="007A27EF">
            <w:pPr>
              <w:spacing w:after="80"/>
            </w:pPr>
            <w:r w:rsidRPr="007A27EF">
              <w:rPr>
                <w:b/>
                <w:bCs/>
              </w:rPr>
              <w:t xml:space="preserve">FAISS HNSW / </w:t>
            </w:r>
            <w:proofErr w:type="spellStart"/>
            <w:r w:rsidRPr="007A27EF">
              <w:rPr>
                <w:b/>
                <w:bCs/>
              </w:rPr>
              <w:t>FlatIP</w:t>
            </w:r>
            <w:proofErr w:type="spellEnd"/>
            <w:r w:rsidRPr="007A27EF">
              <w:rPr>
                <w:b/>
                <w:bCs/>
              </w:rPr>
              <w:t>:</w:t>
            </w:r>
            <w:r w:rsidRPr="007A27EF">
              <w:t xml:space="preserve"> HNSW provides rapid approximate nearest neighbor search for production, combined with Inner Product (IP) since embeddings are normalized.</w:t>
            </w:r>
          </w:p>
        </w:tc>
        <w:tc>
          <w:tcPr>
            <w:tcW w:w="1561" w:type="dxa"/>
            <w:tcBorders>
              <w:top w:val="single" w:sz="4" w:space="0" w:color="000000"/>
              <w:left w:val="single" w:sz="4" w:space="0" w:color="000000"/>
              <w:bottom w:val="single" w:sz="4" w:space="0" w:color="000000"/>
              <w:right w:val="single" w:sz="4" w:space="0" w:color="000000"/>
            </w:tcBorders>
          </w:tcPr>
          <w:p w14:paraId="2EE46CB2" w14:textId="426E2235" w:rsidR="00BB7115" w:rsidRDefault="007A27EF">
            <w:pPr>
              <w:spacing w:after="80"/>
            </w:pPr>
            <w:r>
              <w:t>No</w:t>
            </w:r>
          </w:p>
        </w:tc>
      </w:tr>
    </w:tbl>
    <w:p w14:paraId="5C24A6AF" w14:textId="77777777" w:rsidR="00BB7115" w:rsidRDefault="00000000">
      <w:pPr>
        <w:pStyle w:val="Heading2"/>
        <w:spacing w:after="100"/>
      </w:pPr>
      <w:r>
        <w:rPr>
          <w:b/>
          <w:bCs/>
          <w:color w:val="1F3864"/>
        </w:rPr>
        <w:t>Section 4 — The Knowledge Base We Built</w:t>
      </w:r>
    </w:p>
    <w:p w14:paraId="051B7B6B" w14:textId="77777777" w:rsidR="00BB7115" w:rsidRDefault="00000000">
      <w:pPr>
        <w:spacing w:after="100"/>
      </w:pPr>
      <w:r>
        <w:rPr>
          <w:i/>
          <w:iCs/>
          <w:color w:val="595959"/>
          <w:sz w:val="18"/>
          <w:szCs w:val="18"/>
        </w:rPr>
        <w:t>What actually runs. State the model/checkpoint and the key parameters per stage, and whether it's pretrained, fine-tuned, or from scratch.</w:t>
      </w:r>
    </w:p>
    <w:tbl>
      <w:tblPr>
        <w:tblW w:w="9360" w:type="dxa"/>
        <w:tblLayout w:type="fixed"/>
        <w:tblLook w:val="04A0" w:firstRow="1" w:lastRow="0" w:firstColumn="1" w:lastColumn="0" w:noHBand="0" w:noVBand="1"/>
      </w:tblPr>
      <w:tblGrid>
        <w:gridCol w:w="1900"/>
        <w:gridCol w:w="1599"/>
        <w:gridCol w:w="1101"/>
        <w:gridCol w:w="2400"/>
        <w:gridCol w:w="2360"/>
      </w:tblGrid>
      <w:tr w:rsidR="00BB7115" w14:paraId="75E7ACAB" w14:textId="77777777">
        <w:trPr>
          <w:tblHeader/>
        </w:trPr>
        <w:tc>
          <w:tcPr>
            <w:tcW w:w="1900" w:type="dxa"/>
            <w:tcBorders>
              <w:top w:val="single" w:sz="4" w:space="0" w:color="000000"/>
              <w:left w:val="single" w:sz="4" w:space="0" w:color="000000"/>
              <w:bottom w:val="single" w:sz="4" w:space="0" w:color="000000"/>
              <w:right w:val="single" w:sz="4" w:space="0" w:color="000000"/>
            </w:tcBorders>
            <w:shd w:val="clear" w:color="auto" w:fill="1F3864"/>
          </w:tcPr>
          <w:p w14:paraId="0A5A644F" w14:textId="77777777" w:rsidR="00BB7115" w:rsidRDefault="00000000">
            <w:pPr>
              <w:spacing w:after="80"/>
            </w:pPr>
            <w:r>
              <w:rPr>
                <w:b/>
                <w:bCs/>
                <w:color w:val="FFFFFF"/>
              </w:rPr>
              <w:lastRenderedPageBreak/>
              <w:t>Stage</w:t>
            </w:r>
          </w:p>
        </w:tc>
        <w:tc>
          <w:tcPr>
            <w:tcW w:w="2700" w:type="dxa"/>
            <w:gridSpan w:val="2"/>
            <w:tcBorders>
              <w:top w:val="single" w:sz="4" w:space="0" w:color="000000"/>
              <w:left w:val="single" w:sz="4" w:space="0" w:color="000000"/>
              <w:bottom w:val="single" w:sz="4" w:space="0" w:color="000000"/>
              <w:right w:val="single" w:sz="4" w:space="0" w:color="000000"/>
            </w:tcBorders>
            <w:shd w:val="clear" w:color="auto" w:fill="1F3864"/>
          </w:tcPr>
          <w:p w14:paraId="48C6D329" w14:textId="77777777" w:rsidR="00BB7115" w:rsidRDefault="00000000">
            <w:pPr>
              <w:spacing w:after="80"/>
            </w:pPr>
            <w:r>
              <w:rPr>
                <w:b/>
                <w:bCs/>
                <w:color w:val="FFFFFF"/>
              </w:rPr>
              <w:t>Model / checkpoint</w:t>
            </w:r>
          </w:p>
        </w:tc>
        <w:tc>
          <w:tcPr>
            <w:tcW w:w="2400" w:type="dxa"/>
            <w:tcBorders>
              <w:top w:val="single" w:sz="4" w:space="0" w:color="000000"/>
              <w:left w:val="single" w:sz="4" w:space="0" w:color="000000"/>
              <w:bottom w:val="single" w:sz="4" w:space="0" w:color="000000"/>
              <w:right w:val="single" w:sz="4" w:space="0" w:color="000000"/>
            </w:tcBorders>
            <w:shd w:val="clear" w:color="auto" w:fill="1F3864"/>
          </w:tcPr>
          <w:p w14:paraId="0E9FA909" w14:textId="77777777" w:rsidR="00BB7115" w:rsidRDefault="00000000">
            <w:pPr>
              <w:spacing w:after="80"/>
            </w:pPr>
            <w:r>
              <w:rPr>
                <w:b/>
                <w:bCs/>
                <w:color w:val="FFFFFF"/>
              </w:rPr>
              <w:t>Key parameters</w:t>
            </w:r>
          </w:p>
        </w:tc>
        <w:tc>
          <w:tcPr>
            <w:tcW w:w="2360" w:type="dxa"/>
            <w:tcBorders>
              <w:top w:val="single" w:sz="4" w:space="0" w:color="000000"/>
              <w:left w:val="single" w:sz="4" w:space="0" w:color="000000"/>
              <w:bottom w:val="single" w:sz="4" w:space="0" w:color="000000"/>
              <w:right w:val="single" w:sz="4" w:space="0" w:color="000000"/>
            </w:tcBorders>
            <w:shd w:val="clear" w:color="auto" w:fill="1F3864"/>
          </w:tcPr>
          <w:p w14:paraId="1E246948" w14:textId="77777777" w:rsidR="00BB7115" w:rsidRDefault="00000000">
            <w:pPr>
              <w:spacing w:after="80"/>
            </w:pPr>
            <w:r>
              <w:rPr>
                <w:b/>
                <w:bCs/>
                <w:color w:val="FFFFFF"/>
              </w:rPr>
              <w:t>Pretrained / fine-tuned / scratch</w:t>
            </w:r>
          </w:p>
        </w:tc>
      </w:tr>
      <w:tr w:rsidR="00BB7115" w14:paraId="31DF8285" w14:textId="77777777">
        <w:tc>
          <w:tcPr>
            <w:tcW w:w="1900" w:type="dxa"/>
            <w:tcBorders>
              <w:top w:val="single" w:sz="4" w:space="0" w:color="000000"/>
              <w:left w:val="single" w:sz="4" w:space="0" w:color="000000"/>
              <w:bottom w:val="single" w:sz="4" w:space="0" w:color="000000"/>
              <w:right w:val="single" w:sz="4" w:space="0" w:color="000000"/>
            </w:tcBorders>
          </w:tcPr>
          <w:p w14:paraId="53D82131" w14:textId="77777777" w:rsidR="00BB7115" w:rsidRDefault="00000000">
            <w:pPr>
              <w:spacing w:after="80"/>
            </w:pPr>
            <w:r>
              <w:t>Ingest + enhance</w:t>
            </w:r>
          </w:p>
        </w:tc>
        <w:tc>
          <w:tcPr>
            <w:tcW w:w="2700" w:type="dxa"/>
            <w:gridSpan w:val="2"/>
            <w:tcBorders>
              <w:top w:val="single" w:sz="4" w:space="0" w:color="000000"/>
              <w:left w:val="single" w:sz="4" w:space="0" w:color="000000"/>
              <w:bottom w:val="single" w:sz="4" w:space="0" w:color="000000"/>
              <w:right w:val="single" w:sz="4" w:space="0" w:color="000000"/>
            </w:tcBorders>
          </w:tcPr>
          <w:p w14:paraId="257E456C" w14:textId="77777777" w:rsidR="00BB7115" w:rsidRDefault="00000000">
            <w:pPr>
              <w:spacing w:after="80"/>
              <w:rPr>
                <w:rFonts w:ascii="system-ui;Ubuntu;Droid Sans;san" w:hAnsi="system-ui;Ubuntu;Droid Sans;san"/>
                <w:color w:val="000000"/>
                <w:sz w:val="20"/>
              </w:rPr>
            </w:pPr>
            <w:r>
              <w:rPr>
                <w:rFonts w:ascii="system-ui;Ubuntu;Droid Sans;san" w:hAnsi="system-ui;Ubuntu;Droid Sans;san"/>
                <w:color w:val="000000"/>
                <w:sz w:val="20"/>
              </w:rPr>
              <w:t>Using classical OpenCV operations (grayscale conversion). Enhancement was not needed, it was optional.</w:t>
            </w:r>
          </w:p>
        </w:tc>
        <w:tc>
          <w:tcPr>
            <w:tcW w:w="2400" w:type="dxa"/>
            <w:tcBorders>
              <w:top w:val="single" w:sz="4" w:space="0" w:color="000000"/>
              <w:left w:val="single" w:sz="4" w:space="0" w:color="000000"/>
              <w:bottom w:val="single" w:sz="4" w:space="0" w:color="000000"/>
              <w:right w:val="single" w:sz="4" w:space="0" w:color="000000"/>
            </w:tcBorders>
          </w:tcPr>
          <w:p w14:paraId="7839F3EF" w14:textId="77777777" w:rsidR="00BB7115" w:rsidRDefault="00000000">
            <w:pPr>
              <w:spacing w:after="80"/>
            </w:pPr>
            <w:r>
              <w:t>Not applicable</w:t>
            </w:r>
          </w:p>
        </w:tc>
        <w:tc>
          <w:tcPr>
            <w:tcW w:w="2360" w:type="dxa"/>
            <w:tcBorders>
              <w:top w:val="single" w:sz="4" w:space="0" w:color="000000"/>
              <w:left w:val="single" w:sz="4" w:space="0" w:color="000000"/>
              <w:bottom w:val="single" w:sz="4" w:space="0" w:color="000000"/>
              <w:right w:val="single" w:sz="4" w:space="0" w:color="000000"/>
            </w:tcBorders>
          </w:tcPr>
          <w:p w14:paraId="624FFE66" w14:textId="77777777" w:rsidR="00BB7115" w:rsidRDefault="00000000">
            <w:pPr>
              <w:spacing w:after="80"/>
            </w:pPr>
            <w:r>
              <w:t>Not applicable</w:t>
            </w:r>
          </w:p>
        </w:tc>
      </w:tr>
      <w:tr w:rsidR="00BB7115" w14:paraId="43815ED4" w14:textId="77777777">
        <w:tc>
          <w:tcPr>
            <w:tcW w:w="1900" w:type="dxa"/>
            <w:tcBorders>
              <w:top w:val="single" w:sz="4" w:space="0" w:color="000000"/>
              <w:left w:val="single" w:sz="4" w:space="0" w:color="000000"/>
              <w:bottom w:val="single" w:sz="4" w:space="0" w:color="000000"/>
              <w:right w:val="single" w:sz="4" w:space="0" w:color="000000"/>
            </w:tcBorders>
          </w:tcPr>
          <w:p w14:paraId="669EFEA2" w14:textId="77777777" w:rsidR="00BB7115" w:rsidRDefault="00000000">
            <w:pPr>
              <w:spacing w:after="80"/>
            </w:pPr>
            <w:r>
              <w:t>Layout</w:t>
            </w:r>
          </w:p>
        </w:tc>
        <w:tc>
          <w:tcPr>
            <w:tcW w:w="2700" w:type="dxa"/>
            <w:gridSpan w:val="2"/>
            <w:tcBorders>
              <w:top w:val="single" w:sz="4" w:space="0" w:color="000000"/>
              <w:left w:val="single" w:sz="4" w:space="0" w:color="000000"/>
              <w:bottom w:val="single" w:sz="4" w:space="0" w:color="000000"/>
              <w:right w:val="single" w:sz="4" w:space="0" w:color="000000"/>
            </w:tcBorders>
          </w:tcPr>
          <w:p w14:paraId="7C9B7047" w14:textId="77777777" w:rsidR="00BB7115" w:rsidRDefault="00000000">
            <w:pPr>
              <w:spacing w:after="80"/>
            </w:pPr>
            <w:r>
              <w:rPr>
                <w:rFonts w:ascii="system-ui;Ubuntu;Droid Sans;san" w:hAnsi="system-ui;Ubuntu;Droid Sans;san"/>
                <w:color w:val="000000"/>
                <w:sz w:val="20"/>
              </w:rPr>
              <w:t xml:space="preserve">YOLOv8 Nano checkpoint downloaded via </w:t>
            </w:r>
            <w:proofErr w:type="spellStart"/>
            <w:r>
              <w:rPr>
                <w:rFonts w:ascii="system-ui;Ubuntu;Droid Sans;san" w:hAnsi="system-ui;Ubuntu;Droid Sans;san"/>
                <w:color w:val="000000"/>
                <w:sz w:val="20"/>
              </w:rPr>
              <w:t>HuggingFace</w:t>
            </w:r>
            <w:proofErr w:type="spellEnd"/>
            <w:r>
              <w:rPr>
                <w:rFonts w:ascii="system-ui;Ubuntu;Droid Sans;san" w:hAnsi="system-ui;Ubuntu;Droid Sans;san"/>
                <w:color w:val="000000"/>
                <w:sz w:val="20"/>
              </w:rPr>
              <w:t xml:space="preserve"> Hub:</w:t>
            </w:r>
            <w:r>
              <w:rPr>
                <w:rFonts w:ascii="system-ui;Ubuntu;Droid Sans;san" w:hAnsi="system-ui;Ubuntu;Droid Sans;san"/>
                <w:color w:val="CCCCCC"/>
                <w:sz w:val="20"/>
              </w:rPr>
              <w:t> </w:t>
            </w:r>
            <w:proofErr w:type="spellStart"/>
            <w:r>
              <w:rPr>
                <w:rStyle w:val="SourceText"/>
              </w:rPr>
              <w:t>hantian</w:t>
            </w:r>
            <w:proofErr w:type="spellEnd"/>
            <w:r>
              <w:rPr>
                <w:rStyle w:val="SourceText"/>
              </w:rPr>
              <w:t>/yolo-</w:t>
            </w:r>
            <w:proofErr w:type="spellStart"/>
            <w:r>
              <w:rPr>
                <w:rStyle w:val="SourceText"/>
              </w:rPr>
              <w:t>doclaynet</w:t>
            </w:r>
            <w:proofErr w:type="spellEnd"/>
          </w:p>
        </w:tc>
        <w:tc>
          <w:tcPr>
            <w:tcW w:w="2400" w:type="dxa"/>
            <w:tcBorders>
              <w:top w:val="single" w:sz="4" w:space="0" w:color="000000"/>
              <w:left w:val="single" w:sz="4" w:space="0" w:color="000000"/>
              <w:bottom w:val="single" w:sz="4" w:space="0" w:color="000000"/>
              <w:right w:val="single" w:sz="4" w:space="0" w:color="000000"/>
            </w:tcBorders>
          </w:tcPr>
          <w:p w14:paraId="722F556B" w14:textId="77777777" w:rsidR="00BB7115" w:rsidRDefault="00000000">
            <w:pPr>
              <w:spacing w:after="80"/>
            </w:pPr>
            <w:r>
              <w:rPr>
                <w:rFonts w:ascii="system-ui;Ubuntu;Droid Sans;san" w:hAnsi="system-ui;Ubuntu;Droid Sans;san"/>
                <w:color w:val="000000"/>
                <w:sz w:val="20"/>
              </w:rPr>
              <w:t>Ran with</w:t>
            </w:r>
            <w:r>
              <w:rPr>
                <w:rFonts w:ascii="system-ui;Ubuntu;Droid Sans;san" w:hAnsi="system-ui;Ubuntu;Droid Sans;san"/>
                <w:color w:val="CCCCCC"/>
                <w:sz w:val="20"/>
              </w:rPr>
              <w:t> </w:t>
            </w:r>
            <w:r>
              <w:rPr>
                <w:rStyle w:val="SourceText"/>
              </w:rPr>
              <w:t>verbose=False</w:t>
            </w:r>
            <w:r>
              <w:rPr>
                <w:rFonts w:ascii="system-ui;Ubuntu;Droid Sans;san" w:hAnsi="system-ui;Ubuntu;Droid Sans;san"/>
                <w:color w:val="CCCCCC"/>
                <w:sz w:val="20"/>
              </w:rPr>
              <w:t>.</w:t>
            </w:r>
          </w:p>
        </w:tc>
        <w:tc>
          <w:tcPr>
            <w:tcW w:w="2360" w:type="dxa"/>
            <w:tcBorders>
              <w:top w:val="single" w:sz="4" w:space="0" w:color="000000"/>
              <w:left w:val="single" w:sz="4" w:space="0" w:color="000000"/>
              <w:bottom w:val="single" w:sz="4" w:space="0" w:color="000000"/>
              <w:right w:val="single" w:sz="4" w:space="0" w:color="000000"/>
            </w:tcBorders>
          </w:tcPr>
          <w:p w14:paraId="1CECCD01" w14:textId="77777777" w:rsidR="00BB7115" w:rsidRDefault="00000000">
            <w:pPr>
              <w:spacing w:after="80"/>
            </w:pPr>
            <w:r>
              <w:rPr>
                <w:rStyle w:val="Strong"/>
              </w:rPr>
              <w:t>Fine-tuned</w:t>
            </w:r>
            <w:r>
              <w:rPr>
                <w:rFonts w:ascii="system-ui;Ubuntu;Droid Sans;san" w:hAnsi="system-ui;Ubuntu;Droid Sans;san"/>
                <w:color w:val="CCCCCC"/>
                <w:sz w:val="20"/>
              </w:rPr>
              <w:t xml:space="preserve">. </w:t>
            </w:r>
            <w:r>
              <w:rPr>
                <w:rFonts w:ascii="system-ui;Ubuntu;Droid Sans;san" w:hAnsi="system-ui;Ubuntu;Droid Sans;san"/>
                <w:color w:val="000000"/>
                <w:sz w:val="20"/>
              </w:rPr>
              <w:t xml:space="preserve">The base YOLO structure is fine-tuned specifically on the </w:t>
            </w:r>
            <w:proofErr w:type="spellStart"/>
            <w:r>
              <w:rPr>
                <w:rFonts w:ascii="system-ui;Ubuntu;Droid Sans;san" w:hAnsi="system-ui;Ubuntu;Droid Sans;san"/>
                <w:color w:val="000000"/>
                <w:sz w:val="20"/>
              </w:rPr>
              <w:t>DocLayNet</w:t>
            </w:r>
            <w:proofErr w:type="spellEnd"/>
            <w:r>
              <w:rPr>
                <w:rFonts w:ascii="system-ui;Ubuntu;Droid Sans;san" w:hAnsi="system-ui;Ubuntu;Droid Sans;san"/>
                <w:color w:val="000000"/>
                <w:sz w:val="20"/>
              </w:rPr>
              <w:t xml:space="preserve"> dataset.</w:t>
            </w:r>
          </w:p>
        </w:tc>
      </w:tr>
      <w:tr w:rsidR="00BB7115" w14:paraId="79F75B13" w14:textId="77777777">
        <w:tc>
          <w:tcPr>
            <w:tcW w:w="1900" w:type="dxa"/>
            <w:tcBorders>
              <w:top w:val="single" w:sz="4" w:space="0" w:color="000000"/>
              <w:left w:val="single" w:sz="4" w:space="0" w:color="000000"/>
              <w:bottom w:val="single" w:sz="4" w:space="0" w:color="000000"/>
              <w:right w:val="single" w:sz="4" w:space="0" w:color="000000"/>
            </w:tcBorders>
          </w:tcPr>
          <w:p w14:paraId="551FBF16" w14:textId="77777777" w:rsidR="00BB7115" w:rsidRDefault="00000000">
            <w:pPr>
              <w:spacing w:after="80"/>
            </w:pPr>
            <w:r>
              <w:t>OCR / HTR</w:t>
            </w:r>
          </w:p>
        </w:tc>
        <w:tc>
          <w:tcPr>
            <w:tcW w:w="2700" w:type="dxa"/>
            <w:gridSpan w:val="2"/>
            <w:tcBorders>
              <w:top w:val="single" w:sz="4" w:space="0" w:color="000000"/>
              <w:left w:val="single" w:sz="4" w:space="0" w:color="000000"/>
              <w:bottom w:val="single" w:sz="4" w:space="0" w:color="000000"/>
              <w:right w:val="single" w:sz="4" w:space="0" w:color="000000"/>
            </w:tcBorders>
          </w:tcPr>
          <w:p w14:paraId="3DF28130" w14:textId="70680A6E" w:rsidR="00BB7115" w:rsidRDefault="007A27EF">
            <w:pPr>
              <w:spacing w:after="80"/>
            </w:pPr>
            <w:r w:rsidRPr="007A27EF">
              <w:t xml:space="preserve">Tesseract with custom </w:t>
            </w:r>
            <w:proofErr w:type="spellStart"/>
            <w:r w:rsidRPr="007A27EF">
              <w:t>ben_</w:t>
            </w:r>
            <w:proofErr w:type="gramStart"/>
            <w:r w:rsidRPr="007A27EF">
              <w:t>seerah.traineddata</w:t>
            </w:r>
            <w:proofErr w:type="spellEnd"/>
            <w:proofErr w:type="gramEnd"/>
            <w:r w:rsidRPr="007A27EF">
              <w:t xml:space="preserve"> model</w:t>
            </w:r>
          </w:p>
        </w:tc>
        <w:tc>
          <w:tcPr>
            <w:tcW w:w="2400" w:type="dxa"/>
            <w:tcBorders>
              <w:top w:val="single" w:sz="4" w:space="0" w:color="000000"/>
              <w:left w:val="single" w:sz="4" w:space="0" w:color="000000"/>
              <w:bottom w:val="single" w:sz="4" w:space="0" w:color="000000"/>
              <w:right w:val="single" w:sz="4" w:space="0" w:color="000000"/>
            </w:tcBorders>
          </w:tcPr>
          <w:p w14:paraId="1B52F23F" w14:textId="0042A791" w:rsidR="00BB7115" w:rsidRDefault="007A27EF">
            <w:pPr>
              <w:spacing w:after="80"/>
            </w:pPr>
            <w:proofErr w:type="spellStart"/>
            <w:r w:rsidRPr="007A27EF">
              <w:t>psm</w:t>
            </w:r>
            <w:proofErr w:type="spellEnd"/>
            <w:r w:rsidRPr="007A27EF">
              <w:t>=6 (Assume a single uniform block of text)</w:t>
            </w:r>
          </w:p>
        </w:tc>
        <w:tc>
          <w:tcPr>
            <w:tcW w:w="2360" w:type="dxa"/>
            <w:tcBorders>
              <w:top w:val="single" w:sz="4" w:space="0" w:color="000000"/>
              <w:left w:val="single" w:sz="4" w:space="0" w:color="000000"/>
              <w:bottom w:val="single" w:sz="4" w:space="0" w:color="000000"/>
              <w:right w:val="single" w:sz="4" w:space="0" w:color="000000"/>
            </w:tcBorders>
          </w:tcPr>
          <w:p w14:paraId="58240C43" w14:textId="3938D384" w:rsidR="00BB7115" w:rsidRDefault="007A27EF">
            <w:pPr>
              <w:spacing w:after="80"/>
            </w:pPr>
            <w:r>
              <w:t>Fine tuned</w:t>
            </w:r>
          </w:p>
        </w:tc>
      </w:tr>
      <w:tr w:rsidR="00BB7115" w14:paraId="325C4B35" w14:textId="77777777">
        <w:tc>
          <w:tcPr>
            <w:tcW w:w="1900" w:type="dxa"/>
            <w:tcBorders>
              <w:top w:val="single" w:sz="4" w:space="0" w:color="000000"/>
              <w:left w:val="single" w:sz="4" w:space="0" w:color="000000"/>
              <w:bottom w:val="single" w:sz="4" w:space="0" w:color="000000"/>
              <w:right w:val="single" w:sz="4" w:space="0" w:color="000000"/>
            </w:tcBorders>
          </w:tcPr>
          <w:p w14:paraId="216DE7F5" w14:textId="77777777" w:rsidR="00BB7115" w:rsidRDefault="00000000">
            <w:pPr>
              <w:spacing w:after="80"/>
            </w:pPr>
            <w:r>
              <w:t>Chunk</w:t>
            </w:r>
          </w:p>
        </w:tc>
        <w:tc>
          <w:tcPr>
            <w:tcW w:w="2700" w:type="dxa"/>
            <w:gridSpan w:val="2"/>
            <w:tcBorders>
              <w:top w:val="single" w:sz="4" w:space="0" w:color="000000"/>
              <w:left w:val="single" w:sz="4" w:space="0" w:color="000000"/>
              <w:bottom w:val="single" w:sz="4" w:space="0" w:color="000000"/>
              <w:right w:val="single" w:sz="4" w:space="0" w:color="000000"/>
            </w:tcBorders>
          </w:tcPr>
          <w:p w14:paraId="106865D1" w14:textId="77777777" w:rsidR="00BB7115" w:rsidRDefault="00000000">
            <w:pPr>
              <w:spacing w:after="80"/>
              <w:rPr>
                <w:rFonts w:ascii="system-ui;Ubuntu;Droid Sans;san" w:hAnsi="system-ui;Ubuntu;Droid Sans;san"/>
                <w:color w:val="000000"/>
                <w:sz w:val="20"/>
              </w:rPr>
            </w:pPr>
            <w:r>
              <w:rPr>
                <w:rFonts w:ascii="system-ui;Ubuntu;Droid Sans;san" w:hAnsi="system-ui;Ubuntu;Droid Sans;san"/>
                <w:color w:val="000000"/>
                <w:sz w:val="20"/>
              </w:rPr>
              <w:t>Rule-based algorithm (No ML).</w:t>
            </w:r>
          </w:p>
        </w:tc>
        <w:tc>
          <w:tcPr>
            <w:tcW w:w="2400" w:type="dxa"/>
            <w:tcBorders>
              <w:top w:val="single" w:sz="4" w:space="0" w:color="000000"/>
              <w:left w:val="single" w:sz="4" w:space="0" w:color="000000"/>
              <w:bottom w:val="single" w:sz="4" w:space="0" w:color="000000"/>
              <w:right w:val="single" w:sz="4" w:space="0" w:color="000000"/>
            </w:tcBorders>
          </w:tcPr>
          <w:p w14:paraId="1016C52A" w14:textId="77777777" w:rsidR="00BB7115" w:rsidRDefault="00000000">
            <w:pPr>
              <w:spacing w:after="80"/>
            </w:pPr>
            <w:proofErr w:type="spellStart"/>
            <w:r>
              <w:rPr>
                <w:rStyle w:val="SourceText"/>
              </w:rPr>
              <w:t>chunk_size</w:t>
            </w:r>
            <w:proofErr w:type="spellEnd"/>
            <w:r>
              <w:rPr>
                <w:color w:val="000000"/>
              </w:rPr>
              <w:t> </w:t>
            </w:r>
            <w:r>
              <w:rPr>
                <w:rFonts w:ascii="system-ui;Ubuntu;Droid Sans;san" w:hAnsi="system-ui;Ubuntu;Droid Sans;san"/>
                <w:color w:val="000000"/>
                <w:sz w:val="20"/>
              </w:rPr>
              <w:t>defaults to 500, </w:t>
            </w:r>
            <w:proofErr w:type="spellStart"/>
            <w:r>
              <w:rPr>
                <w:rStyle w:val="SourceText"/>
                <w:color w:val="000000"/>
              </w:rPr>
              <w:t>chunk_overlap</w:t>
            </w:r>
            <w:proofErr w:type="spellEnd"/>
            <w:r>
              <w:rPr>
                <w:color w:val="000000"/>
              </w:rPr>
              <w:t> </w:t>
            </w:r>
            <w:r>
              <w:rPr>
                <w:rFonts w:ascii="system-ui;Ubuntu;Droid Sans;san" w:hAnsi="system-ui;Ubuntu;Droid Sans;san"/>
                <w:color w:val="000000"/>
                <w:sz w:val="20"/>
              </w:rPr>
              <w:t>defaults to 50. Uses recursive fallback delimiters: </w:t>
            </w:r>
            <w:r>
              <w:rPr>
                <w:rStyle w:val="SourceText"/>
                <w:color w:val="000000"/>
              </w:rPr>
              <w:t>["\n\n", "\n", " ", ""]</w:t>
            </w:r>
            <w:r>
              <w:rPr>
                <w:rFonts w:ascii="system-ui;Ubuntu;Droid Sans;san" w:hAnsi="system-ui;Ubuntu;Droid Sans;san"/>
                <w:color w:val="000000"/>
                <w:sz w:val="20"/>
              </w:rPr>
              <w:t>.</w:t>
            </w:r>
          </w:p>
        </w:tc>
        <w:tc>
          <w:tcPr>
            <w:tcW w:w="2360" w:type="dxa"/>
            <w:tcBorders>
              <w:top w:val="single" w:sz="4" w:space="0" w:color="000000"/>
              <w:left w:val="single" w:sz="4" w:space="0" w:color="000000"/>
              <w:bottom w:val="single" w:sz="4" w:space="0" w:color="000000"/>
              <w:right w:val="single" w:sz="4" w:space="0" w:color="000000"/>
            </w:tcBorders>
          </w:tcPr>
          <w:p w14:paraId="5496A59D" w14:textId="00CDBB03" w:rsidR="00BB7115" w:rsidRDefault="003462F9">
            <w:pPr>
              <w:spacing w:after="80"/>
            </w:pPr>
            <w:r>
              <w:t>-</w:t>
            </w:r>
          </w:p>
        </w:tc>
      </w:tr>
      <w:tr w:rsidR="00BB7115" w14:paraId="23A6FEB5" w14:textId="77777777">
        <w:tc>
          <w:tcPr>
            <w:tcW w:w="1900" w:type="dxa"/>
            <w:tcBorders>
              <w:top w:val="single" w:sz="4" w:space="0" w:color="000000"/>
              <w:left w:val="single" w:sz="4" w:space="0" w:color="000000"/>
              <w:bottom w:val="single" w:sz="4" w:space="0" w:color="000000"/>
              <w:right w:val="single" w:sz="4" w:space="0" w:color="000000"/>
            </w:tcBorders>
          </w:tcPr>
          <w:p w14:paraId="19BDFB8F" w14:textId="77777777" w:rsidR="00BB7115" w:rsidRDefault="00000000">
            <w:pPr>
              <w:spacing w:after="80"/>
            </w:pPr>
            <w:r>
              <w:t>Embed</w:t>
            </w:r>
          </w:p>
        </w:tc>
        <w:tc>
          <w:tcPr>
            <w:tcW w:w="2700" w:type="dxa"/>
            <w:gridSpan w:val="2"/>
            <w:tcBorders>
              <w:top w:val="single" w:sz="4" w:space="0" w:color="000000"/>
              <w:left w:val="single" w:sz="4" w:space="0" w:color="000000"/>
              <w:bottom w:val="single" w:sz="4" w:space="0" w:color="000000"/>
              <w:right w:val="single" w:sz="4" w:space="0" w:color="000000"/>
            </w:tcBorders>
          </w:tcPr>
          <w:p w14:paraId="2868657B" w14:textId="77777777" w:rsidR="00BB7115" w:rsidRDefault="00000000">
            <w:pPr>
              <w:spacing w:after="80"/>
            </w:pPr>
            <w:proofErr w:type="spellStart"/>
            <w:r>
              <w:rPr>
                <w:rFonts w:ascii="system-ui;Ubuntu;Droid Sans;san" w:hAnsi="system-ui;Ubuntu;Droid Sans;san"/>
                <w:color w:val="000000"/>
                <w:sz w:val="20"/>
              </w:rPr>
              <w:t>SentenceTransformer</w:t>
            </w:r>
            <w:proofErr w:type="spellEnd"/>
            <w:r>
              <w:rPr>
                <w:rFonts w:ascii="system-ui;Ubuntu;Droid Sans;san" w:hAnsi="system-ui;Ubuntu;Droid Sans;san"/>
                <w:color w:val="000000"/>
                <w:sz w:val="20"/>
              </w:rPr>
              <w:t>, checkpoint: </w:t>
            </w:r>
            <w:r>
              <w:rPr>
                <w:rStyle w:val="SourceText"/>
                <w:color w:val="000000"/>
              </w:rPr>
              <w:t>all-MiniLM-L6-v2</w:t>
            </w:r>
            <w:r>
              <w:rPr>
                <w:rFonts w:ascii="system-ui;Ubuntu;Droid Sans;san" w:hAnsi="system-ui;Ubuntu;Droid Sans;san"/>
                <w:color w:val="000000"/>
                <w:sz w:val="20"/>
              </w:rPr>
              <w:t>. (Also features a graceful fallback to a 384-dimensional TF-IDF vectorizer if neural frameworks fail).</w:t>
            </w:r>
          </w:p>
        </w:tc>
        <w:tc>
          <w:tcPr>
            <w:tcW w:w="2400" w:type="dxa"/>
            <w:tcBorders>
              <w:top w:val="single" w:sz="4" w:space="0" w:color="000000"/>
              <w:left w:val="single" w:sz="4" w:space="0" w:color="000000"/>
              <w:bottom w:val="single" w:sz="4" w:space="0" w:color="000000"/>
              <w:right w:val="single" w:sz="4" w:space="0" w:color="000000"/>
            </w:tcBorders>
          </w:tcPr>
          <w:p w14:paraId="4809F2EE" w14:textId="77777777" w:rsidR="00BB7115" w:rsidRDefault="00000000">
            <w:pPr>
              <w:spacing w:after="80"/>
            </w:pPr>
            <w:proofErr w:type="spellStart"/>
            <w:r>
              <w:rPr>
                <w:rStyle w:val="SourceText"/>
              </w:rPr>
              <w:t>normalize_embeddings</w:t>
            </w:r>
            <w:proofErr w:type="spellEnd"/>
            <w:r>
              <w:rPr>
                <w:rStyle w:val="SourceText"/>
              </w:rPr>
              <w:t>=True</w:t>
            </w:r>
            <w:r>
              <w:rPr>
                <w:rFonts w:ascii="system-ui;Ubuntu;Droid Sans;san" w:hAnsi="system-ui;Ubuntu;Droid Sans;san"/>
                <w:color w:val="CCCCCC"/>
                <w:sz w:val="20"/>
              </w:rPr>
              <w:t>, </w:t>
            </w:r>
            <w:proofErr w:type="spellStart"/>
            <w:r>
              <w:rPr>
                <w:rStyle w:val="SourceText"/>
              </w:rPr>
              <w:t>show_progress_bar</w:t>
            </w:r>
            <w:proofErr w:type="spellEnd"/>
            <w:r>
              <w:rPr>
                <w:rStyle w:val="SourceText"/>
              </w:rPr>
              <w:t>=False</w:t>
            </w:r>
          </w:p>
        </w:tc>
        <w:tc>
          <w:tcPr>
            <w:tcW w:w="2360" w:type="dxa"/>
            <w:tcBorders>
              <w:top w:val="single" w:sz="4" w:space="0" w:color="000000"/>
              <w:left w:val="single" w:sz="4" w:space="0" w:color="000000"/>
              <w:bottom w:val="single" w:sz="4" w:space="0" w:color="000000"/>
              <w:right w:val="single" w:sz="4" w:space="0" w:color="000000"/>
            </w:tcBorders>
          </w:tcPr>
          <w:p w14:paraId="40B966BC" w14:textId="77777777" w:rsidR="00BB7115" w:rsidRDefault="00000000">
            <w:pPr>
              <w:spacing w:after="80"/>
            </w:pPr>
            <w:r>
              <w:rPr>
                <w:color w:val="CCCCCC"/>
              </w:rPr>
              <w:t> </w:t>
            </w:r>
            <w:r>
              <w:rPr>
                <w:rStyle w:val="Strong"/>
              </w:rPr>
              <w:t>Pretrained</w:t>
            </w:r>
            <w:r>
              <w:rPr>
                <w:rFonts w:ascii="system-ui;Ubuntu;Droid Sans;san" w:hAnsi="system-ui;Ubuntu;Droid Sans;san"/>
                <w:color w:val="CCCCCC"/>
                <w:sz w:val="20"/>
              </w:rPr>
              <w:t>.</w:t>
            </w:r>
          </w:p>
        </w:tc>
      </w:tr>
      <w:tr w:rsidR="00BB7115" w14:paraId="4080C37D" w14:textId="77777777">
        <w:tc>
          <w:tcPr>
            <w:tcW w:w="1900" w:type="dxa"/>
            <w:tcBorders>
              <w:top w:val="single" w:sz="4" w:space="0" w:color="000000"/>
              <w:left w:val="single" w:sz="4" w:space="0" w:color="000000"/>
              <w:bottom w:val="single" w:sz="4" w:space="0" w:color="000000"/>
              <w:right w:val="single" w:sz="4" w:space="0" w:color="000000"/>
            </w:tcBorders>
          </w:tcPr>
          <w:p w14:paraId="5886395F" w14:textId="77777777" w:rsidR="00BB7115" w:rsidRDefault="00000000">
            <w:pPr>
              <w:spacing w:after="80"/>
            </w:pPr>
            <w:r>
              <w:t>Index</w:t>
            </w:r>
          </w:p>
        </w:tc>
        <w:tc>
          <w:tcPr>
            <w:tcW w:w="2700" w:type="dxa"/>
            <w:gridSpan w:val="2"/>
            <w:tcBorders>
              <w:top w:val="single" w:sz="4" w:space="0" w:color="000000"/>
              <w:left w:val="single" w:sz="4" w:space="0" w:color="000000"/>
              <w:bottom w:val="single" w:sz="4" w:space="0" w:color="000000"/>
              <w:right w:val="single" w:sz="4" w:space="0" w:color="000000"/>
            </w:tcBorders>
          </w:tcPr>
          <w:p w14:paraId="3053E6A0" w14:textId="77777777" w:rsidR="00BB7115" w:rsidRDefault="00000000">
            <w:pPr>
              <w:spacing w:after="80"/>
              <w:rPr>
                <w:rFonts w:ascii="system-ui;Ubuntu;Droid Sans;san" w:hAnsi="system-ui;Ubuntu;Droid Sans;san"/>
                <w:color w:val="000000"/>
                <w:sz w:val="20"/>
              </w:rPr>
            </w:pPr>
            <w:proofErr w:type="spellStart"/>
            <w:r>
              <w:rPr>
                <w:rFonts w:ascii="system-ui;Ubuntu;Droid Sans;san" w:hAnsi="system-ui;Ubuntu;Droid Sans;san"/>
                <w:color w:val="000000"/>
                <w:sz w:val="20"/>
              </w:rPr>
              <w:t>Faiss</w:t>
            </w:r>
            <w:proofErr w:type="spellEnd"/>
            <w:r>
              <w:rPr>
                <w:rFonts w:ascii="system-ui;Ubuntu;Droid Sans;san" w:hAnsi="system-ui;Ubuntu;Droid Sans;san"/>
                <w:color w:val="000000"/>
                <w:sz w:val="20"/>
              </w:rPr>
              <w:t xml:space="preserve"> Vector Index (Algorithmic space, no ML model).</w:t>
            </w:r>
          </w:p>
        </w:tc>
        <w:tc>
          <w:tcPr>
            <w:tcW w:w="2400" w:type="dxa"/>
            <w:tcBorders>
              <w:top w:val="single" w:sz="4" w:space="0" w:color="000000"/>
              <w:left w:val="single" w:sz="4" w:space="0" w:color="000000"/>
              <w:bottom w:val="single" w:sz="4" w:space="0" w:color="000000"/>
              <w:right w:val="single" w:sz="4" w:space="0" w:color="000000"/>
            </w:tcBorders>
          </w:tcPr>
          <w:p w14:paraId="1DC35E4C" w14:textId="278F5526" w:rsidR="00BB7115" w:rsidRDefault="00000000">
            <w:pPr>
              <w:spacing w:after="80"/>
            </w:pPr>
            <w:r>
              <w:t xml:space="preserve"> </w:t>
            </w:r>
            <w:proofErr w:type="spellStart"/>
            <w:proofErr w:type="gramStart"/>
            <w:r w:rsidR="007A27EF" w:rsidRPr="007A27EF">
              <w:t>faiss:hnsw</w:t>
            </w:r>
            <w:proofErr w:type="spellEnd"/>
            <w:proofErr w:type="gramEnd"/>
            <w:r w:rsidR="007A27EF" w:rsidRPr="007A27EF">
              <w:t xml:space="preserve"> (specifically </w:t>
            </w:r>
            <w:proofErr w:type="spellStart"/>
            <w:r w:rsidR="007A27EF" w:rsidRPr="007A27EF">
              <w:t>IndexHNSWFlat</w:t>
            </w:r>
            <w:proofErr w:type="spellEnd"/>
            <w:r w:rsidR="007A27EF" w:rsidRPr="007A27EF">
              <w:t xml:space="preserve"> with 32 neighbors) or </w:t>
            </w:r>
            <w:proofErr w:type="spellStart"/>
            <w:proofErr w:type="gramStart"/>
            <w:r w:rsidR="007A27EF" w:rsidRPr="007A27EF">
              <w:t>faiss:ivf</w:t>
            </w:r>
            <w:proofErr w:type="spellEnd"/>
            <w:proofErr w:type="gramEnd"/>
            <w:r w:rsidR="007A27EF" w:rsidRPr="007A27EF">
              <w:t xml:space="preserve"> depending on chunk count</w:t>
            </w:r>
          </w:p>
          <w:p w14:paraId="6B0538BD" w14:textId="77777777" w:rsidR="00BB7115" w:rsidRDefault="00BB7115">
            <w:pPr>
              <w:spacing w:after="80"/>
            </w:pPr>
          </w:p>
        </w:tc>
        <w:tc>
          <w:tcPr>
            <w:tcW w:w="2360" w:type="dxa"/>
            <w:tcBorders>
              <w:top w:val="single" w:sz="4" w:space="0" w:color="000000"/>
              <w:left w:val="single" w:sz="4" w:space="0" w:color="000000"/>
              <w:bottom w:val="single" w:sz="4" w:space="0" w:color="000000"/>
              <w:right w:val="single" w:sz="4" w:space="0" w:color="000000"/>
            </w:tcBorders>
          </w:tcPr>
          <w:p w14:paraId="425E8E2A" w14:textId="6F8C1F61" w:rsidR="00BB7115" w:rsidRDefault="003462F9">
            <w:pPr>
              <w:spacing w:after="80"/>
            </w:pPr>
            <w:r>
              <w:t>-</w:t>
            </w:r>
          </w:p>
        </w:tc>
      </w:tr>
      <w:tr w:rsidR="00BB7115" w14:paraId="4EAACCBF" w14:textId="77777777">
        <w:tc>
          <w:tcPr>
            <w:tcW w:w="3499" w:type="dxa"/>
            <w:gridSpan w:val="2"/>
            <w:tcBorders>
              <w:top w:val="single" w:sz="4" w:space="0" w:color="000000"/>
              <w:left w:val="single" w:sz="4" w:space="0" w:color="000000"/>
              <w:bottom w:val="single" w:sz="4" w:space="0" w:color="000000"/>
              <w:right w:val="single" w:sz="4" w:space="0" w:color="000000"/>
            </w:tcBorders>
            <w:shd w:val="clear" w:color="auto" w:fill="F2F2F2"/>
          </w:tcPr>
          <w:p w14:paraId="26D87145" w14:textId="77777777" w:rsidR="00BB7115" w:rsidRDefault="00000000">
            <w:pPr>
              <w:spacing w:after="80"/>
            </w:pPr>
            <w:r>
              <w:rPr>
                <w:b/>
                <w:bCs/>
              </w:rPr>
              <w:t>The pipeline in one line</w:t>
            </w:r>
          </w:p>
          <w:p w14:paraId="587E3C41" w14:textId="77777777" w:rsidR="00BB7115" w:rsidRDefault="00000000">
            <w:pPr>
              <w:spacing w:after="80"/>
            </w:pPr>
            <w:r>
              <w:rPr>
                <w:i/>
                <w:iCs/>
                <w:color w:val="595959"/>
                <w:sz w:val="18"/>
                <w:szCs w:val="18"/>
              </w:rPr>
              <w:t>pages → clean → (enhance) → layout → OCR → chunk → embed → store. Note anything you changed from the default.</w:t>
            </w:r>
          </w:p>
        </w:tc>
        <w:tc>
          <w:tcPr>
            <w:tcW w:w="5861" w:type="dxa"/>
            <w:gridSpan w:val="3"/>
            <w:tcBorders>
              <w:top w:val="single" w:sz="4" w:space="0" w:color="000000"/>
              <w:left w:val="single" w:sz="4" w:space="0" w:color="000000"/>
              <w:bottom w:val="single" w:sz="4" w:space="0" w:color="000000"/>
              <w:right w:val="single" w:sz="4" w:space="0" w:color="000000"/>
            </w:tcBorders>
          </w:tcPr>
          <w:p w14:paraId="7DDA81CB" w14:textId="77777777" w:rsidR="00BB7115" w:rsidRDefault="00000000">
            <w:pPr>
              <w:spacing w:after="80"/>
              <w:rPr>
                <w:rFonts w:ascii="ui-monospace;SFMono-Regular;Men" w:hAnsi="ui-monospace;SFMono-Regular;Men"/>
                <w:color w:val="000000"/>
                <w:sz w:val="17"/>
              </w:rPr>
            </w:pPr>
            <w:r>
              <w:rPr>
                <w:rFonts w:ascii="ui-monospace;SFMono-Regular;Men" w:hAnsi="ui-monospace;SFMono-Regular;Men"/>
                <w:color w:val="000000"/>
                <w:sz w:val="17"/>
              </w:rPr>
              <w:t xml:space="preserve">pages → preprocess </w:t>
            </w:r>
            <w:proofErr w:type="gramStart"/>
            <w:r>
              <w:rPr>
                <w:rFonts w:ascii="ui-monospace;SFMono-Regular;Men" w:hAnsi="ui-monospace;SFMono-Regular;Men"/>
                <w:color w:val="000000"/>
                <w:sz w:val="17"/>
              </w:rPr>
              <w:t>→  layout</w:t>
            </w:r>
            <w:proofErr w:type="gramEnd"/>
            <w:r>
              <w:rPr>
                <w:rFonts w:ascii="ui-monospace;SFMono-Regular;Men" w:hAnsi="ui-monospace;SFMono-Regular;Men"/>
                <w:color w:val="000000"/>
                <w:sz w:val="17"/>
              </w:rPr>
              <w:t xml:space="preserve"> → OCR → chunk → embed → store</w:t>
            </w:r>
          </w:p>
          <w:p w14:paraId="42B25670" w14:textId="77777777" w:rsidR="00BB7115" w:rsidRDefault="00000000">
            <w:pPr>
              <w:spacing w:after="80"/>
              <w:rPr>
                <w:rFonts w:ascii="ui-monospace;SFMono-Regular;Men" w:hAnsi="ui-monospace;SFMono-Regular;Men"/>
                <w:color w:val="000000"/>
                <w:sz w:val="17"/>
              </w:rPr>
            </w:pPr>
            <w:r>
              <w:rPr>
                <w:rFonts w:ascii="ui-monospace;SFMono-Regular;Men" w:hAnsi="ui-monospace;SFMono-Regular;Men"/>
                <w:color w:val="000000"/>
                <w:sz w:val="17"/>
              </w:rPr>
              <w:t xml:space="preserve">We only changed the </w:t>
            </w:r>
            <w:proofErr w:type="spellStart"/>
            <w:r>
              <w:rPr>
                <w:rFonts w:ascii="ui-monospace;SFMono-Regular;Men" w:hAnsi="ui-monospace;SFMono-Regular;Men"/>
                <w:color w:val="000000"/>
                <w:sz w:val="17"/>
              </w:rPr>
              <w:t>boolean</w:t>
            </w:r>
            <w:proofErr w:type="spellEnd"/>
            <w:r>
              <w:rPr>
                <w:rFonts w:ascii="ui-monospace;SFMono-Regular;Men" w:hAnsi="ui-monospace;SFMono-Regular;Men"/>
                <w:color w:val="000000"/>
                <w:sz w:val="17"/>
              </w:rPr>
              <w:t xml:space="preserve"> value to false for the enhancement since we are not in need of it.</w:t>
            </w:r>
          </w:p>
        </w:tc>
      </w:tr>
    </w:tbl>
    <w:p w14:paraId="097D8EDC" w14:textId="77777777" w:rsidR="00BB7115" w:rsidRDefault="00000000">
      <w:pPr>
        <w:pStyle w:val="Heading2"/>
        <w:spacing w:after="100"/>
      </w:pPr>
      <w:r>
        <w:rPr>
          <w:b/>
          <w:bCs/>
          <w:color w:val="1F3864"/>
        </w:rPr>
        <w:t>Section 5 — Evidence It Works</w:t>
      </w:r>
    </w:p>
    <w:p w14:paraId="30DE4EBC" w14:textId="77777777" w:rsidR="00BB7115" w:rsidRDefault="00000000">
      <w:pPr>
        <w:spacing w:after="100"/>
      </w:pPr>
      <w:r>
        <w:rPr>
          <w:i/>
          <w:iCs/>
          <w:color w:val="595959"/>
          <w:sz w:val="18"/>
          <w:szCs w:val="18"/>
        </w:rPr>
        <w:t>A build milestone needs proof, not promises. Show real numbers and one real retrieval.</w:t>
      </w:r>
    </w:p>
    <w:tbl>
      <w:tblPr>
        <w:tblW w:w="9360" w:type="dxa"/>
        <w:tblLayout w:type="fixed"/>
        <w:tblLook w:val="04A0" w:firstRow="1" w:lastRow="0" w:firstColumn="1" w:lastColumn="0" w:noHBand="0" w:noVBand="1"/>
      </w:tblPr>
      <w:tblGrid>
        <w:gridCol w:w="3499"/>
        <w:gridCol w:w="5861"/>
      </w:tblGrid>
      <w:tr w:rsidR="00BB7115" w14:paraId="7DAD7CA6" w14:textId="77777777">
        <w:tc>
          <w:tcPr>
            <w:tcW w:w="3499" w:type="dxa"/>
            <w:tcBorders>
              <w:top w:val="single" w:sz="4" w:space="0" w:color="000000"/>
              <w:left w:val="single" w:sz="4" w:space="0" w:color="000000"/>
              <w:bottom w:val="single" w:sz="4" w:space="0" w:color="000000"/>
              <w:right w:val="single" w:sz="4" w:space="0" w:color="000000"/>
            </w:tcBorders>
            <w:shd w:val="clear" w:color="auto" w:fill="F2F2F2"/>
          </w:tcPr>
          <w:p w14:paraId="5B7F60B5" w14:textId="77777777" w:rsidR="00BB7115" w:rsidRDefault="00000000">
            <w:pPr>
              <w:spacing w:after="80"/>
            </w:pPr>
            <w:r>
              <w:rPr>
                <w:b/>
                <w:bCs/>
              </w:rPr>
              <w:t>OCR quality on a sample</w:t>
            </w:r>
          </w:p>
          <w:p w14:paraId="40ADD480" w14:textId="77777777" w:rsidR="00BB7115" w:rsidRDefault="00000000">
            <w:pPr>
              <w:spacing w:after="80"/>
            </w:pPr>
            <w:r>
              <w:rPr>
                <w:i/>
                <w:iCs/>
                <w:color w:val="595959"/>
                <w:sz w:val="18"/>
                <w:szCs w:val="18"/>
              </w:rPr>
              <w:t>measure reading quality on a labelled sample (character/word error rate, or F1). State the number and the sample size.</w:t>
            </w:r>
          </w:p>
        </w:tc>
        <w:tc>
          <w:tcPr>
            <w:tcW w:w="5861" w:type="dxa"/>
            <w:tcBorders>
              <w:top w:val="single" w:sz="4" w:space="0" w:color="000000"/>
              <w:left w:val="single" w:sz="4" w:space="0" w:color="000000"/>
              <w:bottom w:val="single" w:sz="4" w:space="0" w:color="000000"/>
              <w:right w:val="single" w:sz="4" w:space="0" w:color="000000"/>
            </w:tcBorders>
          </w:tcPr>
          <w:p w14:paraId="67BDF6AF" w14:textId="5E123C74" w:rsidR="00BB7115" w:rsidRDefault="007A27EF" w:rsidP="007A27EF">
            <w:pPr>
              <w:spacing w:after="80"/>
              <w:ind w:firstLine="720"/>
            </w:pPr>
            <w:r w:rsidRPr="007A27EF">
              <w:t xml:space="preserve">Evaluated on held-out page page_0475.jpg against gold annotations. </w:t>
            </w:r>
            <w:r w:rsidRPr="007A27EF">
              <w:rPr>
                <w:b/>
                <w:bCs/>
              </w:rPr>
              <w:t>Token Precision:</w:t>
            </w:r>
            <w:r w:rsidRPr="007A27EF">
              <w:t xml:space="preserve"> 84.57%, </w:t>
            </w:r>
            <w:r w:rsidRPr="007A27EF">
              <w:rPr>
                <w:b/>
                <w:bCs/>
              </w:rPr>
              <w:t>Token Recall:</w:t>
            </w:r>
            <w:r w:rsidRPr="007A27EF">
              <w:t xml:space="preserve"> 89.49%, </w:t>
            </w:r>
            <w:r w:rsidRPr="007A27EF">
              <w:rPr>
                <w:b/>
                <w:bCs/>
              </w:rPr>
              <w:t>Token F1 Score:</w:t>
            </w:r>
            <w:r w:rsidRPr="007A27EF">
              <w:t xml:space="preserve"> 86.96%.</w:t>
            </w:r>
          </w:p>
        </w:tc>
      </w:tr>
      <w:tr w:rsidR="00BB7115" w14:paraId="380DBD96" w14:textId="77777777">
        <w:tc>
          <w:tcPr>
            <w:tcW w:w="3499" w:type="dxa"/>
            <w:tcBorders>
              <w:top w:val="single" w:sz="4" w:space="0" w:color="000000"/>
              <w:left w:val="single" w:sz="4" w:space="0" w:color="000000"/>
              <w:bottom w:val="single" w:sz="4" w:space="0" w:color="000000"/>
              <w:right w:val="single" w:sz="4" w:space="0" w:color="000000"/>
            </w:tcBorders>
            <w:shd w:val="clear" w:color="auto" w:fill="F2F2F2"/>
          </w:tcPr>
          <w:p w14:paraId="0393EDC9" w14:textId="77777777" w:rsidR="00BB7115" w:rsidRDefault="00000000">
            <w:pPr>
              <w:spacing w:after="80"/>
            </w:pPr>
            <w:r>
              <w:rPr>
                <w:b/>
                <w:bCs/>
              </w:rPr>
              <w:lastRenderedPageBreak/>
              <w:t>Index statistics</w:t>
            </w:r>
          </w:p>
          <w:p w14:paraId="5D15E6B3" w14:textId="77777777" w:rsidR="00BB7115" w:rsidRDefault="00000000">
            <w:pPr>
              <w:spacing w:after="80"/>
            </w:pPr>
            <w:r>
              <w:rPr>
                <w:i/>
                <w:iCs/>
                <w:color w:val="595959"/>
                <w:sz w:val="18"/>
                <w:szCs w:val="18"/>
              </w:rPr>
              <w:t>chunks indexed, embedding dimension, index type, corpus coverage (pages/words indexed vs total).</w:t>
            </w:r>
          </w:p>
        </w:tc>
        <w:tc>
          <w:tcPr>
            <w:tcW w:w="5861" w:type="dxa"/>
            <w:tcBorders>
              <w:top w:val="single" w:sz="4" w:space="0" w:color="000000"/>
              <w:left w:val="single" w:sz="4" w:space="0" w:color="000000"/>
              <w:bottom w:val="single" w:sz="4" w:space="0" w:color="000000"/>
              <w:right w:val="single" w:sz="4" w:space="0" w:color="000000"/>
            </w:tcBorders>
          </w:tcPr>
          <w:p w14:paraId="2C404116" w14:textId="1C5DF47C" w:rsidR="00BB7115" w:rsidRDefault="007A27EF">
            <w:pPr>
              <w:spacing w:after="80"/>
            </w:pPr>
            <w:r w:rsidRPr="007A27EF">
              <w:rPr>
                <w:b/>
                <w:bCs/>
              </w:rPr>
              <w:t>Chunks indexed:</w:t>
            </w:r>
            <w:r w:rsidRPr="007A27EF">
              <w:t xml:space="preserve"> 47 semantic chunks from 10 sample pages. </w:t>
            </w:r>
            <w:r w:rsidRPr="007A27EF">
              <w:rPr>
                <w:b/>
                <w:bCs/>
              </w:rPr>
              <w:t>Dimension:</w:t>
            </w:r>
            <w:r w:rsidRPr="007A27EF">
              <w:t xml:space="preserve"> 384. </w:t>
            </w:r>
            <w:r w:rsidRPr="007A27EF">
              <w:rPr>
                <w:b/>
                <w:bCs/>
              </w:rPr>
              <w:t>Index type:</w:t>
            </w:r>
            <w:r w:rsidRPr="007A27EF">
              <w:t xml:space="preserve"> </w:t>
            </w:r>
            <w:proofErr w:type="spellStart"/>
            <w:proofErr w:type="gramStart"/>
            <w:r w:rsidRPr="007A27EF">
              <w:t>faiss:hnsw</w:t>
            </w:r>
            <w:proofErr w:type="spellEnd"/>
            <w:proofErr w:type="gramEnd"/>
            <w:r w:rsidRPr="007A27EF">
              <w:t>.</w:t>
            </w:r>
          </w:p>
        </w:tc>
      </w:tr>
      <w:tr w:rsidR="00BB7115" w14:paraId="5A1944C4" w14:textId="77777777">
        <w:tc>
          <w:tcPr>
            <w:tcW w:w="3499" w:type="dxa"/>
            <w:tcBorders>
              <w:top w:val="single" w:sz="4" w:space="0" w:color="000000"/>
              <w:left w:val="single" w:sz="4" w:space="0" w:color="000000"/>
              <w:bottom w:val="single" w:sz="4" w:space="0" w:color="000000"/>
              <w:right w:val="single" w:sz="4" w:space="0" w:color="000000"/>
            </w:tcBorders>
            <w:shd w:val="clear" w:color="auto" w:fill="F2F2F2"/>
          </w:tcPr>
          <w:p w14:paraId="022F001C" w14:textId="77777777" w:rsidR="00BB7115" w:rsidRDefault="00000000">
            <w:pPr>
              <w:spacing w:after="80"/>
            </w:pPr>
            <w:r>
              <w:rPr>
                <w:b/>
                <w:bCs/>
              </w:rPr>
              <w:t>One retrieval example</w:t>
            </w:r>
          </w:p>
          <w:p w14:paraId="6023D2C4" w14:textId="77777777" w:rsidR="00BB7115" w:rsidRDefault="00000000">
            <w:pPr>
              <w:spacing w:after="80"/>
            </w:pPr>
            <w:r>
              <w:rPr>
                <w:i/>
                <w:iCs/>
                <w:color w:val="595959"/>
                <w:sz w:val="18"/>
                <w:szCs w:val="18"/>
              </w:rPr>
              <w:t>a real query, the top chunk returned, and whether it's the right page. Show one that worked.</w:t>
            </w:r>
          </w:p>
        </w:tc>
        <w:tc>
          <w:tcPr>
            <w:tcW w:w="5861" w:type="dxa"/>
            <w:tcBorders>
              <w:top w:val="single" w:sz="4" w:space="0" w:color="000000"/>
              <w:left w:val="single" w:sz="4" w:space="0" w:color="000000"/>
              <w:bottom w:val="single" w:sz="4" w:space="0" w:color="000000"/>
              <w:right w:val="single" w:sz="4" w:space="0" w:color="000000"/>
            </w:tcBorders>
          </w:tcPr>
          <w:p w14:paraId="445AF588" w14:textId="32E6FEFC" w:rsidR="007A27EF" w:rsidRPr="007A27EF" w:rsidRDefault="007A27EF" w:rsidP="007A27EF">
            <w:pPr>
              <w:spacing w:after="80"/>
            </w:pPr>
            <w:r w:rsidRPr="007A27EF">
              <w:rPr>
                <w:b/>
                <w:bCs/>
              </w:rPr>
              <w:t>Query:</w:t>
            </w:r>
            <w:r w:rsidRPr="007A27EF">
              <w:t xml:space="preserve"> "</w:t>
            </w:r>
            <w:proofErr w:type="spellStart"/>
            <w:r w:rsidRPr="007A27EF">
              <w:rPr>
                <w:rFonts w:ascii="Nirmala UI" w:hAnsi="Nirmala UI" w:cs="Nirmala UI"/>
              </w:rPr>
              <w:t>হুনাইন</w:t>
            </w:r>
            <w:proofErr w:type="spellEnd"/>
            <w:r w:rsidRPr="007A27EF">
              <w:t xml:space="preserve"> </w:t>
            </w:r>
            <w:proofErr w:type="spellStart"/>
            <w:r w:rsidRPr="007A27EF">
              <w:rPr>
                <w:rFonts w:ascii="Nirmala UI" w:hAnsi="Nirmala UI" w:cs="Nirmala UI"/>
              </w:rPr>
              <w:t>যুদ্ধে</w:t>
            </w:r>
            <w:proofErr w:type="spellEnd"/>
            <w:r w:rsidRPr="007A27EF">
              <w:t xml:space="preserve"> </w:t>
            </w:r>
            <w:proofErr w:type="spellStart"/>
            <w:r w:rsidRPr="007A27EF">
              <w:rPr>
                <w:rFonts w:ascii="Nirmala UI" w:hAnsi="Nirmala UI" w:cs="Nirmala UI"/>
              </w:rPr>
              <w:t>মুসলিম</w:t>
            </w:r>
            <w:proofErr w:type="spellEnd"/>
            <w:r w:rsidRPr="007A27EF">
              <w:t xml:space="preserve"> </w:t>
            </w:r>
            <w:proofErr w:type="spellStart"/>
            <w:r w:rsidRPr="007A27EF">
              <w:rPr>
                <w:rFonts w:ascii="Nirmala UI" w:hAnsi="Nirmala UI" w:cs="Nirmala UI"/>
              </w:rPr>
              <w:t>বাহিনীর</w:t>
            </w:r>
            <w:proofErr w:type="spellEnd"/>
            <w:r w:rsidRPr="007A27EF">
              <w:t xml:space="preserve"> </w:t>
            </w:r>
            <w:proofErr w:type="spellStart"/>
            <w:r w:rsidRPr="007A27EF">
              <w:rPr>
                <w:rFonts w:ascii="Nirmala UI" w:hAnsi="Nirmala UI" w:cs="Nirmala UI"/>
              </w:rPr>
              <w:t>আক্রমণ</w:t>
            </w:r>
            <w:proofErr w:type="spellEnd"/>
            <w:r w:rsidRPr="007A27EF">
              <w:t xml:space="preserve"> </w:t>
            </w:r>
            <w:proofErr w:type="spellStart"/>
            <w:r w:rsidRPr="007A27EF">
              <w:rPr>
                <w:rFonts w:ascii="Nirmala UI" w:hAnsi="Nirmala UI" w:cs="Nirmala UI"/>
              </w:rPr>
              <w:t>এবং</w:t>
            </w:r>
            <w:proofErr w:type="spellEnd"/>
            <w:r w:rsidRPr="007A27EF">
              <w:t xml:space="preserve"> </w:t>
            </w:r>
            <w:proofErr w:type="spellStart"/>
            <w:r w:rsidRPr="007A27EF">
              <w:rPr>
                <w:rFonts w:ascii="Nirmala UI" w:hAnsi="Nirmala UI" w:cs="Nirmala UI"/>
              </w:rPr>
              <w:t>গণীমত</w:t>
            </w:r>
            <w:proofErr w:type="spellEnd"/>
            <w:r w:rsidRPr="007A27EF">
              <w:t xml:space="preserve">". </w:t>
            </w:r>
          </w:p>
          <w:p w14:paraId="59D175D9" w14:textId="48C1440E" w:rsidR="00BB7115" w:rsidRDefault="007A27EF">
            <w:pPr>
              <w:spacing w:after="80"/>
            </w:pPr>
            <w:r w:rsidRPr="007A27EF">
              <w:rPr>
                <w:b/>
                <w:bCs/>
              </w:rPr>
              <w:t>Top Chunk:</w:t>
            </w:r>
            <w:r w:rsidRPr="007A27EF">
              <w:t xml:space="preserve"> page_0475_chunk_c1 (Score: 0.1709). </w:t>
            </w:r>
          </w:p>
          <w:p w14:paraId="2E9EAACA" w14:textId="14C67940" w:rsidR="007A27EF" w:rsidRDefault="007A27EF" w:rsidP="007A27EF">
            <w:r w:rsidRPr="007A27EF">
              <w:rPr>
                <w:b/>
                <w:bCs/>
              </w:rPr>
              <w:t>Result:</w:t>
            </w:r>
            <w:r w:rsidRPr="007A27EF">
              <w:t xml:space="preserve"> The retrieval was successful, returning the exact correct page covering the ambush at Hunayn.</w:t>
            </w:r>
          </w:p>
          <w:p w14:paraId="59598391" w14:textId="180ADA08" w:rsidR="007A27EF" w:rsidRPr="007A27EF" w:rsidRDefault="007A27EF" w:rsidP="007A27EF">
            <w:pPr>
              <w:tabs>
                <w:tab w:val="left" w:pos="920"/>
              </w:tabs>
            </w:pPr>
            <w:r>
              <w:tab/>
            </w:r>
          </w:p>
        </w:tc>
      </w:tr>
      <w:tr w:rsidR="00BB7115" w14:paraId="1B9E74D1" w14:textId="77777777">
        <w:tc>
          <w:tcPr>
            <w:tcW w:w="3499" w:type="dxa"/>
            <w:tcBorders>
              <w:top w:val="single" w:sz="4" w:space="0" w:color="000000"/>
              <w:left w:val="single" w:sz="4" w:space="0" w:color="000000"/>
              <w:bottom w:val="single" w:sz="4" w:space="0" w:color="000000"/>
              <w:right w:val="single" w:sz="4" w:space="0" w:color="000000"/>
            </w:tcBorders>
            <w:shd w:val="clear" w:color="auto" w:fill="F2F2F2"/>
          </w:tcPr>
          <w:p w14:paraId="166FED0C" w14:textId="77777777" w:rsidR="00BB7115" w:rsidRDefault="00000000">
            <w:pPr>
              <w:spacing w:after="80"/>
            </w:pPr>
            <w:r>
              <w:rPr>
                <w:b/>
                <w:bCs/>
              </w:rPr>
              <w:t>The worst failure we saw</w:t>
            </w:r>
          </w:p>
          <w:p w14:paraId="5EE590AB" w14:textId="77777777" w:rsidR="00BB7115" w:rsidRDefault="00000000">
            <w:pPr>
              <w:spacing w:after="80"/>
            </w:pPr>
            <w:r>
              <w:rPr>
                <w:i/>
                <w:iCs/>
                <w:color w:val="595959"/>
                <w:sz w:val="18"/>
                <w:szCs w:val="18"/>
              </w:rPr>
              <w:t>where reading or retrieval failed badly, and your read on why (honest — this shapes A3).</w:t>
            </w:r>
          </w:p>
        </w:tc>
        <w:tc>
          <w:tcPr>
            <w:tcW w:w="5861" w:type="dxa"/>
            <w:tcBorders>
              <w:top w:val="single" w:sz="4" w:space="0" w:color="000000"/>
              <w:left w:val="single" w:sz="4" w:space="0" w:color="000000"/>
              <w:bottom w:val="single" w:sz="4" w:space="0" w:color="000000"/>
              <w:right w:val="single" w:sz="4" w:space="0" w:color="000000"/>
            </w:tcBorders>
          </w:tcPr>
          <w:p w14:paraId="27EBC983" w14:textId="088628BA" w:rsidR="00BB7115" w:rsidRDefault="007A27EF">
            <w:pPr>
              <w:spacing w:after="80"/>
            </w:pPr>
            <w:r w:rsidRPr="007A27EF">
              <w:t>Retrieval relevance scores are relatively low (e.g., 0.17 to 0.26) even for correct matches. This is likely because the embedding model (all-MiniLM-L6-v2) is not optimized for Bengali text.</w:t>
            </w:r>
          </w:p>
        </w:tc>
      </w:tr>
    </w:tbl>
    <w:p w14:paraId="28F441AE" w14:textId="77777777" w:rsidR="00BB7115" w:rsidRDefault="00000000">
      <w:pPr>
        <w:pStyle w:val="Heading2"/>
        <w:spacing w:after="100"/>
      </w:pPr>
      <w:r>
        <w:rPr>
          <w:b/>
          <w:bCs/>
          <w:color w:val="1F3864"/>
        </w:rPr>
        <w:t>Section 6 — The Plan for A3</w:t>
      </w:r>
    </w:p>
    <w:p w14:paraId="3D887C30" w14:textId="77777777" w:rsidR="00BB7115" w:rsidRDefault="00000000">
      <w:pPr>
        <w:spacing w:after="100"/>
      </w:pPr>
      <w:r>
        <w:rPr>
          <w:i/>
          <w:iCs/>
          <w:color w:val="595959"/>
          <w:sz w:val="18"/>
          <w:szCs w:val="18"/>
        </w:rPr>
        <w:t>What's left: turn the knowledge base into an answering agent, then evaluate it.</w:t>
      </w:r>
    </w:p>
    <w:tbl>
      <w:tblPr>
        <w:tblW w:w="9360" w:type="dxa"/>
        <w:tblLayout w:type="fixed"/>
        <w:tblLook w:val="04A0" w:firstRow="1" w:lastRow="0" w:firstColumn="1" w:lastColumn="0" w:noHBand="0" w:noVBand="1"/>
      </w:tblPr>
      <w:tblGrid>
        <w:gridCol w:w="3499"/>
        <w:gridCol w:w="5861"/>
      </w:tblGrid>
      <w:tr w:rsidR="00BB7115" w14:paraId="6A14F559" w14:textId="77777777">
        <w:tc>
          <w:tcPr>
            <w:tcW w:w="3499" w:type="dxa"/>
            <w:tcBorders>
              <w:top w:val="single" w:sz="4" w:space="0" w:color="000000"/>
              <w:left w:val="single" w:sz="4" w:space="0" w:color="000000"/>
              <w:bottom w:val="single" w:sz="4" w:space="0" w:color="000000"/>
              <w:right w:val="single" w:sz="4" w:space="0" w:color="000000"/>
            </w:tcBorders>
            <w:shd w:val="clear" w:color="auto" w:fill="F2F2F2"/>
          </w:tcPr>
          <w:p w14:paraId="38111E52" w14:textId="77777777" w:rsidR="00BB7115" w:rsidRDefault="00000000">
            <w:pPr>
              <w:spacing w:after="80"/>
            </w:pPr>
            <w:r>
              <w:rPr>
                <w:b/>
                <w:bCs/>
              </w:rPr>
              <w:t>What we'll build next</w:t>
            </w:r>
          </w:p>
          <w:p w14:paraId="03C50450" w14:textId="77777777" w:rsidR="00BB7115" w:rsidRDefault="00000000">
            <w:pPr>
              <w:spacing w:after="80"/>
            </w:pPr>
            <w:r>
              <w:rPr>
                <w:i/>
                <w:iCs/>
                <w:color w:val="595959"/>
                <w:sz w:val="18"/>
                <w:szCs w:val="18"/>
              </w:rPr>
              <w:t xml:space="preserve">retrieval + </w:t>
            </w:r>
            <w:proofErr w:type="spellStart"/>
            <w:r>
              <w:rPr>
                <w:i/>
                <w:iCs/>
                <w:color w:val="595959"/>
                <w:sz w:val="18"/>
                <w:szCs w:val="18"/>
              </w:rPr>
              <w:t>rerank</w:t>
            </w:r>
            <w:proofErr w:type="spellEnd"/>
            <w:r>
              <w:rPr>
                <w:i/>
                <w:iCs/>
                <w:color w:val="595959"/>
                <w:sz w:val="18"/>
                <w:szCs w:val="18"/>
              </w:rPr>
              <w:t>, the agent loop + tools, guardrails/HITL, grounding, evaluation — and RL/RLVR if you attempt the bonus.</w:t>
            </w:r>
          </w:p>
          <w:p w14:paraId="38432058" w14:textId="77777777" w:rsidR="00BB7115" w:rsidRDefault="00000000">
            <w:r>
              <w:t xml:space="preserve">Carry the agent forward: in A3 it must do evidence-gated re-search (widen k on weak evidence, abstain at </w:t>
            </w:r>
            <w:proofErr w:type="spellStart"/>
            <w:r>
              <w:t>k_max</w:t>
            </w:r>
            <w:proofErr w:type="spellEnd"/>
            <w:r>
              <w:t xml:space="preserve">) — the mandatory agentic </w:t>
            </w:r>
            <w:proofErr w:type="spellStart"/>
            <w:r>
              <w:t>behaviour</w:t>
            </w:r>
            <w:proofErr w:type="spellEnd"/>
            <w:r>
              <w:t>, graded fail-closed in A3.</w:t>
            </w:r>
          </w:p>
        </w:tc>
        <w:tc>
          <w:tcPr>
            <w:tcW w:w="5861" w:type="dxa"/>
            <w:tcBorders>
              <w:top w:val="single" w:sz="4" w:space="0" w:color="000000"/>
              <w:left w:val="single" w:sz="4" w:space="0" w:color="000000"/>
              <w:bottom w:val="single" w:sz="4" w:space="0" w:color="000000"/>
              <w:right w:val="single" w:sz="4" w:space="0" w:color="000000"/>
            </w:tcBorders>
          </w:tcPr>
          <w:p w14:paraId="78C3B9A3" w14:textId="13316B67" w:rsidR="007A27EF" w:rsidRPr="007A27EF" w:rsidRDefault="007A27EF" w:rsidP="007A27EF">
            <w:pPr>
              <w:spacing w:after="80"/>
            </w:pPr>
            <w:r w:rsidRPr="007A27EF">
              <w:t>An agentic loop that processes user queries, embeds them, retrieves the top-</w:t>
            </w:r>
            <m:oMath>
              <m:r>
                <w:rPr>
                  <w:rFonts w:ascii="Cambria Math" w:hAnsi="Cambria Math"/>
                </w:rPr>
                <m:t>K</m:t>
              </m:r>
            </m:oMath>
            <w:r w:rsidRPr="007A27EF">
              <w:t xml:space="preserve"> chunks, and evaluates chunk relevance. If evidence is weak (below a threshold score), the agent will explicitly abstain to maintain our ≥0.90 precision target.</w:t>
            </w:r>
          </w:p>
          <w:p w14:paraId="777FF71C" w14:textId="77777777" w:rsidR="00BB7115" w:rsidRDefault="00BB7115">
            <w:pPr>
              <w:spacing w:after="80"/>
            </w:pPr>
          </w:p>
          <w:p w14:paraId="023C9B0D" w14:textId="0337E0B7" w:rsidR="007A27EF" w:rsidRPr="007A27EF" w:rsidRDefault="007A27EF" w:rsidP="007A27EF">
            <w:pPr>
              <w:tabs>
                <w:tab w:val="left" w:pos="1300"/>
              </w:tabs>
            </w:pPr>
            <w:r>
              <w:tab/>
            </w:r>
          </w:p>
        </w:tc>
      </w:tr>
      <w:tr w:rsidR="00BB7115" w14:paraId="7DAAAD81" w14:textId="77777777">
        <w:tc>
          <w:tcPr>
            <w:tcW w:w="3499" w:type="dxa"/>
            <w:tcBorders>
              <w:top w:val="single" w:sz="4" w:space="0" w:color="000000"/>
              <w:left w:val="single" w:sz="4" w:space="0" w:color="000000"/>
              <w:bottom w:val="single" w:sz="4" w:space="0" w:color="000000"/>
              <w:right w:val="single" w:sz="4" w:space="0" w:color="000000"/>
            </w:tcBorders>
            <w:shd w:val="clear" w:color="auto" w:fill="F2F2F2"/>
          </w:tcPr>
          <w:p w14:paraId="411536F1" w14:textId="77777777" w:rsidR="00BB7115" w:rsidRDefault="00000000">
            <w:pPr>
              <w:spacing w:after="80"/>
            </w:pPr>
            <w:r>
              <w:rPr>
                <w:b/>
                <w:bCs/>
              </w:rPr>
              <w:t>Our evaluation set</w:t>
            </w:r>
          </w:p>
          <w:p w14:paraId="65E9A3B3" w14:textId="77777777" w:rsidR="00BB7115" w:rsidRDefault="00000000">
            <w:pPr>
              <w:spacing w:after="80"/>
            </w:pPr>
            <w:r>
              <w:rPr>
                <w:i/>
                <w:iCs/>
                <w:color w:val="595959"/>
                <w:sz w:val="18"/>
                <w:szCs w:val="18"/>
              </w:rPr>
              <w:t xml:space="preserve">how you'll write </w:t>
            </w:r>
            <w:proofErr w:type="spellStart"/>
            <w:proofErr w:type="gramStart"/>
            <w:r>
              <w:rPr>
                <w:i/>
                <w:iCs/>
                <w:color w:val="595959"/>
                <w:sz w:val="18"/>
                <w:szCs w:val="18"/>
              </w:rPr>
              <w:t>tasks.jsonl</w:t>
            </w:r>
            <w:proofErr w:type="spellEnd"/>
            <w:proofErr w:type="gramEnd"/>
            <w:r>
              <w:rPr>
                <w:i/>
                <w:iCs/>
                <w:color w:val="595959"/>
                <w:sz w:val="18"/>
                <w:szCs w:val="18"/>
              </w:rPr>
              <w:t xml:space="preserve"> for YOUR domain — the questions your real user would ask; include enough checkable (verifiable) items and abstention cases.</w:t>
            </w:r>
          </w:p>
        </w:tc>
        <w:tc>
          <w:tcPr>
            <w:tcW w:w="5861" w:type="dxa"/>
            <w:tcBorders>
              <w:top w:val="single" w:sz="4" w:space="0" w:color="000000"/>
              <w:left w:val="single" w:sz="4" w:space="0" w:color="000000"/>
              <w:bottom w:val="single" w:sz="4" w:space="0" w:color="000000"/>
              <w:right w:val="single" w:sz="4" w:space="0" w:color="000000"/>
            </w:tcBorders>
          </w:tcPr>
          <w:p w14:paraId="03F4C33B" w14:textId="147C2F78" w:rsidR="00BB7115" w:rsidRDefault="007A27EF">
            <w:pPr>
              <w:spacing w:after="80"/>
            </w:pPr>
            <w:r w:rsidRPr="007A27EF">
              <w:t xml:space="preserve">We will construct a </w:t>
            </w:r>
            <w:proofErr w:type="spellStart"/>
            <w:proofErr w:type="gramStart"/>
            <w:r w:rsidRPr="007A27EF">
              <w:t>tasks.jsonl</w:t>
            </w:r>
            <w:proofErr w:type="spellEnd"/>
            <w:proofErr w:type="gramEnd"/>
            <w:r w:rsidRPr="007A27EF">
              <w:t xml:space="preserve"> comprising 50-100 religious and historical QA pairs derived from the Seerah. We will intentionally include 20% "out-of-scope" queries (e.g., events that occurred after the Prophet's timeline) to strictly test the agent's ability to abstain.</w:t>
            </w:r>
          </w:p>
          <w:p w14:paraId="4F39F64C" w14:textId="77777777" w:rsidR="007A27EF" w:rsidRPr="007A27EF" w:rsidRDefault="007A27EF" w:rsidP="007A27EF">
            <w:pPr>
              <w:ind w:firstLine="720"/>
            </w:pPr>
          </w:p>
        </w:tc>
      </w:tr>
      <w:tr w:rsidR="00BB7115" w14:paraId="78B9A68D" w14:textId="77777777">
        <w:tc>
          <w:tcPr>
            <w:tcW w:w="3499" w:type="dxa"/>
            <w:tcBorders>
              <w:top w:val="single" w:sz="4" w:space="0" w:color="000000"/>
              <w:left w:val="single" w:sz="4" w:space="0" w:color="000000"/>
              <w:bottom w:val="single" w:sz="4" w:space="0" w:color="000000"/>
              <w:right w:val="single" w:sz="4" w:space="0" w:color="000000"/>
            </w:tcBorders>
            <w:shd w:val="clear" w:color="auto" w:fill="F2F2F2"/>
          </w:tcPr>
          <w:p w14:paraId="17CF1D49" w14:textId="77777777" w:rsidR="00BB7115" w:rsidRDefault="00000000">
            <w:pPr>
              <w:spacing w:after="80"/>
            </w:pPr>
            <w:r>
              <w:rPr>
                <w:b/>
                <w:bCs/>
              </w:rPr>
              <w:t>Biggest risk / unknown</w:t>
            </w:r>
          </w:p>
          <w:p w14:paraId="7FA330E3" w14:textId="77777777" w:rsidR="00BB7115" w:rsidRDefault="00000000">
            <w:pPr>
              <w:spacing w:after="80"/>
            </w:pPr>
            <w:r>
              <w:rPr>
                <w:i/>
                <w:iCs/>
                <w:color w:val="595959"/>
                <w:sz w:val="18"/>
                <w:szCs w:val="18"/>
              </w:rPr>
              <w:t>the thing most likely to break in A3, and your first idea to handle it.</w:t>
            </w:r>
          </w:p>
        </w:tc>
        <w:tc>
          <w:tcPr>
            <w:tcW w:w="5861" w:type="dxa"/>
            <w:tcBorders>
              <w:top w:val="single" w:sz="4" w:space="0" w:color="000000"/>
              <w:left w:val="single" w:sz="4" w:space="0" w:color="000000"/>
              <w:bottom w:val="single" w:sz="4" w:space="0" w:color="000000"/>
              <w:right w:val="single" w:sz="4" w:space="0" w:color="000000"/>
            </w:tcBorders>
          </w:tcPr>
          <w:p w14:paraId="32977D96" w14:textId="361CA7E5" w:rsidR="00BB7115" w:rsidRDefault="007A27EF">
            <w:pPr>
              <w:spacing w:after="80"/>
            </w:pPr>
            <w:r w:rsidRPr="007A27EF">
              <w:t xml:space="preserve">The English-centric embedding model failing to capture deep semantic nuances in Bengali, leading to poor retrieval. </w:t>
            </w:r>
            <w:r w:rsidRPr="007A27EF">
              <w:rPr>
                <w:b/>
                <w:bCs/>
              </w:rPr>
              <w:t>Mitigation:</w:t>
            </w:r>
            <w:r w:rsidRPr="007A27EF">
              <w:t xml:space="preserve"> We will implement an aggressive re-ranking step or upgrade to a multilingual embedding model before passing context to the LLM.</w:t>
            </w:r>
          </w:p>
        </w:tc>
      </w:tr>
    </w:tbl>
    <w:p w14:paraId="05375EDF" w14:textId="77777777" w:rsidR="00BB7115" w:rsidRDefault="00000000">
      <w:pPr>
        <w:pStyle w:val="Heading2"/>
        <w:spacing w:after="100"/>
      </w:pPr>
      <w:r>
        <w:rPr>
          <w:b/>
          <w:bCs/>
          <w:color w:val="1F3864"/>
        </w:rPr>
        <w:t>Section 7 — Design Choices &amp; Justification (knowledge-</w:t>
      </w:r>
      <w:proofErr w:type="spellStart"/>
      <w:r>
        <w:rPr>
          <w:b/>
          <w:bCs/>
          <w:color w:val="1F3864"/>
        </w:rPr>
        <w:t>base</w:t>
      </w:r>
      <w:proofErr w:type="spellEnd"/>
      <w:r>
        <w:rPr>
          <w:b/>
          <w:bCs/>
          <w:color w:val="1F3864"/>
        </w:rPr>
        <w:t xml:space="preserve"> stages)</w:t>
      </w:r>
    </w:p>
    <w:p w14:paraId="383F3700" w14:textId="77777777" w:rsidR="00BB7115" w:rsidRDefault="00000000">
      <w:pPr>
        <w:spacing w:after="100"/>
      </w:pPr>
      <w:r>
        <w:t>Extend the eight-facet table to the stages you built (Stages 1–4). This is the graded design artifact (</w:t>
      </w:r>
      <w:r>
        <w:rPr>
          <w:i/>
          <w:iCs/>
          <w:color w:val="595959"/>
          <w:sz w:val="18"/>
          <w:szCs w:val="18"/>
        </w:rPr>
        <w:t>configs/design_choices.md</w:t>
      </w:r>
      <w:r>
        <w:t>).</w:t>
      </w:r>
    </w:p>
    <w:tbl>
      <w:tblPr>
        <w:tblW w:w="9360" w:type="dxa"/>
        <w:tblLayout w:type="fixed"/>
        <w:tblLook w:val="04A0" w:firstRow="1" w:lastRow="0" w:firstColumn="1" w:lastColumn="0" w:noHBand="0" w:noVBand="1"/>
      </w:tblPr>
      <w:tblGrid>
        <w:gridCol w:w="2199"/>
        <w:gridCol w:w="3401"/>
        <w:gridCol w:w="3760"/>
      </w:tblGrid>
      <w:tr w:rsidR="00BB7115" w14:paraId="5D94F533" w14:textId="77777777">
        <w:trPr>
          <w:tblHeader/>
        </w:trPr>
        <w:tc>
          <w:tcPr>
            <w:tcW w:w="2199" w:type="dxa"/>
            <w:tcBorders>
              <w:top w:val="single" w:sz="4" w:space="0" w:color="000000"/>
              <w:left w:val="single" w:sz="4" w:space="0" w:color="000000"/>
              <w:bottom w:val="single" w:sz="4" w:space="0" w:color="000000"/>
              <w:right w:val="single" w:sz="4" w:space="0" w:color="000000"/>
            </w:tcBorders>
            <w:shd w:val="clear" w:color="auto" w:fill="1F3864"/>
          </w:tcPr>
          <w:p w14:paraId="6C2DD85C" w14:textId="77777777" w:rsidR="00BB7115" w:rsidRDefault="00000000">
            <w:pPr>
              <w:spacing w:after="80"/>
            </w:pPr>
            <w:r>
              <w:rPr>
                <w:b/>
                <w:bCs/>
                <w:color w:val="FFFFFF"/>
              </w:rPr>
              <w:t>Facet</w:t>
            </w:r>
          </w:p>
        </w:tc>
        <w:tc>
          <w:tcPr>
            <w:tcW w:w="3401" w:type="dxa"/>
            <w:tcBorders>
              <w:top w:val="single" w:sz="4" w:space="0" w:color="000000"/>
              <w:left w:val="single" w:sz="4" w:space="0" w:color="000000"/>
              <w:bottom w:val="single" w:sz="4" w:space="0" w:color="000000"/>
              <w:right w:val="single" w:sz="4" w:space="0" w:color="000000"/>
            </w:tcBorders>
            <w:shd w:val="clear" w:color="auto" w:fill="1F3864"/>
          </w:tcPr>
          <w:p w14:paraId="35D227B3" w14:textId="77777777" w:rsidR="00BB7115" w:rsidRDefault="00000000">
            <w:pPr>
              <w:spacing w:after="80"/>
            </w:pPr>
            <w:r>
              <w:rPr>
                <w:b/>
                <w:bCs/>
                <w:color w:val="FFFFFF"/>
              </w:rPr>
              <w:t>Our choice across the knowledge-</w:t>
            </w:r>
            <w:proofErr w:type="spellStart"/>
            <w:r>
              <w:rPr>
                <w:b/>
                <w:bCs/>
                <w:color w:val="FFFFFF"/>
              </w:rPr>
              <w:t>base</w:t>
            </w:r>
            <w:proofErr w:type="spellEnd"/>
            <w:r>
              <w:rPr>
                <w:b/>
                <w:bCs/>
                <w:color w:val="FFFFFF"/>
              </w:rPr>
              <w:t xml:space="preserve"> stages</w:t>
            </w:r>
          </w:p>
        </w:tc>
        <w:tc>
          <w:tcPr>
            <w:tcW w:w="3760" w:type="dxa"/>
            <w:tcBorders>
              <w:top w:val="single" w:sz="4" w:space="0" w:color="000000"/>
              <w:left w:val="single" w:sz="4" w:space="0" w:color="000000"/>
              <w:bottom w:val="single" w:sz="4" w:space="0" w:color="000000"/>
              <w:right w:val="single" w:sz="4" w:space="0" w:color="000000"/>
            </w:tcBorders>
            <w:shd w:val="clear" w:color="auto" w:fill="1F3864"/>
          </w:tcPr>
          <w:p w14:paraId="5A49D59E" w14:textId="77777777" w:rsidR="00BB7115" w:rsidRDefault="00000000">
            <w:pPr>
              <w:spacing w:after="80"/>
            </w:pPr>
            <w:r>
              <w:rPr>
                <w:b/>
                <w:bCs/>
                <w:color w:val="FFFFFF"/>
              </w:rPr>
              <w:t>Why — fits our corpus · what it costs · what would change it</w:t>
            </w:r>
          </w:p>
        </w:tc>
      </w:tr>
      <w:tr w:rsidR="00BB7115" w14:paraId="4927FE56" w14:textId="77777777">
        <w:tc>
          <w:tcPr>
            <w:tcW w:w="2199" w:type="dxa"/>
            <w:tcBorders>
              <w:top w:val="single" w:sz="4" w:space="0" w:color="000000"/>
              <w:left w:val="single" w:sz="4" w:space="0" w:color="000000"/>
              <w:bottom w:val="single" w:sz="4" w:space="0" w:color="000000"/>
              <w:right w:val="single" w:sz="4" w:space="0" w:color="000000"/>
            </w:tcBorders>
          </w:tcPr>
          <w:p w14:paraId="368F8776" w14:textId="77777777" w:rsidR="00BB7115" w:rsidRDefault="00000000">
            <w:pPr>
              <w:spacing w:after="80"/>
            </w:pPr>
            <w:r>
              <w:t>Problem statement</w:t>
            </w:r>
          </w:p>
        </w:tc>
        <w:tc>
          <w:tcPr>
            <w:tcW w:w="3401" w:type="dxa"/>
            <w:tcBorders>
              <w:top w:val="single" w:sz="4" w:space="0" w:color="000000"/>
              <w:left w:val="single" w:sz="4" w:space="0" w:color="000000"/>
              <w:bottom w:val="single" w:sz="4" w:space="0" w:color="000000"/>
              <w:right w:val="single" w:sz="4" w:space="0" w:color="000000"/>
            </w:tcBorders>
          </w:tcPr>
          <w:p w14:paraId="3B4C7CDB" w14:textId="60F7E691" w:rsidR="00BB7115" w:rsidRDefault="007A27EF">
            <w:pPr>
              <w:spacing w:after="80"/>
            </w:pPr>
            <w:r w:rsidRPr="007A27EF">
              <w:rPr>
                <w:i/>
                <w:iCs/>
                <w:color w:val="595959"/>
                <w:sz w:val="18"/>
                <w:szCs w:val="18"/>
              </w:rPr>
              <w:t>Convert scanned pages of the Bengali "</w:t>
            </w:r>
            <w:proofErr w:type="spellStart"/>
            <w:r w:rsidRPr="007A27EF">
              <w:rPr>
                <w:i/>
                <w:iCs/>
                <w:color w:val="595959"/>
                <w:sz w:val="18"/>
                <w:szCs w:val="18"/>
              </w:rPr>
              <w:t>Ar-Raheequl</w:t>
            </w:r>
            <w:proofErr w:type="spellEnd"/>
            <w:r w:rsidRPr="007A27EF">
              <w:rPr>
                <w:i/>
                <w:iCs/>
                <w:color w:val="595959"/>
                <w:sz w:val="18"/>
                <w:szCs w:val="18"/>
              </w:rPr>
              <w:t xml:space="preserve"> </w:t>
            </w:r>
            <w:proofErr w:type="spellStart"/>
            <w:r w:rsidRPr="007A27EF">
              <w:rPr>
                <w:i/>
                <w:iCs/>
                <w:color w:val="595959"/>
                <w:sz w:val="18"/>
                <w:szCs w:val="18"/>
              </w:rPr>
              <w:t>Makhtum</w:t>
            </w:r>
            <w:proofErr w:type="spellEnd"/>
            <w:r w:rsidRPr="007A27EF">
              <w:rPr>
                <w:i/>
                <w:iCs/>
                <w:color w:val="595959"/>
                <w:sz w:val="18"/>
                <w:szCs w:val="18"/>
              </w:rPr>
              <w:t>" into clean, chunked text and dense vectors for highly precise retrieval.</w:t>
            </w:r>
          </w:p>
        </w:tc>
        <w:tc>
          <w:tcPr>
            <w:tcW w:w="3760" w:type="dxa"/>
            <w:tcBorders>
              <w:top w:val="single" w:sz="4" w:space="0" w:color="000000"/>
              <w:left w:val="single" w:sz="4" w:space="0" w:color="000000"/>
              <w:bottom w:val="single" w:sz="4" w:space="0" w:color="000000"/>
              <w:right w:val="single" w:sz="4" w:space="0" w:color="000000"/>
            </w:tcBorders>
          </w:tcPr>
          <w:p w14:paraId="005E9FE0" w14:textId="5F415843" w:rsidR="00BB7115" w:rsidRDefault="007A27EF">
            <w:pPr>
              <w:spacing w:after="80"/>
            </w:pPr>
            <w:r w:rsidRPr="007A27EF">
              <w:rPr>
                <w:i/>
                <w:iCs/>
                <w:color w:val="595959"/>
                <w:sz w:val="18"/>
                <w:szCs w:val="18"/>
              </w:rPr>
              <w:t>We prioritize precision because religious texts cannot afford hallucinations.</w:t>
            </w:r>
          </w:p>
        </w:tc>
      </w:tr>
      <w:tr w:rsidR="00BB7115" w14:paraId="387000D2" w14:textId="77777777">
        <w:tc>
          <w:tcPr>
            <w:tcW w:w="2199" w:type="dxa"/>
            <w:tcBorders>
              <w:top w:val="single" w:sz="4" w:space="0" w:color="000000"/>
              <w:left w:val="single" w:sz="4" w:space="0" w:color="000000"/>
              <w:bottom w:val="single" w:sz="4" w:space="0" w:color="000000"/>
              <w:right w:val="single" w:sz="4" w:space="0" w:color="000000"/>
            </w:tcBorders>
          </w:tcPr>
          <w:p w14:paraId="1E54F84C" w14:textId="77777777" w:rsidR="00BB7115" w:rsidRDefault="00000000">
            <w:pPr>
              <w:spacing w:after="80"/>
            </w:pPr>
            <w:r>
              <w:lastRenderedPageBreak/>
              <w:t>Data</w:t>
            </w:r>
          </w:p>
        </w:tc>
        <w:tc>
          <w:tcPr>
            <w:tcW w:w="3401" w:type="dxa"/>
            <w:tcBorders>
              <w:top w:val="single" w:sz="4" w:space="0" w:color="000000"/>
              <w:left w:val="single" w:sz="4" w:space="0" w:color="000000"/>
              <w:bottom w:val="single" w:sz="4" w:space="0" w:color="000000"/>
              <w:right w:val="single" w:sz="4" w:space="0" w:color="000000"/>
            </w:tcBorders>
          </w:tcPr>
          <w:p w14:paraId="3CC62F4F" w14:textId="43700FEC" w:rsidR="00BB7115" w:rsidRDefault="007A27EF">
            <w:pPr>
              <w:spacing w:after="80"/>
            </w:pPr>
            <w:r w:rsidRPr="007A27EF">
              <w:rPr>
                <w:i/>
                <w:iCs/>
                <w:color w:val="595959"/>
                <w:sz w:val="18"/>
                <w:szCs w:val="18"/>
              </w:rPr>
              <w:t>Scanned PDF pages rasterized at 150 DPI, stored as JPGs. Outputs map to strictly typed Page, Region, and Chunk objects.</w:t>
            </w:r>
          </w:p>
        </w:tc>
        <w:tc>
          <w:tcPr>
            <w:tcW w:w="3760" w:type="dxa"/>
            <w:tcBorders>
              <w:top w:val="single" w:sz="4" w:space="0" w:color="000000"/>
              <w:left w:val="single" w:sz="4" w:space="0" w:color="000000"/>
              <w:bottom w:val="single" w:sz="4" w:space="0" w:color="000000"/>
              <w:right w:val="single" w:sz="4" w:space="0" w:color="000000"/>
            </w:tcBorders>
          </w:tcPr>
          <w:p w14:paraId="1A11D047" w14:textId="7D06BA0D" w:rsidR="00BB7115" w:rsidRDefault="007A27EF">
            <w:pPr>
              <w:spacing w:after="80"/>
            </w:pPr>
            <w:r w:rsidRPr="007A27EF">
              <w:rPr>
                <w:i/>
                <w:iCs/>
                <w:color w:val="595959"/>
                <w:sz w:val="18"/>
                <w:szCs w:val="18"/>
              </w:rPr>
              <w:t>150 DPI balances fast preprocessing and sufficient resolution for YOLO/OCR.</w:t>
            </w:r>
          </w:p>
        </w:tc>
      </w:tr>
      <w:tr w:rsidR="00BB7115" w14:paraId="111BC1DC" w14:textId="77777777">
        <w:tc>
          <w:tcPr>
            <w:tcW w:w="2199" w:type="dxa"/>
            <w:tcBorders>
              <w:top w:val="single" w:sz="4" w:space="0" w:color="000000"/>
              <w:left w:val="single" w:sz="4" w:space="0" w:color="000000"/>
              <w:bottom w:val="single" w:sz="4" w:space="0" w:color="000000"/>
              <w:right w:val="single" w:sz="4" w:space="0" w:color="000000"/>
            </w:tcBorders>
          </w:tcPr>
          <w:p w14:paraId="3BDC47A4" w14:textId="77777777" w:rsidR="00BB7115" w:rsidRDefault="00000000">
            <w:pPr>
              <w:spacing w:after="80"/>
            </w:pPr>
            <w:r>
              <w:t>Model</w:t>
            </w:r>
          </w:p>
        </w:tc>
        <w:tc>
          <w:tcPr>
            <w:tcW w:w="3401" w:type="dxa"/>
            <w:tcBorders>
              <w:top w:val="single" w:sz="4" w:space="0" w:color="000000"/>
              <w:left w:val="single" w:sz="4" w:space="0" w:color="000000"/>
              <w:bottom w:val="single" w:sz="4" w:space="0" w:color="000000"/>
              <w:right w:val="single" w:sz="4" w:space="0" w:color="000000"/>
            </w:tcBorders>
          </w:tcPr>
          <w:p w14:paraId="0CB51FC5" w14:textId="7A233CFB" w:rsidR="00BB7115" w:rsidRDefault="007A27EF">
            <w:pPr>
              <w:spacing w:after="80"/>
            </w:pPr>
            <w:proofErr w:type="spellStart"/>
            <w:r w:rsidRPr="007A27EF">
              <w:rPr>
                <w:i/>
                <w:iCs/>
                <w:color w:val="595959"/>
                <w:sz w:val="18"/>
                <w:szCs w:val="18"/>
              </w:rPr>
              <w:t>hantian</w:t>
            </w:r>
            <w:proofErr w:type="spellEnd"/>
            <w:r w:rsidRPr="007A27EF">
              <w:rPr>
                <w:i/>
                <w:iCs/>
                <w:color w:val="595959"/>
                <w:sz w:val="18"/>
                <w:szCs w:val="18"/>
              </w:rPr>
              <w:t>/yolo-</w:t>
            </w:r>
            <w:proofErr w:type="spellStart"/>
            <w:r w:rsidRPr="007A27EF">
              <w:rPr>
                <w:i/>
                <w:iCs/>
                <w:color w:val="595959"/>
                <w:sz w:val="18"/>
                <w:szCs w:val="18"/>
              </w:rPr>
              <w:t>doclaynet</w:t>
            </w:r>
            <w:proofErr w:type="spellEnd"/>
            <w:r w:rsidRPr="007A27EF">
              <w:rPr>
                <w:i/>
                <w:iCs/>
                <w:color w:val="595959"/>
                <w:sz w:val="18"/>
                <w:szCs w:val="18"/>
              </w:rPr>
              <w:t xml:space="preserve"> for layout, Tesseract </w:t>
            </w:r>
            <w:proofErr w:type="spellStart"/>
            <w:r w:rsidRPr="007A27EF">
              <w:rPr>
                <w:i/>
                <w:iCs/>
                <w:color w:val="595959"/>
                <w:sz w:val="18"/>
                <w:szCs w:val="18"/>
              </w:rPr>
              <w:t>ben_seerah</w:t>
            </w:r>
            <w:proofErr w:type="spellEnd"/>
            <w:r>
              <w:rPr>
                <w:i/>
                <w:iCs/>
                <w:color w:val="595959"/>
                <w:sz w:val="18"/>
                <w:szCs w:val="18"/>
              </w:rPr>
              <w:t xml:space="preserve"> (</w:t>
            </w:r>
            <w:proofErr w:type="spellStart"/>
            <w:r>
              <w:rPr>
                <w:i/>
                <w:iCs/>
                <w:color w:val="595959"/>
                <w:sz w:val="18"/>
                <w:szCs w:val="18"/>
              </w:rPr>
              <w:t>fine tuned</w:t>
            </w:r>
            <w:proofErr w:type="spellEnd"/>
            <w:r>
              <w:rPr>
                <w:i/>
                <w:iCs/>
                <w:color w:val="595959"/>
                <w:sz w:val="18"/>
                <w:szCs w:val="18"/>
              </w:rPr>
              <w:t>)</w:t>
            </w:r>
            <w:r w:rsidRPr="007A27EF">
              <w:rPr>
                <w:i/>
                <w:iCs/>
                <w:color w:val="595959"/>
                <w:sz w:val="18"/>
                <w:szCs w:val="18"/>
              </w:rPr>
              <w:t xml:space="preserve"> for OCR, all-MiniLM-L6-v2 for embeddings</w:t>
            </w:r>
          </w:p>
        </w:tc>
        <w:tc>
          <w:tcPr>
            <w:tcW w:w="3760" w:type="dxa"/>
            <w:tcBorders>
              <w:top w:val="single" w:sz="4" w:space="0" w:color="000000"/>
              <w:left w:val="single" w:sz="4" w:space="0" w:color="000000"/>
              <w:bottom w:val="single" w:sz="4" w:space="0" w:color="000000"/>
              <w:right w:val="single" w:sz="4" w:space="0" w:color="000000"/>
            </w:tcBorders>
          </w:tcPr>
          <w:p w14:paraId="1B907D18" w14:textId="053852E3" w:rsidR="00BB7115" w:rsidRDefault="007A27EF">
            <w:pPr>
              <w:spacing w:after="80"/>
            </w:pPr>
            <w:r w:rsidRPr="007A27EF">
              <w:rPr>
                <w:i/>
                <w:iCs/>
                <w:color w:val="595959"/>
                <w:sz w:val="18"/>
                <w:szCs w:val="18"/>
              </w:rPr>
              <w:t>YOLO robustly ignores headers/footers. Tesseract fine-tuned on historical Bengali handles the font complexity better than base models</w:t>
            </w:r>
          </w:p>
        </w:tc>
      </w:tr>
      <w:tr w:rsidR="00BB7115" w14:paraId="0D4E47A0" w14:textId="77777777">
        <w:tc>
          <w:tcPr>
            <w:tcW w:w="2199" w:type="dxa"/>
            <w:tcBorders>
              <w:top w:val="single" w:sz="4" w:space="0" w:color="000000"/>
              <w:left w:val="single" w:sz="4" w:space="0" w:color="000000"/>
              <w:bottom w:val="single" w:sz="4" w:space="0" w:color="000000"/>
              <w:right w:val="single" w:sz="4" w:space="0" w:color="000000"/>
            </w:tcBorders>
          </w:tcPr>
          <w:p w14:paraId="70E8DAFA" w14:textId="77777777" w:rsidR="00BB7115" w:rsidRDefault="00000000">
            <w:pPr>
              <w:spacing w:after="80"/>
            </w:pPr>
            <w:r>
              <w:t>Methods</w:t>
            </w:r>
          </w:p>
        </w:tc>
        <w:tc>
          <w:tcPr>
            <w:tcW w:w="3401" w:type="dxa"/>
            <w:tcBorders>
              <w:top w:val="single" w:sz="4" w:space="0" w:color="000000"/>
              <w:left w:val="single" w:sz="4" w:space="0" w:color="000000"/>
              <w:bottom w:val="single" w:sz="4" w:space="0" w:color="000000"/>
              <w:right w:val="single" w:sz="4" w:space="0" w:color="000000"/>
            </w:tcBorders>
          </w:tcPr>
          <w:p w14:paraId="3025A2A8" w14:textId="523F3419" w:rsidR="00BB7115" w:rsidRDefault="007A27EF">
            <w:pPr>
              <w:spacing w:after="80"/>
            </w:pPr>
            <w:r w:rsidRPr="007A27EF">
              <w:rPr>
                <w:i/>
                <w:iCs/>
                <w:color w:val="595959"/>
                <w:sz w:val="18"/>
                <w:szCs w:val="18"/>
              </w:rPr>
              <w:t>PSM 6 for OCR (treating blocks as uniform text), overlapping recursive character chunking (500 size, 50 overlap), FAISS Indexing.</w:t>
            </w:r>
          </w:p>
        </w:tc>
        <w:tc>
          <w:tcPr>
            <w:tcW w:w="3760" w:type="dxa"/>
            <w:tcBorders>
              <w:top w:val="single" w:sz="4" w:space="0" w:color="000000"/>
              <w:left w:val="single" w:sz="4" w:space="0" w:color="000000"/>
              <w:bottom w:val="single" w:sz="4" w:space="0" w:color="000000"/>
              <w:right w:val="single" w:sz="4" w:space="0" w:color="000000"/>
            </w:tcBorders>
          </w:tcPr>
          <w:p w14:paraId="2EDDC7FF" w14:textId="79138B4C" w:rsidR="007A27EF" w:rsidRPr="007A27EF" w:rsidRDefault="007A27EF" w:rsidP="007A27EF">
            <w:r w:rsidRPr="007A27EF">
              <w:rPr>
                <w:i/>
                <w:iCs/>
                <w:color w:val="595959"/>
                <w:sz w:val="18"/>
                <w:szCs w:val="18"/>
              </w:rPr>
              <w:t>Preserves context across paragraphs. Costs minimal compute; easily runs locally.</w:t>
            </w:r>
          </w:p>
        </w:tc>
      </w:tr>
      <w:tr w:rsidR="00BB7115" w14:paraId="43DC2284" w14:textId="77777777">
        <w:tc>
          <w:tcPr>
            <w:tcW w:w="2199" w:type="dxa"/>
            <w:tcBorders>
              <w:top w:val="single" w:sz="4" w:space="0" w:color="000000"/>
              <w:left w:val="single" w:sz="4" w:space="0" w:color="000000"/>
              <w:bottom w:val="single" w:sz="4" w:space="0" w:color="000000"/>
              <w:right w:val="single" w:sz="4" w:space="0" w:color="000000"/>
            </w:tcBorders>
          </w:tcPr>
          <w:p w14:paraId="0F1E6B44" w14:textId="77777777" w:rsidR="00BB7115" w:rsidRDefault="00000000">
            <w:pPr>
              <w:spacing w:after="80"/>
            </w:pPr>
            <w:r>
              <w:t>Design</w:t>
            </w:r>
          </w:p>
        </w:tc>
        <w:tc>
          <w:tcPr>
            <w:tcW w:w="3401" w:type="dxa"/>
            <w:tcBorders>
              <w:top w:val="single" w:sz="4" w:space="0" w:color="000000"/>
              <w:left w:val="single" w:sz="4" w:space="0" w:color="000000"/>
              <w:bottom w:val="single" w:sz="4" w:space="0" w:color="000000"/>
              <w:right w:val="single" w:sz="4" w:space="0" w:color="000000"/>
            </w:tcBorders>
          </w:tcPr>
          <w:p w14:paraId="1D05D4A4" w14:textId="0ED72488" w:rsidR="00BB7115" w:rsidRDefault="00D664D3">
            <w:pPr>
              <w:spacing w:after="80"/>
            </w:pPr>
            <w:r w:rsidRPr="00D664D3">
              <w:rPr>
                <w:i/>
                <w:iCs/>
                <w:color w:val="595959"/>
                <w:sz w:val="18"/>
                <w:szCs w:val="18"/>
              </w:rPr>
              <w:t xml:space="preserve">Modular, sequential pipeline passing strongly typed </w:t>
            </w:r>
            <w:proofErr w:type="spellStart"/>
            <w:r w:rsidRPr="00D664D3">
              <w:rPr>
                <w:i/>
                <w:iCs/>
                <w:color w:val="595959"/>
                <w:sz w:val="18"/>
                <w:szCs w:val="18"/>
              </w:rPr>
              <w:t>dataclasses</w:t>
            </w:r>
            <w:proofErr w:type="spellEnd"/>
            <w:r w:rsidRPr="00D664D3">
              <w:rPr>
                <w:i/>
                <w:iCs/>
                <w:color w:val="595959"/>
                <w:sz w:val="18"/>
                <w:szCs w:val="18"/>
              </w:rPr>
              <w:t xml:space="preserve"> (e.g., pages -&gt; preprocess -&gt; layout -&gt; OCR -&gt; chunk -&gt; embed -&gt; store).</w:t>
            </w:r>
          </w:p>
        </w:tc>
        <w:tc>
          <w:tcPr>
            <w:tcW w:w="3760" w:type="dxa"/>
            <w:tcBorders>
              <w:top w:val="single" w:sz="4" w:space="0" w:color="000000"/>
              <w:left w:val="single" w:sz="4" w:space="0" w:color="000000"/>
              <w:bottom w:val="single" w:sz="4" w:space="0" w:color="000000"/>
              <w:right w:val="single" w:sz="4" w:space="0" w:color="000000"/>
            </w:tcBorders>
          </w:tcPr>
          <w:p w14:paraId="03BB4F41" w14:textId="405A810F" w:rsidR="00BB7115" w:rsidRDefault="00D664D3">
            <w:pPr>
              <w:spacing w:after="80"/>
            </w:pPr>
            <w:r w:rsidRPr="00D664D3">
              <w:rPr>
                <w:i/>
                <w:iCs/>
                <w:color w:val="595959"/>
                <w:sz w:val="18"/>
                <w:szCs w:val="18"/>
              </w:rPr>
              <w:t>Isolates failures. We can swap the embedding or OCR model without breaking the pipeline.</w:t>
            </w:r>
          </w:p>
        </w:tc>
      </w:tr>
      <w:tr w:rsidR="00BB7115" w14:paraId="44C15BCD" w14:textId="77777777">
        <w:tc>
          <w:tcPr>
            <w:tcW w:w="2199" w:type="dxa"/>
            <w:tcBorders>
              <w:top w:val="single" w:sz="4" w:space="0" w:color="000000"/>
              <w:left w:val="single" w:sz="4" w:space="0" w:color="000000"/>
              <w:bottom w:val="single" w:sz="4" w:space="0" w:color="000000"/>
              <w:right w:val="single" w:sz="4" w:space="0" w:color="000000"/>
            </w:tcBorders>
          </w:tcPr>
          <w:p w14:paraId="6F24FABE" w14:textId="77777777" w:rsidR="00BB7115" w:rsidRDefault="00000000">
            <w:pPr>
              <w:spacing w:after="80"/>
            </w:pPr>
            <w:r>
              <w:t>Development</w:t>
            </w:r>
          </w:p>
        </w:tc>
        <w:tc>
          <w:tcPr>
            <w:tcW w:w="3401" w:type="dxa"/>
            <w:tcBorders>
              <w:top w:val="single" w:sz="4" w:space="0" w:color="000000"/>
              <w:left w:val="single" w:sz="4" w:space="0" w:color="000000"/>
              <w:bottom w:val="single" w:sz="4" w:space="0" w:color="000000"/>
              <w:right w:val="single" w:sz="4" w:space="0" w:color="000000"/>
            </w:tcBorders>
          </w:tcPr>
          <w:p w14:paraId="78B42E3A" w14:textId="63B223EC" w:rsidR="00BB7115" w:rsidRDefault="00D664D3">
            <w:pPr>
              <w:spacing w:after="80"/>
            </w:pPr>
            <w:r w:rsidRPr="00D664D3">
              <w:rPr>
                <w:i/>
                <w:iCs/>
                <w:color w:val="595959"/>
                <w:sz w:val="18"/>
                <w:szCs w:val="18"/>
              </w:rPr>
              <w:t>Tested using a local Jupyter demo (</w:t>
            </w:r>
            <w:proofErr w:type="spellStart"/>
            <w:r w:rsidRPr="00D664D3">
              <w:rPr>
                <w:i/>
                <w:iCs/>
                <w:color w:val="595959"/>
                <w:sz w:val="18"/>
                <w:szCs w:val="18"/>
              </w:rPr>
              <w:t>kb_</w:t>
            </w:r>
            <w:proofErr w:type="gramStart"/>
            <w:r w:rsidRPr="00D664D3">
              <w:rPr>
                <w:i/>
                <w:iCs/>
                <w:color w:val="595959"/>
                <w:sz w:val="18"/>
                <w:szCs w:val="18"/>
              </w:rPr>
              <w:t>demo.ipynb</w:t>
            </w:r>
            <w:proofErr w:type="spellEnd"/>
            <w:proofErr w:type="gramEnd"/>
            <w:r w:rsidRPr="00D664D3">
              <w:rPr>
                <w:i/>
                <w:iCs/>
                <w:color w:val="595959"/>
                <w:sz w:val="18"/>
                <w:szCs w:val="18"/>
              </w:rPr>
              <w:t>) tracking token F1 and vector distance metrics. Used deterministic fallbacks for embeddings.</w:t>
            </w:r>
          </w:p>
        </w:tc>
        <w:tc>
          <w:tcPr>
            <w:tcW w:w="3760" w:type="dxa"/>
            <w:tcBorders>
              <w:top w:val="single" w:sz="4" w:space="0" w:color="000000"/>
              <w:left w:val="single" w:sz="4" w:space="0" w:color="000000"/>
              <w:bottom w:val="single" w:sz="4" w:space="0" w:color="000000"/>
              <w:right w:val="single" w:sz="4" w:space="0" w:color="000000"/>
            </w:tcBorders>
          </w:tcPr>
          <w:p w14:paraId="335E53CB" w14:textId="6B73BBC1" w:rsidR="00BB7115" w:rsidRDefault="00D664D3">
            <w:pPr>
              <w:spacing w:after="80"/>
            </w:pPr>
            <w:r w:rsidRPr="00D664D3">
              <w:rPr>
                <w:i/>
                <w:iCs/>
                <w:color w:val="595959"/>
                <w:sz w:val="18"/>
                <w:szCs w:val="18"/>
              </w:rPr>
              <w:t>F1 testing provides a clear baseline for OCR quality before LLMs touch the text</w:t>
            </w:r>
          </w:p>
        </w:tc>
      </w:tr>
      <w:tr w:rsidR="00BB7115" w14:paraId="35F1DC81" w14:textId="77777777">
        <w:tc>
          <w:tcPr>
            <w:tcW w:w="2199" w:type="dxa"/>
            <w:tcBorders>
              <w:top w:val="single" w:sz="4" w:space="0" w:color="000000"/>
              <w:left w:val="single" w:sz="4" w:space="0" w:color="000000"/>
              <w:bottom w:val="single" w:sz="4" w:space="0" w:color="000000"/>
              <w:right w:val="single" w:sz="4" w:space="0" w:color="000000"/>
            </w:tcBorders>
          </w:tcPr>
          <w:p w14:paraId="48EBA522" w14:textId="77777777" w:rsidR="00BB7115" w:rsidRDefault="00000000">
            <w:pPr>
              <w:spacing w:after="80"/>
            </w:pPr>
            <w:r>
              <w:t>Deployment</w:t>
            </w:r>
          </w:p>
        </w:tc>
        <w:tc>
          <w:tcPr>
            <w:tcW w:w="3401" w:type="dxa"/>
            <w:tcBorders>
              <w:top w:val="single" w:sz="4" w:space="0" w:color="000000"/>
              <w:left w:val="single" w:sz="4" w:space="0" w:color="000000"/>
              <w:bottom w:val="single" w:sz="4" w:space="0" w:color="000000"/>
              <w:right w:val="single" w:sz="4" w:space="0" w:color="000000"/>
            </w:tcBorders>
          </w:tcPr>
          <w:p w14:paraId="132AE524" w14:textId="03B11DAB" w:rsidR="00BB7115" w:rsidRDefault="00D664D3">
            <w:pPr>
              <w:spacing w:after="80"/>
            </w:pPr>
            <w:r w:rsidRPr="00D664D3">
              <w:rPr>
                <w:i/>
                <w:iCs/>
                <w:color w:val="595959"/>
                <w:sz w:val="18"/>
                <w:szCs w:val="18"/>
              </w:rPr>
              <w:t>Python CLI batch execution (scripts/build_index.sh), saving flat vector files (</w:t>
            </w:r>
            <w:proofErr w:type="spellStart"/>
            <w:proofErr w:type="gramStart"/>
            <w:r w:rsidRPr="00D664D3">
              <w:rPr>
                <w:i/>
                <w:iCs/>
                <w:color w:val="595959"/>
                <w:sz w:val="18"/>
                <w:szCs w:val="18"/>
              </w:rPr>
              <w:t>index.faiss</w:t>
            </w:r>
            <w:proofErr w:type="spellEnd"/>
            <w:proofErr w:type="gramEnd"/>
            <w:r w:rsidRPr="00D664D3">
              <w:rPr>
                <w:i/>
                <w:iCs/>
                <w:color w:val="595959"/>
                <w:sz w:val="18"/>
                <w:szCs w:val="18"/>
              </w:rPr>
              <w:t xml:space="preserve">, </w:t>
            </w:r>
            <w:proofErr w:type="spellStart"/>
            <w:r w:rsidRPr="00D664D3">
              <w:rPr>
                <w:i/>
                <w:iCs/>
                <w:color w:val="595959"/>
                <w:sz w:val="18"/>
                <w:szCs w:val="18"/>
              </w:rPr>
              <w:t>chunks.pkl</w:t>
            </w:r>
            <w:proofErr w:type="spellEnd"/>
            <w:r w:rsidRPr="00D664D3">
              <w:rPr>
                <w:i/>
                <w:iCs/>
                <w:color w:val="595959"/>
                <w:sz w:val="18"/>
                <w:szCs w:val="18"/>
              </w:rPr>
              <w:t>)</w:t>
            </w:r>
          </w:p>
        </w:tc>
        <w:tc>
          <w:tcPr>
            <w:tcW w:w="3760" w:type="dxa"/>
            <w:tcBorders>
              <w:top w:val="single" w:sz="4" w:space="0" w:color="000000"/>
              <w:left w:val="single" w:sz="4" w:space="0" w:color="000000"/>
              <w:bottom w:val="single" w:sz="4" w:space="0" w:color="000000"/>
              <w:right w:val="single" w:sz="4" w:space="0" w:color="000000"/>
            </w:tcBorders>
          </w:tcPr>
          <w:p w14:paraId="6FA55D1C" w14:textId="2F2CFE8C" w:rsidR="00BB7115" w:rsidRDefault="00D664D3">
            <w:pPr>
              <w:spacing w:after="80"/>
            </w:pPr>
            <w:r w:rsidRPr="00D664D3">
              <w:rPr>
                <w:i/>
                <w:iCs/>
                <w:color w:val="595959"/>
                <w:sz w:val="18"/>
                <w:szCs w:val="18"/>
              </w:rPr>
              <w:t>Keeps architecture simple and serverless for milestone evaluation.</w:t>
            </w:r>
          </w:p>
        </w:tc>
      </w:tr>
      <w:tr w:rsidR="00BB7115" w14:paraId="7B77DC3F" w14:textId="77777777">
        <w:tc>
          <w:tcPr>
            <w:tcW w:w="2199" w:type="dxa"/>
            <w:tcBorders>
              <w:top w:val="single" w:sz="4" w:space="0" w:color="000000"/>
              <w:left w:val="single" w:sz="4" w:space="0" w:color="000000"/>
              <w:bottom w:val="single" w:sz="4" w:space="0" w:color="000000"/>
              <w:right w:val="single" w:sz="4" w:space="0" w:color="000000"/>
            </w:tcBorders>
          </w:tcPr>
          <w:p w14:paraId="1AA518E8" w14:textId="77777777" w:rsidR="00BB7115" w:rsidRDefault="00000000">
            <w:pPr>
              <w:spacing w:after="80"/>
            </w:pPr>
            <w:proofErr w:type="spellStart"/>
            <w:r>
              <w:t>MLOps</w:t>
            </w:r>
            <w:proofErr w:type="spellEnd"/>
          </w:p>
        </w:tc>
        <w:tc>
          <w:tcPr>
            <w:tcW w:w="3401" w:type="dxa"/>
            <w:tcBorders>
              <w:top w:val="single" w:sz="4" w:space="0" w:color="000000"/>
              <w:left w:val="single" w:sz="4" w:space="0" w:color="000000"/>
              <w:bottom w:val="single" w:sz="4" w:space="0" w:color="000000"/>
              <w:right w:val="single" w:sz="4" w:space="0" w:color="000000"/>
            </w:tcBorders>
          </w:tcPr>
          <w:p w14:paraId="4AB9402A" w14:textId="7F1CB7F6" w:rsidR="00BB7115" w:rsidRDefault="00D664D3">
            <w:pPr>
              <w:spacing w:after="80"/>
            </w:pPr>
            <w:r w:rsidRPr="00D664D3">
              <w:rPr>
                <w:i/>
                <w:iCs/>
                <w:color w:val="595959"/>
                <w:sz w:val="18"/>
                <w:szCs w:val="18"/>
              </w:rPr>
              <w:t xml:space="preserve">Configuration stored in </w:t>
            </w:r>
            <w:proofErr w:type="spellStart"/>
            <w:proofErr w:type="gramStart"/>
            <w:r w:rsidRPr="00D664D3">
              <w:rPr>
                <w:i/>
                <w:iCs/>
                <w:color w:val="595959"/>
                <w:sz w:val="18"/>
                <w:szCs w:val="18"/>
              </w:rPr>
              <w:t>config.yaml</w:t>
            </w:r>
            <w:proofErr w:type="spellEnd"/>
            <w:proofErr w:type="gramEnd"/>
            <w:r w:rsidRPr="00D664D3">
              <w:rPr>
                <w:i/>
                <w:iCs/>
                <w:color w:val="595959"/>
                <w:sz w:val="18"/>
                <w:szCs w:val="18"/>
              </w:rPr>
              <w:t xml:space="preserve"> with explicit model paths (e.g., TESSDATA_PREFIX).</w:t>
            </w:r>
          </w:p>
        </w:tc>
        <w:tc>
          <w:tcPr>
            <w:tcW w:w="3760" w:type="dxa"/>
            <w:tcBorders>
              <w:top w:val="single" w:sz="4" w:space="0" w:color="000000"/>
              <w:left w:val="single" w:sz="4" w:space="0" w:color="000000"/>
              <w:bottom w:val="single" w:sz="4" w:space="0" w:color="000000"/>
              <w:right w:val="single" w:sz="4" w:space="0" w:color="000000"/>
            </w:tcBorders>
          </w:tcPr>
          <w:p w14:paraId="3FDF7AD4" w14:textId="7AE65DF3" w:rsidR="00BB7115" w:rsidRDefault="00D664D3">
            <w:pPr>
              <w:spacing w:after="80"/>
            </w:pPr>
            <w:r w:rsidRPr="00D664D3">
              <w:rPr>
                <w:i/>
                <w:iCs/>
                <w:color w:val="595959"/>
                <w:sz w:val="18"/>
                <w:szCs w:val="18"/>
              </w:rPr>
              <w:t>Makes it easy to reproduce locally without complex Docker setups.</w:t>
            </w:r>
          </w:p>
        </w:tc>
      </w:tr>
    </w:tbl>
    <w:p w14:paraId="404956CC" w14:textId="77777777" w:rsidR="00BB7115" w:rsidRDefault="00000000">
      <w:pPr>
        <w:pStyle w:val="Heading2"/>
        <w:spacing w:after="100"/>
      </w:pPr>
      <w:r>
        <w:rPr>
          <w:b/>
          <w:bCs/>
          <w:color w:val="1F3864"/>
        </w:rPr>
        <w:t>Section 8 — How We Worked With AI</w:t>
      </w:r>
    </w:p>
    <w:p w14:paraId="589397F7" w14:textId="77777777" w:rsidR="00BB7115" w:rsidRDefault="00000000">
      <w:pPr>
        <w:spacing w:after="100"/>
      </w:pPr>
      <w:r>
        <w:t xml:space="preserve">One transcript per team member. Each member submits one plain-text file named exactly </w:t>
      </w:r>
      <w:r>
        <w:rPr>
          <w:i/>
          <w:iCs/>
          <w:color w:val="595959"/>
          <w:sz w:val="18"/>
          <w:szCs w:val="18"/>
        </w:rPr>
        <w:t>&lt;their student number&gt;.txt</w:t>
      </w:r>
      <w:r>
        <w:t>, containing the full AI conversation behind the sections they led.</w:t>
      </w:r>
    </w:p>
    <w:tbl>
      <w:tblPr>
        <w:tblW w:w="9360" w:type="dxa"/>
        <w:tblLayout w:type="fixed"/>
        <w:tblLook w:val="04A0" w:firstRow="1" w:lastRow="0" w:firstColumn="1" w:lastColumn="0" w:noHBand="0" w:noVBand="1"/>
      </w:tblPr>
      <w:tblGrid>
        <w:gridCol w:w="3399"/>
        <w:gridCol w:w="5961"/>
      </w:tblGrid>
      <w:tr w:rsidR="00BB7115" w14:paraId="4D9334AF" w14:textId="77777777">
        <w:trPr>
          <w:tblHeader/>
        </w:trPr>
        <w:tc>
          <w:tcPr>
            <w:tcW w:w="3399" w:type="dxa"/>
            <w:tcBorders>
              <w:top w:val="single" w:sz="4" w:space="0" w:color="000000"/>
              <w:left w:val="single" w:sz="4" w:space="0" w:color="000000"/>
              <w:bottom w:val="single" w:sz="4" w:space="0" w:color="000000"/>
              <w:right w:val="single" w:sz="4" w:space="0" w:color="000000"/>
            </w:tcBorders>
            <w:shd w:val="clear" w:color="auto" w:fill="1F3864"/>
          </w:tcPr>
          <w:p w14:paraId="3139BFFD" w14:textId="77777777" w:rsidR="00BB7115" w:rsidRDefault="00000000">
            <w:pPr>
              <w:spacing w:after="80"/>
            </w:pPr>
            <w:r>
              <w:rPr>
                <w:b/>
                <w:bCs/>
                <w:color w:val="FFFFFF"/>
              </w:rPr>
              <w:t>Each .txt file must contain</w:t>
            </w:r>
          </w:p>
        </w:tc>
        <w:tc>
          <w:tcPr>
            <w:tcW w:w="5961" w:type="dxa"/>
            <w:tcBorders>
              <w:top w:val="single" w:sz="4" w:space="0" w:color="000000"/>
              <w:left w:val="single" w:sz="4" w:space="0" w:color="000000"/>
              <w:bottom w:val="single" w:sz="4" w:space="0" w:color="000000"/>
              <w:right w:val="single" w:sz="4" w:space="0" w:color="000000"/>
            </w:tcBorders>
            <w:shd w:val="clear" w:color="auto" w:fill="1F3864"/>
          </w:tcPr>
          <w:p w14:paraId="0F871DE9" w14:textId="77777777" w:rsidR="00BB7115" w:rsidRDefault="00000000">
            <w:pPr>
              <w:spacing w:after="80"/>
            </w:pPr>
            <w:r>
              <w:rPr>
                <w:b/>
                <w:bCs/>
                <w:color w:val="FFFFFF"/>
              </w:rPr>
              <w:t>In this order</w:t>
            </w:r>
          </w:p>
        </w:tc>
      </w:tr>
      <w:tr w:rsidR="00BB7115" w14:paraId="581EEBE8" w14:textId="77777777">
        <w:tc>
          <w:tcPr>
            <w:tcW w:w="3399" w:type="dxa"/>
            <w:tcBorders>
              <w:top w:val="single" w:sz="4" w:space="0" w:color="000000"/>
              <w:left w:val="single" w:sz="4" w:space="0" w:color="000000"/>
              <w:bottom w:val="single" w:sz="4" w:space="0" w:color="000000"/>
              <w:right w:val="single" w:sz="4" w:space="0" w:color="000000"/>
            </w:tcBorders>
          </w:tcPr>
          <w:p w14:paraId="2358EA87" w14:textId="77777777" w:rsidR="00BB7115" w:rsidRDefault="00000000">
            <w:pPr>
              <w:spacing w:after="80"/>
            </w:pPr>
            <w:r>
              <w:t>Header</w:t>
            </w:r>
          </w:p>
        </w:tc>
        <w:tc>
          <w:tcPr>
            <w:tcW w:w="5961" w:type="dxa"/>
            <w:tcBorders>
              <w:top w:val="single" w:sz="4" w:space="0" w:color="000000"/>
              <w:left w:val="single" w:sz="4" w:space="0" w:color="000000"/>
              <w:bottom w:val="single" w:sz="4" w:space="0" w:color="000000"/>
              <w:right w:val="single" w:sz="4" w:space="0" w:color="000000"/>
            </w:tcBorders>
          </w:tcPr>
          <w:p w14:paraId="252A056D" w14:textId="77777777" w:rsidR="00BB7115" w:rsidRDefault="00000000">
            <w:pPr>
              <w:spacing w:after="80"/>
            </w:pPr>
            <w:r>
              <w:rPr>
                <w:i/>
                <w:iCs/>
                <w:color w:val="595959"/>
                <w:sz w:val="18"/>
                <w:szCs w:val="18"/>
              </w:rPr>
              <w:t>member name, student number, sections led</w:t>
            </w:r>
          </w:p>
        </w:tc>
      </w:tr>
      <w:tr w:rsidR="00BB7115" w14:paraId="5BC1E63A" w14:textId="77777777">
        <w:tc>
          <w:tcPr>
            <w:tcW w:w="3399" w:type="dxa"/>
            <w:tcBorders>
              <w:top w:val="single" w:sz="4" w:space="0" w:color="000000"/>
              <w:left w:val="single" w:sz="4" w:space="0" w:color="000000"/>
              <w:bottom w:val="single" w:sz="4" w:space="0" w:color="000000"/>
              <w:right w:val="single" w:sz="4" w:space="0" w:color="000000"/>
            </w:tcBorders>
          </w:tcPr>
          <w:p w14:paraId="354CFDCC" w14:textId="77777777" w:rsidR="00BB7115" w:rsidRDefault="00000000">
            <w:pPr>
              <w:spacing w:after="80"/>
            </w:pPr>
            <w:r>
              <w:t>The full conversation</w:t>
            </w:r>
          </w:p>
        </w:tc>
        <w:tc>
          <w:tcPr>
            <w:tcW w:w="5961" w:type="dxa"/>
            <w:tcBorders>
              <w:top w:val="single" w:sz="4" w:space="0" w:color="000000"/>
              <w:left w:val="single" w:sz="4" w:space="0" w:color="000000"/>
              <w:bottom w:val="single" w:sz="4" w:space="0" w:color="000000"/>
              <w:right w:val="single" w:sz="4" w:space="0" w:color="000000"/>
            </w:tcBorders>
          </w:tcPr>
          <w:p w14:paraId="65B13EC5" w14:textId="77777777" w:rsidR="00BB7115" w:rsidRDefault="00000000">
            <w:pPr>
              <w:spacing w:after="80"/>
            </w:pPr>
            <w:r>
              <w:rPr>
                <w:i/>
                <w:iCs/>
                <w:color w:val="595959"/>
                <w:sz w:val="18"/>
                <w:szCs w:val="18"/>
              </w:rPr>
              <w:t>every prompt and every AI reply, unedited</w:t>
            </w:r>
          </w:p>
        </w:tc>
      </w:tr>
      <w:tr w:rsidR="00BB7115" w14:paraId="352F68DD" w14:textId="77777777">
        <w:tc>
          <w:tcPr>
            <w:tcW w:w="3399" w:type="dxa"/>
            <w:tcBorders>
              <w:top w:val="single" w:sz="4" w:space="0" w:color="000000"/>
              <w:left w:val="single" w:sz="4" w:space="0" w:color="000000"/>
              <w:bottom w:val="single" w:sz="4" w:space="0" w:color="000000"/>
              <w:right w:val="single" w:sz="4" w:space="0" w:color="000000"/>
            </w:tcBorders>
          </w:tcPr>
          <w:p w14:paraId="38AA3708" w14:textId="77777777" w:rsidR="00BB7115" w:rsidRDefault="00000000">
            <w:pPr>
              <w:spacing w:after="80"/>
            </w:pPr>
            <w:r>
              <w:t>A short reflection</w:t>
            </w:r>
          </w:p>
        </w:tc>
        <w:tc>
          <w:tcPr>
            <w:tcW w:w="5961" w:type="dxa"/>
            <w:tcBorders>
              <w:top w:val="single" w:sz="4" w:space="0" w:color="000000"/>
              <w:left w:val="single" w:sz="4" w:space="0" w:color="000000"/>
              <w:bottom w:val="single" w:sz="4" w:space="0" w:color="000000"/>
              <w:right w:val="single" w:sz="4" w:space="0" w:color="000000"/>
            </w:tcBorders>
          </w:tcPr>
          <w:p w14:paraId="750E0053" w14:textId="77777777" w:rsidR="00BB7115" w:rsidRDefault="00000000">
            <w:pPr>
              <w:spacing w:after="80"/>
            </w:pPr>
            <w:r>
              <w:rPr>
                <w:i/>
                <w:iCs/>
                <w:color w:val="595959"/>
                <w:sz w:val="18"/>
                <w:szCs w:val="18"/>
              </w:rPr>
              <w:t>what you accepted, changed, or rejected, and why</w:t>
            </w:r>
          </w:p>
        </w:tc>
      </w:tr>
    </w:tbl>
    <w:p w14:paraId="76D6B1BC" w14:textId="77777777" w:rsidR="00BB7115" w:rsidRDefault="00000000">
      <w:pPr>
        <w:pStyle w:val="Heading2"/>
        <w:spacing w:after="100"/>
      </w:pPr>
      <w:r>
        <w:rPr>
          <w:b/>
          <w:bCs/>
          <w:color w:val="1F3864"/>
        </w:rPr>
        <w:t>Submission — Required Folder Structure</w:t>
      </w:r>
    </w:p>
    <w:p w14:paraId="256D7621" w14:textId="77777777" w:rsidR="00BB7115" w:rsidRDefault="00000000">
      <w:pPr>
        <w:spacing w:after="100"/>
      </w:pPr>
      <w:r>
        <w:t xml:space="preserve">The </w:t>
      </w:r>
      <w:proofErr w:type="spellStart"/>
      <w:r>
        <w:t>autograder</w:t>
      </w:r>
      <w:proofErr w:type="spellEnd"/>
      <w:r>
        <w:t xml:space="preserve"> enforces this exactly. ZIP named </w:t>
      </w:r>
      <w:r>
        <w:rPr>
          <w:i/>
          <w:iCs/>
          <w:color w:val="595959"/>
          <w:sz w:val="18"/>
          <w:szCs w:val="18"/>
        </w:rPr>
        <w:t>A2_&lt;your team id&gt;.zip</w:t>
      </w:r>
      <w:r>
        <w:t>, containing:</w:t>
      </w:r>
    </w:p>
    <w:tbl>
      <w:tblPr>
        <w:tblW w:w="9360" w:type="dxa"/>
        <w:tblLayout w:type="fixed"/>
        <w:tblLook w:val="04A0" w:firstRow="1" w:lastRow="0" w:firstColumn="1" w:lastColumn="0" w:noHBand="0" w:noVBand="1"/>
      </w:tblPr>
      <w:tblGrid>
        <w:gridCol w:w="3800"/>
        <w:gridCol w:w="5560"/>
      </w:tblGrid>
      <w:tr w:rsidR="00BB7115" w14:paraId="04DF55E9" w14:textId="77777777">
        <w:trPr>
          <w:tblHeader/>
        </w:trPr>
        <w:tc>
          <w:tcPr>
            <w:tcW w:w="3800" w:type="dxa"/>
            <w:tcBorders>
              <w:top w:val="single" w:sz="4" w:space="0" w:color="000000"/>
              <w:left w:val="single" w:sz="4" w:space="0" w:color="000000"/>
              <w:bottom w:val="single" w:sz="4" w:space="0" w:color="000000"/>
              <w:right w:val="single" w:sz="4" w:space="0" w:color="000000"/>
            </w:tcBorders>
            <w:shd w:val="clear" w:color="auto" w:fill="1F3864"/>
          </w:tcPr>
          <w:p w14:paraId="73599B23" w14:textId="77777777" w:rsidR="00BB7115" w:rsidRDefault="00000000">
            <w:pPr>
              <w:spacing w:after="80"/>
            </w:pPr>
            <w:r>
              <w:rPr>
                <w:b/>
                <w:bCs/>
                <w:color w:val="FFFFFF"/>
              </w:rPr>
              <w:t>Path</w:t>
            </w:r>
          </w:p>
        </w:tc>
        <w:tc>
          <w:tcPr>
            <w:tcW w:w="5560" w:type="dxa"/>
            <w:tcBorders>
              <w:top w:val="single" w:sz="4" w:space="0" w:color="000000"/>
              <w:left w:val="single" w:sz="4" w:space="0" w:color="000000"/>
              <w:bottom w:val="single" w:sz="4" w:space="0" w:color="000000"/>
              <w:right w:val="single" w:sz="4" w:space="0" w:color="000000"/>
            </w:tcBorders>
            <w:shd w:val="clear" w:color="auto" w:fill="1F3864"/>
          </w:tcPr>
          <w:p w14:paraId="4FA19509" w14:textId="77777777" w:rsidR="00BB7115" w:rsidRDefault="00000000">
            <w:pPr>
              <w:spacing w:after="80"/>
            </w:pPr>
            <w:r>
              <w:rPr>
                <w:b/>
                <w:bCs/>
                <w:color w:val="FFFFFF"/>
              </w:rPr>
              <w:t>What it is</w:t>
            </w:r>
          </w:p>
        </w:tc>
      </w:tr>
      <w:tr w:rsidR="00BB7115" w14:paraId="5A7B4503" w14:textId="77777777">
        <w:tc>
          <w:tcPr>
            <w:tcW w:w="3800" w:type="dxa"/>
            <w:tcBorders>
              <w:top w:val="single" w:sz="4" w:space="0" w:color="000000"/>
              <w:left w:val="single" w:sz="4" w:space="0" w:color="000000"/>
              <w:bottom w:val="single" w:sz="4" w:space="0" w:color="000000"/>
              <w:right w:val="single" w:sz="4" w:space="0" w:color="000000"/>
            </w:tcBorders>
          </w:tcPr>
          <w:p w14:paraId="06EF84BE" w14:textId="77777777" w:rsidR="00BB7115" w:rsidRDefault="00000000">
            <w:pPr>
              <w:spacing w:after="80"/>
            </w:pPr>
            <w:r>
              <w:t>A2_form.docx</w:t>
            </w:r>
          </w:p>
        </w:tc>
        <w:tc>
          <w:tcPr>
            <w:tcW w:w="5560" w:type="dxa"/>
            <w:tcBorders>
              <w:top w:val="single" w:sz="4" w:space="0" w:color="000000"/>
              <w:left w:val="single" w:sz="4" w:space="0" w:color="000000"/>
              <w:bottom w:val="single" w:sz="4" w:space="0" w:color="000000"/>
              <w:right w:val="single" w:sz="4" w:space="0" w:color="000000"/>
            </w:tcBorders>
          </w:tcPr>
          <w:p w14:paraId="2DC4303C" w14:textId="77777777" w:rsidR="00BB7115" w:rsidRDefault="00000000">
            <w:pPr>
              <w:spacing w:after="80"/>
            </w:pPr>
            <w:r>
              <w:t>this filled form</w:t>
            </w:r>
          </w:p>
        </w:tc>
      </w:tr>
      <w:tr w:rsidR="00BB7115" w14:paraId="267702B0" w14:textId="77777777">
        <w:tc>
          <w:tcPr>
            <w:tcW w:w="3800" w:type="dxa"/>
            <w:tcBorders>
              <w:top w:val="single" w:sz="4" w:space="0" w:color="000000"/>
              <w:left w:val="single" w:sz="4" w:space="0" w:color="000000"/>
              <w:bottom w:val="single" w:sz="4" w:space="0" w:color="000000"/>
              <w:right w:val="single" w:sz="4" w:space="0" w:color="000000"/>
            </w:tcBorders>
          </w:tcPr>
          <w:p w14:paraId="46136E6A" w14:textId="77777777" w:rsidR="00BB7115" w:rsidRDefault="00000000">
            <w:pPr>
              <w:spacing w:after="80"/>
            </w:pPr>
            <w:proofErr w:type="spellStart"/>
            <w:r>
              <w:t>src</w:t>
            </w:r>
            <w:proofErr w:type="spellEnd"/>
            <w:r>
              <w:t>/</w:t>
            </w:r>
            <w:proofErr w:type="spellStart"/>
            <w:r>
              <w:t>doc_agent</w:t>
            </w:r>
            <w:proofErr w:type="spellEnd"/>
            <w:proofErr w:type="gramStart"/>
            <w:r>
              <w:t>/  (</w:t>
            </w:r>
            <w:proofErr w:type="gramEnd"/>
            <w:r>
              <w:t>ingest, vision, index)</w:t>
            </w:r>
          </w:p>
        </w:tc>
        <w:tc>
          <w:tcPr>
            <w:tcW w:w="5560" w:type="dxa"/>
            <w:tcBorders>
              <w:top w:val="single" w:sz="4" w:space="0" w:color="000000"/>
              <w:left w:val="single" w:sz="4" w:space="0" w:color="000000"/>
              <w:bottom w:val="single" w:sz="4" w:space="0" w:color="000000"/>
              <w:right w:val="single" w:sz="4" w:space="0" w:color="000000"/>
            </w:tcBorders>
          </w:tcPr>
          <w:p w14:paraId="727FA8AE" w14:textId="77777777" w:rsidR="00BB7115" w:rsidRDefault="00000000">
            <w:pPr>
              <w:spacing w:after="80"/>
            </w:pPr>
            <w:r>
              <w:t>the implemented knowledge-</w:t>
            </w:r>
            <w:proofErr w:type="spellStart"/>
            <w:r>
              <w:t>base</w:t>
            </w:r>
            <w:proofErr w:type="spellEnd"/>
            <w:r>
              <w:t xml:space="preserve"> stages</w:t>
            </w:r>
          </w:p>
        </w:tc>
      </w:tr>
      <w:tr w:rsidR="00BB7115" w14:paraId="62309BA5" w14:textId="77777777">
        <w:tc>
          <w:tcPr>
            <w:tcW w:w="3800" w:type="dxa"/>
            <w:tcBorders>
              <w:top w:val="single" w:sz="4" w:space="0" w:color="000000"/>
              <w:left w:val="single" w:sz="4" w:space="0" w:color="000000"/>
              <w:bottom w:val="single" w:sz="4" w:space="0" w:color="000000"/>
              <w:right w:val="single" w:sz="4" w:space="0" w:color="000000"/>
            </w:tcBorders>
          </w:tcPr>
          <w:p w14:paraId="3EAEEDEF" w14:textId="77777777" w:rsidR="00BB7115" w:rsidRDefault="00000000">
            <w:pPr>
              <w:spacing w:after="80"/>
            </w:pPr>
            <w:r>
              <w:t>scripts/build_index.sh</w:t>
            </w:r>
          </w:p>
        </w:tc>
        <w:tc>
          <w:tcPr>
            <w:tcW w:w="5560" w:type="dxa"/>
            <w:tcBorders>
              <w:top w:val="single" w:sz="4" w:space="0" w:color="000000"/>
              <w:left w:val="single" w:sz="4" w:space="0" w:color="000000"/>
              <w:bottom w:val="single" w:sz="4" w:space="0" w:color="000000"/>
              <w:right w:val="single" w:sz="4" w:space="0" w:color="000000"/>
            </w:tcBorders>
          </w:tcPr>
          <w:p w14:paraId="57EAB50D" w14:textId="77777777" w:rsidR="00BB7115" w:rsidRDefault="00000000">
            <w:pPr>
              <w:spacing w:after="80"/>
            </w:pPr>
            <w:r>
              <w:t>builds the vector index (edit the stub)</w:t>
            </w:r>
          </w:p>
        </w:tc>
      </w:tr>
      <w:tr w:rsidR="00BB7115" w14:paraId="0973659C" w14:textId="77777777">
        <w:tc>
          <w:tcPr>
            <w:tcW w:w="3800" w:type="dxa"/>
            <w:tcBorders>
              <w:top w:val="single" w:sz="4" w:space="0" w:color="000000"/>
              <w:left w:val="single" w:sz="4" w:space="0" w:color="000000"/>
              <w:bottom w:val="single" w:sz="4" w:space="0" w:color="000000"/>
              <w:right w:val="single" w:sz="4" w:space="0" w:color="000000"/>
            </w:tcBorders>
          </w:tcPr>
          <w:p w14:paraId="7DD006AB" w14:textId="77777777" w:rsidR="00BB7115" w:rsidRDefault="00000000">
            <w:pPr>
              <w:spacing w:after="80"/>
            </w:pPr>
            <w:r>
              <w:t>notebooks/</w:t>
            </w:r>
            <w:proofErr w:type="spellStart"/>
            <w:r>
              <w:t>kb_demo.ipynb</w:t>
            </w:r>
            <w:proofErr w:type="spellEnd"/>
          </w:p>
        </w:tc>
        <w:tc>
          <w:tcPr>
            <w:tcW w:w="5560" w:type="dxa"/>
            <w:tcBorders>
              <w:top w:val="single" w:sz="4" w:space="0" w:color="000000"/>
              <w:left w:val="single" w:sz="4" w:space="0" w:color="000000"/>
              <w:bottom w:val="single" w:sz="4" w:space="0" w:color="000000"/>
              <w:right w:val="single" w:sz="4" w:space="0" w:color="000000"/>
            </w:tcBorders>
          </w:tcPr>
          <w:p w14:paraId="309CC662" w14:textId="77777777" w:rsidR="00BB7115" w:rsidRDefault="00000000">
            <w:pPr>
              <w:spacing w:after="80"/>
            </w:pPr>
            <w:r>
              <w:t>OCR quality + one retrieval example (edit the stub)</w:t>
            </w:r>
          </w:p>
        </w:tc>
      </w:tr>
      <w:tr w:rsidR="00BB7115" w14:paraId="67EF488C" w14:textId="77777777">
        <w:tc>
          <w:tcPr>
            <w:tcW w:w="3800" w:type="dxa"/>
            <w:tcBorders>
              <w:top w:val="single" w:sz="4" w:space="0" w:color="000000"/>
              <w:left w:val="single" w:sz="4" w:space="0" w:color="000000"/>
              <w:bottom w:val="single" w:sz="4" w:space="0" w:color="000000"/>
              <w:right w:val="single" w:sz="4" w:space="0" w:color="000000"/>
            </w:tcBorders>
          </w:tcPr>
          <w:p w14:paraId="2B0DDA81" w14:textId="77777777" w:rsidR="00BB7115" w:rsidRDefault="00000000">
            <w:pPr>
              <w:spacing w:after="80"/>
            </w:pPr>
            <w:r>
              <w:t>reports/pipeline_diagram.md</w:t>
            </w:r>
          </w:p>
        </w:tc>
        <w:tc>
          <w:tcPr>
            <w:tcW w:w="5560" w:type="dxa"/>
            <w:tcBorders>
              <w:top w:val="single" w:sz="4" w:space="0" w:color="000000"/>
              <w:left w:val="single" w:sz="4" w:space="0" w:color="000000"/>
              <w:bottom w:val="single" w:sz="4" w:space="0" w:color="000000"/>
              <w:right w:val="single" w:sz="4" w:space="0" w:color="000000"/>
            </w:tcBorders>
          </w:tcPr>
          <w:p w14:paraId="4D844F9E" w14:textId="77777777" w:rsidR="00BB7115" w:rsidRDefault="00000000">
            <w:pPr>
              <w:spacing w:after="80"/>
            </w:pPr>
            <w:r>
              <w:t>a diagram of the knowledge-</w:t>
            </w:r>
            <w:proofErr w:type="spellStart"/>
            <w:r>
              <w:t>base</w:t>
            </w:r>
            <w:proofErr w:type="spellEnd"/>
            <w:r>
              <w:t xml:space="preserve"> pipeline (edit the stub)</w:t>
            </w:r>
          </w:p>
        </w:tc>
      </w:tr>
      <w:tr w:rsidR="00BB7115" w14:paraId="158FDD86" w14:textId="77777777">
        <w:tc>
          <w:tcPr>
            <w:tcW w:w="3800" w:type="dxa"/>
            <w:tcBorders>
              <w:top w:val="single" w:sz="4" w:space="0" w:color="000000"/>
              <w:left w:val="single" w:sz="4" w:space="0" w:color="000000"/>
              <w:bottom w:val="single" w:sz="4" w:space="0" w:color="000000"/>
              <w:right w:val="single" w:sz="4" w:space="0" w:color="000000"/>
            </w:tcBorders>
          </w:tcPr>
          <w:p w14:paraId="61BF0F21" w14:textId="77777777" w:rsidR="00BB7115" w:rsidRDefault="00000000">
            <w:pPr>
              <w:spacing w:after="80"/>
            </w:pPr>
            <w:r>
              <w:t>configs/design_choices.md</w:t>
            </w:r>
          </w:p>
        </w:tc>
        <w:tc>
          <w:tcPr>
            <w:tcW w:w="5560" w:type="dxa"/>
            <w:tcBorders>
              <w:top w:val="single" w:sz="4" w:space="0" w:color="000000"/>
              <w:left w:val="single" w:sz="4" w:space="0" w:color="000000"/>
              <w:bottom w:val="single" w:sz="4" w:space="0" w:color="000000"/>
              <w:right w:val="single" w:sz="4" w:space="0" w:color="000000"/>
            </w:tcBorders>
          </w:tcPr>
          <w:p w14:paraId="79B450E2" w14:textId="77777777" w:rsidR="00BB7115" w:rsidRDefault="00000000">
            <w:pPr>
              <w:spacing w:after="80"/>
            </w:pPr>
            <w:r>
              <w:t>updated with Stages 1–4</w:t>
            </w:r>
          </w:p>
        </w:tc>
      </w:tr>
      <w:tr w:rsidR="00BB7115" w14:paraId="51F40F98" w14:textId="77777777">
        <w:tc>
          <w:tcPr>
            <w:tcW w:w="3800" w:type="dxa"/>
            <w:tcBorders>
              <w:top w:val="single" w:sz="4" w:space="0" w:color="000000"/>
              <w:left w:val="single" w:sz="4" w:space="0" w:color="000000"/>
              <w:bottom w:val="single" w:sz="4" w:space="0" w:color="000000"/>
              <w:right w:val="single" w:sz="4" w:space="0" w:color="000000"/>
            </w:tcBorders>
          </w:tcPr>
          <w:p w14:paraId="4B32150D" w14:textId="77777777" w:rsidR="00BB7115" w:rsidRDefault="00000000">
            <w:pPr>
              <w:spacing w:after="80"/>
            </w:pPr>
            <w:r>
              <w:lastRenderedPageBreak/>
              <w:t>transcripts/&lt;student number&gt;.</w:t>
            </w:r>
            <w:proofErr w:type="gramStart"/>
            <w:r>
              <w:t>txt  ×</w:t>
            </w:r>
            <w:proofErr w:type="gramEnd"/>
            <w:r>
              <w:t>3</w:t>
            </w:r>
          </w:p>
        </w:tc>
        <w:tc>
          <w:tcPr>
            <w:tcW w:w="5560" w:type="dxa"/>
            <w:tcBorders>
              <w:top w:val="single" w:sz="4" w:space="0" w:color="000000"/>
              <w:left w:val="single" w:sz="4" w:space="0" w:color="000000"/>
              <w:bottom w:val="single" w:sz="4" w:space="0" w:color="000000"/>
              <w:right w:val="single" w:sz="4" w:space="0" w:color="000000"/>
            </w:tcBorders>
          </w:tcPr>
          <w:p w14:paraId="5B5E767A" w14:textId="77777777" w:rsidR="00BB7115" w:rsidRDefault="00000000">
            <w:pPr>
              <w:spacing w:after="80"/>
            </w:pPr>
            <w:r>
              <w:t>one AI-chat transcript per member</w:t>
            </w:r>
          </w:p>
        </w:tc>
      </w:tr>
    </w:tbl>
    <w:p w14:paraId="1B071BEE" w14:textId="77777777" w:rsidR="00BB7115" w:rsidRDefault="00000000">
      <w:pPr>
        <w:pStyle w:val="Heading2"/>
        <w:spacing w:after="100"/>
      </w:pPr>
      <w:r>
        <w:rPr>
          <w:b/>
          <w:bCs/>
          <w:color w:val="1F3864"/>
        </w:rPr>
        <w:t>How You'll Be Graded (100 points)</w:t>
      </w:r>
    </w:p>
    <w:tbl>
      <w:tblPr>
        <w:tblW w:w="9360" w:type="dxa"/>
        <w:tblLayout w:type="fixed"/>
        <w:tblLook w:val="04A0" w:firstRow="1" w:lastRow="0" w:firstColumn="1" w:lastColumn="0" w:noHBand="0" w:noVBand="1"/>
      </w:tblPr>
      <w:tblGrid>
        <w:gridCol w:w="7359"/>
        <w:gridCol w:w="2001"/>
      </w:tblGrid>
      <w:tr w:rsidR="00BB7115" w14:paraId="4544CE2C" w14:textId="77777777">
        <w:tc>
          <w:tcPr>
            <w:tcW w:w="9360" w:type="dxa"/>
            <w:gridSpan w:val="2"/>
            <w:tcBorders>
              <w:top w:val="single" w:sz="4" w:space="0" w:color="000000"/>
              <w:left w:val="single" w:sz="4" w:space="0" w:color="000000"/>
              <w:bottom w:val="single" w:sz="4" w:space="0" w:color="000000"/>
              <w:right w:val="single" w:sz="4" w:space="0" w:color="000000"/>
            </w:tcBorders>
            <w:shd w:val="clear" w:color="auto" w:fill="D9E1F2"/>
          </w:tcPr>
          <w:p w14:paraId="7AC7278A" w14:textId="77777777" w:rsidR="00BB7115" w:rsidRDefault="00000000">
            <w:pPr>
              <w:spacing w:after="60"/>
            </w:pPr>
            <w:r>
              <w:rPr>
                <w:b/>
                <w:bCs/>
              </w:rPr>
              <w:t xml:space="preserve">Grounding gate: </w:t>
            </w:r>
            <w:r>
              <w:t>every claim in the form must match your own code, index, and notebook outputs. Numbers with no notebook evidence score zero for that item.</w:t>
            </w:r>
          </w:p>
        </w:tc>
      </w:tr>
      <w:tr w:rsidR="00BB7115" w14:paraId="1554D000" w14:textId="77777777">
        <w:tc>
          <w:tcPr>
            <w:tcW w:w="7359" w:type="dxa"/>
            <w:tcBorders>
              <w:top w:val="single" w:sz="4" w:space="0" w:color="000000"/>
              <w:left w:val="single" w:sz="4" w:space="0" w:color="000000"/>
              <w:bottom w:val="single" w:sz="4" w:space="0" w:color="000000"/>
              <w:right w:val="single" w:sz="4" w:space="0" w:color="000000"/>
            </w:tcBorders>
            <w:shd w:val="clear" w:color="auto" w:fill="1F3864"/>
          </w:tcPr>
          <w:p w14:paraId="7BA63D55" w14:textId="77777777" w:rsidR="00BB7115" w:rsidRDefault="00000000">
            <w:pPr>
              <w:spacing w:after="80"/>
            </w:pPr>
            <w:r>
              <w:rPr>
                <w:b/>
                <w:bCs/>
                <w:color w:val="FFFFFF"/>
              </w:rPr>
              <w:t>What we assess</w:t>
            </w:r>
          </w:p>
        </w:tc>
        <w:tc>
          <w:tcPr>
            <w:tcW w:w="2001" w:type="dxa"/>
            <w:tcBorders>
              <w:top w:val="single" w:sz="4" w:space="0" w:color="000000"/>
              <w:left w:val="single" w:sz="4" w:space="0" w:color="000000"/>
              <w:bottom w:val="single" w:sz="4" w:space="0" w:color="000000"/>
              <w:right w:val="single" w:sz="4" w:space="0" w:color="000000"/>
            </w:tcBorders>
            <w:shd w:val="clear" w:color="auto" w:fill="1F3864"/>
          </w:tcPr>
          <w:p w14:paraId="338BCD6E" w14:textId="77777777" w:rsidR="00BB7115" w:rsidRDefault="00000000">
            <w:pPr>
              <w:spacing w:after="80"/>
            </w:pPr>
            <w:r>
              <w:rPr>
                <w:b/>
                <w:bCs/>
                <w:color w:val="FFFFFF"/>
              </w:rPr>
              <w:t>Points</w:t>
            </w:r>
          </w:p>
        </w:tc>
      </w:tr>
      <w:tr w:rsidR="00BB7115" w14:paraId="462170EC" w14:textId="77777777">
        <w:tc>
          <w:tcPr>
            <w:tcW w:w="7359" w:type="dxa"/>
            <w:tcBorders>
              <w:top w:val="single" w:sz="4" w:space="0" w:color="000000"/>
              <w:left w:val="single" w:sz="4" w:space="0" w:color="000000"/>
              <w:bottom w:val="single" w:sz="4" w:space="0" w:color="000000"/>
              <w:right w:val="single" w:sz="4" w:space="0" w:color="000000"/>
            </w:tcBorders>
          </w:tcPr>
          <w:p w14:paraId="71BC5E13" w14:textId="77777777" w:rsidR="00BB7115" w:rsidRDefault="00000000">
            <w:pPr>
              <w:spacing w:after="80"/>
            </w:pPr>
            <w:r>
              <w:t>Section 1 — recap accurate and consistent with A1</w:t>
            </w:r>
          </w:p>
        </w:tc>
        <w:tc>
          <w:tcPr>
            <w:tcW w:w="2001" w:type="dxa"/>
            <w:tcBorders>
              <w:top w:val="single" w:sz="4" w:space="0" w:color="000000"/>
              <w:left w:val="single" w:sz="4" w:space="0" w:color="000000"/>
              <w:bottom w:val="single" w:sz="4" w:space="0" w:color="000000"/>
              <w:right w:val="single" w:sz="4" w:space="0" w:color="000000"/>
            </w:tcBorders>
          </w:tcPr>
          <w:p w14:paraId="6271E314" w14:textId="77777777" w:rsidR="00BB7115" w:rsidRDefault="00000000">
            <w:pPr>
              <w:spacing w:after="80"/>
            </w:pPr>
            <w:r>
              <w:t>5</w:t>
            </w:r>
          </w:p>
        </w:tc>
      </w:tr>
      <w:tr w:rsidR="00BB7115" w14:paraId="2A3B1CF1" w14:textId="77777777">
        <w:tc>
          <w:tcPr>
            <w:tcW w:w="7359" w:type="dxa"/>
            <w:tcBorders>
              <w:top w:val="single" w:sz="4" w:space="0" w:color="000000"/>
              <w:left w:val="single" w:sz="4" w:space="0" w:color="000000"/>
              <w:bottom w:val="single" w:sz="4" w:space="0" w:color="000000"/>
              <w:right w:val="single" w:sz="4" w:space="0" w:color="000000"/>
            </w:tcBorders>
          </w:tcPr>
          <w:p w14:paraId="0BF5F4D7" w14:textId="77777777" w:rsidR="00BB7115" w:rsidRDefault="00000000">
            <w:pPr>
              <w:spacing w:after="80"/>
            </w:pPr>
            <w:r>
              <w:t>Section 2 — structure and invariances identified correctly</w:t>
            </w:r>
          </w:p>
        </w:tc>
        <w:tc>
          <w:tcPr>
            <w:tcW w:w="2001" w:type="dxa"/>
            <w:tcBorders>
              <w:top w:val="single" w:sz="4" w:space="0" w:color="000000"/>
              <w:left w:val="single" w:sz="4" w:space="0" w:color="000000"/>
              <w:bottom w:val="single" w:sz="4" w:space="0" w:color="000000"/>
              <w:right w:val="single" w:sz="4" w:space="0" w:color="000000"/>
            </w:tcBorders>
          </w:tcPr>
          <w:p w14:paraId="75BE8D2E" w14:textId="77777777" w:rsidR="00BB7115" w:rsidRDefault="00000000">
            <w:pPr>
              <w:spacing w:after="80"/>
            </w:pPr>
            <w:r>
              <w:t>10</w:t>
            </w:r>
          </w:p>
        </w:tc>
      </w:tr>
      <w:tr w:rsidR="00BB7115" w14:paraId="2A3E6251" w14:textId="77777777">
        <w:tc>
          <w:tcPr>
            <w:tcW w:w="7359" w:type="dxa"/>
            <w:tcBorders>
              <w:top w:val="single" w:sz="4" w:space="0" w:color="000000"/>
              <w:left w:val="single" w:sz="4" w:space="0" w:color="000000"/>
              <w:bottom w:val="single" w:sz="4" w:space="0" w:color="000000"/>
              <w:right w:val="single" w:sz="4" w:space="0" w:color="000000"/>
            </w:tcBorders>
          </w:tcPr>
          <w:p w14:paraId="38D20D83" w14:textId="77777777" w:rsidR="00BB7115" w:rsidRDefault="00000000">
            <w:pPr>
              <w:spacing w:after="80"/>
            </w:pPr>
            <w:r>
              <w:t>Section 3 — options compared, with ≥1 reproduced published/pretrained method</w:t>
            </w:r>
          </w:p>
        </w:tc>
        <w:tc>
          <w:tcPr>
            <w:tcW w:w="2001" w:type="dxa"/>
            <w:tcBorders>
              <w:top w:val="single" w:sz="4" w:space="0" w:color="000000"/>
              <w:left w:val="single" w:sz="4" w:space="0" w:color="000000"/>
              <w:bottom w:val="single" w:sz="4" w:space="0" w:color="000000"/>
              <w:right w:val="single" w:sz="4" w:space="0" w:color="000000"/>
            </w:tcBorders>
          </w:tcPr>
          <w:p w14:paraId="6D5D2AC3" w14:textId="77777777" w:rsidR="00BB7115" w:rsidRDefault="00000000">
            <w:pPr>
              <w:spacing w:after="80"/>
            </w:pPr>
            <w:r>
              <w:t>20</w:t>
            </w:r>
          </w:p>
        </w:tc>
      </w:tr>
      <w:tr w:rsidR="00BB7115" w14:paraId="157E41CC" w14:textId="77777777">
        <w:tc>
          <w:tcPr>
            <w:tcW w:w="7359" w:type="dxa"/>
            <w:tcBorders>
              <w:top w:val="single" w:sz="4" w:space="0" w:color="000000"/>
              <w:left w:val="single" w:sz="4" w:space="0" w:color="000000"/>
              <w:bottom w:val="single" w:sz="4" w:space="0" w:color="000000"/>
              <w:right w:val="single" w:sz="4" w:space="0" w:color="000000"/>
            </w:tcBorders>
          </w:tcPr>
          <w:p w14:paraId="364E916C" w14:textId="77777777" w:rsidR="00BB7115" w:rsidRDefault="00000000">
            <w:pPr>
              <w:spacing w:after="80"/>
            </w:pPr>
            <w:r>
              <w:t>Section 4 — knowledge base built; models and parameters justified</w:t>
            </w:r>
          </w:p>
        </w:tc>
        <w:tc>
          <w:tcPr>
            <w:tcW w:w="2001" w:type="dxa"/>
            <w:tcBorders>
              <w:top w:val="single" w:sz="4" w:space="0" w:color="000000"/>
              <w:left w:val="single" w:sz="4" w:space="0" w:color="000000"/>
              <w:bottom w:val="single" w:sz="4" w:space="0" w:color="000000"/>
              <w:right w:val="single" w:sz="4" w:space="0" w:color="000000"/>
            </w:tcBorders>
          </w:tcPr>
          <w:p w14:paraId="7F2DA775" w14:textId="77777777" w:rsidR="00BB7115" w:rsidRDefault="00000000">
            <w:pPr>
              <w:spacing w:after="80"/>
            </w:pPr>
            <w:r>
              <w:t>20</w:t>
            </w:r>
          </w:p>
        </w:tc>
      </w:tr>
      <w:tr w:rsidR="00BB7115" w14:paraId="4E89F625" w14:textId="77777777">
        <w:tc>
          <w:tcPr>
            <w:tcW w:w="7359" w:type="dxa"/>
            <w:tcBorders>
              <w:top w:val="single" w:sz="4" w:space="0" w:color="000000"/>
              <w:left w:val="single" w:sz="4" w:space="0" w:color="000000"/>
              <w:bottom w:val="single" w:sz="4" w:space="0" w:color="000000"/>
              <w:right w:val="single" w:sz="4" w:space="0" w:color="000000"/>
            </w:tcBorders>
          </w:tcPr>
          <w:p w14:paraId="27AEE030" w14:textId="77777777" w:rsidR="00BB7115" w:rsidRDefault="00000000">
            <w:pPr>
              <w:spacing w:after="80"/>
            </w:pPr>
            <w:r>
              <w:t>Section 5 — real evidence: OCR quality + a working retrieval</w:t>
            </w:r>
          </w:p>
        </w:tc>
        <w:tc>
          <w:tcPr>
            <w:tcW w:w="2001" w:type="dxa"/>
            <w:tcBorders>
              <w:top w:val="single" w:sz="4" w:space="0" w:color="000000"/>
              <w:left w:val="single" w:sz="4" w:space="0" w:color="000000"/>
              <w:bottom w:val="single" w:sz="4" w:space="0" w:color="000000"/>
              <w:right w:val="single" w:sz="4" w:space="0" w:color="000000"/>
            </w:tcBorders>
          </w:tcPr>
          <w:p w14:paraId="7ADB6A4D" w14:textId="77777777" w:rsidR="00BB7115" w:rsidRDefault="00000000">
            <w:pPr>
              <w:spacing w:after="80"/>
            </w:pPr>
            <w:r>
              <w:t>25</w:t>
            </w:r>
          </w:p>
        </w:tc>
      </w:tr>
      <w:tr w:rsidR="00BB7115" w14:paraId="021BEEC3" w14:textId="77777777">
        <w:tc>
          <w:tcPr>
            <w:tcW w:w="7359" w:type="dxa"/>
            <w:tcBorders>
              <w:top w:val="single" w:sz="4" w:space="0" w:color="000000"/>
              <w:left w:val="single" w:sz="4" w:space="0" w:color="000000"/>
              <w:bottom w:val="single" w:sz="4" w:space="0" w:color="000000"/>
              <w:right w:val="single" w:sz="4" w:space="0" w:color="000000"/>
            </w:tcBorders>
          </w:tcPr>
          <w:p w14:paraId="1DB4D21E" w14:textId="77777777" w:rsidR="00BB7115" w:rsidRDefault="00000000">
            <w:pPr>
              <w:spacing w:after="80"/>
            </w:pPr>
            <w:r>
              <w:t>Section 6 — a concrete, sensible plan for A3</w:t>
            </w:r>
          </w:p>
        </w:tc>
        <w:tc>
          <w:tcPr>
            <w:tcW w:w="2001" w:type="dxa"/>
            <w:tcBorders>
              <w:top w:val="single" w:sz="4" w:space="0" w:color="000000"/>
              <w:left w:val="single" w:sz="4" w:space="0" w:color="000000"/>
              <w:bottom w:val="single" w:sz="4" w:space="0" w:color="000000"/>
              <w:right w:val="single" w:sz="4" w:space="0" w:color="000000"/>
            </w:tcBorders>
          </w:tcPr>
          <w:p w14:paraId="3CED9939" w14:textId="77777777" w:rsidR="00BB7115" w:rsidRDefault="00000000">
            <w:pPr>
              <w:spacing w:after="80"/>
            </w:pPr>
            <w:r>
              <w:t>5</w:t>
            </w:r>
          </w:p>
        </w:tc>
      </w:tr>
      <w:tr w:rsidR="00BB7115" w14:paraId="1F257522" w14:textId="77777777">
        <w:tc>
          <w:tcPr>
            <w:tcW w:w="7359" w:type="dxa"/>
            <w:tcBorders>
              <w:top w:val="single" w:sz="4" w:space="0" w:color="000000"/>
              <w:left w:val="single" w:sz="4" w:space="0" w:color="000000"/>
              <w:bottom w:val="single" w:sz="4" w:space="0" w:color="000000"/>
              <w:right w:val="single" w:sz="4" w:space="0" w:color="000000"/>
            </w:tcBorders>
          </w:tcPr>
          <w:p w14:paraId="04A35428" w14:textId="77777777" w:rsidR="00BB7115" w:rsidRDefault="00000000">
            <w:pPr>
              <w:spacing w:after="80"/>
            </w:pPr>
            <w:r>
              <w:t>Section 7 — eight-facet design table for Stages 1–4</w:t>
            </w:r>
          </w:p>
        </w:tc>
        <w:tc>
          <w:tcPr>
            <w:tcW w:w="2001" w:type="dxa"/>
            <w:tcBorders>
              <w:top w:val="single" w:sz="4" w:space="0" w:color="000000"/>
              <w:left w:val="single" w:sz="4" w:space="0" w:color="000000"/>
              <w:bottom w:val="single" w:sz="4" w:space="0" w:color="000000"/>
              <w:right w:val="single" w:sz="4" w:space="0" w:color="000000"/>
            </w:tcBorders>
          </w:tcPr>
          <w:p w14:paraId="08E0478C" w14:textId="77777777" w:rsidR="00BB7115" w:rsidRDefault="00000000">
            <w:pPr>
              <w:spacing w:after="80"/>
            </w:pPr>
            <w:r>
              <w:t>10</w:t>
            </w:r>
          </w:p>
        </w:tc>
      </w:tr>
      <w:tr w:rsidR="00BB7115" w14:paraId="397B10E2" w14:textId="77777777">
        <w:tc>
          <w:tcPr>
            <w:tcW w:w="7359" w:type="dxa"/>
            <w:tcBorders>
              <w:top w:val="single" w:sz="4" w:space="0" w:color="000000"/>
              <w:left w:val="single" w:sz="4" w:space="0" w:color="000000"/>
              <w:bottom w:val="single" w:sz="4" w:space="0" w:color="000000"/>
              <w:right w:val="single" w:sz="4" w:space="0" w:color="000000"/>
            </w:tcBorders>
          </w:tcPr>
          <w:p w14:paraId="7B0B552B" w14:textId="77777777" w:rsidR="00BB7115" w:rsidRDefault="00000000">
            <w:pPr>
              <w:spacing w:after="80"/>
            </w:pPr>
            <w:r>
              <w:t>Section 8 + submission structure correct</w:t>
            </w:r>
          </w:p>
        </w:tc>
        <w:tc>
          <w:tcPr>
            <w:tcW w:w="2001" w:type="dxa"/>
            <w:tcBorders>
              <w:top w:val="single" w:sz="4" w:space="0" w:color="000000"/>
              <w:left w:val="single" w:sz="4" w:space="0" w:color="000000"/>
              <w:bottom w:val="single" w:sz="4" w:space="0" w:color="000000"/>
              <w:right w:val="single" w:sz="4" w:space="0" w:color="000000"/>
            </w:tcBorders>
          </w:tcPr>
          <w:p w14:paraId="7CCF584A" w14:textId="77777777" w:rsidR="00BB7115" w:rsidRDefault="00000000">
            <w:pPr>
              <w:spacing w:after="80"/>
            </w:pPr>
            <w:r>
              <w:t>5</w:t>
            </w:r>
          </w:p>
        </w:tc>
      </w:tr>
    </w:tbl>
    <w:p w14:paraId="41438DA3" w14:textId="77777777" w:rsidR="0059253D" w:rsidRDefault="0059253D"/>
    <w:sectPr w:rsidR="0059253D">
      <w:pgSz w:w="12240" w:h="15840"/>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Liberation Sans">
    <w:altName w:val="Arial"/>
    <w:panose1 w:val="020B0604020202020204"/>
    <w:charset w:val="01"/>
    <w:family w:val="swiss"/>
    <w:pitch w:val="variable"/>
  </w:font>
  <w:font w:name="Noto Sans CJK SC">
    <w:panose1 w:val="00000000000000000000"/>
    <w:charset w:val="00"/>
    <w:family w:val="roman"/>
    <w:notTrueType/>
    <w:pitch w:val="default"/>
  </w:font>
  <w:font w:name="FreeSans">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Liberation Mono">
    <w:altName w:val="Courier New"/>
    <w:panose1 w:val="02070409020205020404"/>
    <w:charset w:val="01"/>
    <w:family w:val="modern"/>
    <w:pitch w:val="fixed"/>
  </w:font>
  <w:font w:name="Noto Sans Mono CJK SC">
    <w:panose1 w:val="00000000000000000000"/>
    <w:charset w:val="00"/>
    <w:family w:val="roman"/>
    <w:notTrueType/>
    <w:pitch w:val="default"/>
  </w:font>
  <w:font w:name="OpenSymbol">
    <w:altName w:val="Segoe UI Symbol"/>
    <w:charset w:val="02"/>
    <w:family w:val="auto"/>
    <w:pitch w:val="default"/>
  </w:font>
  <w:font w:name="Cambria Math">
    <w:panose1 w:val="02040503050406030204"/>
    <w:charset w:val="00"/>
    <w:family w:val="roman"/>
    <w:pitch w:val="variable"/>
    <w:sig w:usb0="E00006FF" w:usb1="420024FF" w:usb2="02000000" w:usb3="00000000" w:csb0="0000019F" w:csb1="00000000"/>
  </w:font>
  <w:font w:name="system-ui;Ubuntu;Droid Sans;san">
    <w:altName w:val="Cambria"/>
    <w:panose1 w:val="00000000000000000000"/>
    <w:charset w:val="00"/>
    <w:family w:val="roman"/>
    <w:notTrueType/>
    <w:pitch w:val="default"/>
  </w:font>
  <w:font w:name="ui-monospace;SFMono-Regular;Men">
    <w:altName w:val="Cambria"/>
    <w:panose1 w:val="00000000000000000000"/>
    <w:charset w:val="00"/>
    <w:family w:val="roman"/>
    <w:notTrueType/>
    <w:pitch w:val="default"/>
  </w:font>
  <w:font w:name="Nirmala UI">
    <w:panose1 w:val="020B0502040204020203"/>
    <w:charset w:val="00"/>
    <w:family w:val="swiss"/>
    <w:pitch w:val="variable"/>
    <w:sig w:usb0="80FF8023" w:usb1="0200004A" w:usb2="00000200" w:usb3="00000000" w:csb0="00000001"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7115"/>
    <w:rsid w:val="0013650E"/>
    <w:rsid w:val="003462F9"/>
    <w:rsid w:val="0059253D"/>
    <w:rsid w:val="007A27EF"/>
    <w:rsid w:val="009312B4"/>
    <w:rsid w:val="00BB7115"/>
    <w:rsid w:val="00D664D3"/>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88317F"/>
  <w15:docId w15:val="{CFC8585A-CF1F-4EFC-B110-34798B1114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
    <w:uiPriority w:val="9"/>
    <w:qFormat/>
    <w:pPr>
      <w:outlineLvl w:val="0"/>
    </w:pPr>
    <w:rPr>
      <w:color w:val="2E74B5"/>
      <w:sz w:val="32"/>
      <w:szCs w:val="32"/>
    </w:rPr>
  </w:style>
  <w:style w:type="paragraph" w:styleId="Heading2">
    <w:name w:val="heading 2"/>
    <w:basedOn w:val="Heading"/>
    <w:uiPriority w:val="9"/>
    <w:unhideWhenUsed/>
    <w:qFormat/>
    <w:pPr>
      <w:outlineLvl w:val="1"/>
    </w:pPr>
    <w:rPr>
      <w:color w:val="2E74B5"/>
      <w:sz w:val="26"/>
      <w:szCs w:val="26"/>
    </w:rPr>
  </w:style>
  <w:style w:type="paragraph" w:styleId="Heading3">
    <w:name w:val="heading 3"/>
    <w:basedOn w:val="Heading"/>
    <w:uiPriority w:val="9"/>
    <w:semiHidden/>
    <w:unhideWhenUsed/>
    <w:qFormat/>
    <w:pPr>
      <w:outlineLvl w:val="2"/>
    </w:pPr>
    <w:rPr>
      <w:color w:val="1F4D78"/>
      <w:sz w:val="24"/>
      <w:szCs w:val="24"/>
    </w:rPr>
  </w:style>
  <w:style w:type="paragraph" w:styleId="Heading4">
    <w:name w:val="heading 4"/>
    <w:basedOn w:val="Heading"/>
    <w:uiPriority w:val="9"/>
    <w:semiHidden/>
    <w:unhideWhenUsed/>
    <w:qFormat/>
    <w:pPr>
      <w:outlineLvl w:val="3"/>
    </w:pPr>
    <w:rPr>
      <w:i/>
      <w:iCs/>
      <w:color w:val="2E74B5"/>
    </w:rPr>
  </w:style>
  <w:style w:type="paragraph" w:styleId="Heading5">
    <w:name w:val="heading 5"/>
    <w:basedOn w:val="Heading"/>
    <w:uiPriority w:val="9"/>
    <w:semiHidden/>
    <w:unhideWhenUsed/>
    <w:qFormat/>
    <w:pPr>
      <w:outlineLvl w:val="4"/>
    </w:pPr>
    <w:rPr>
      <w:color w:val="2E74B5"/>
    </w:rPr>
  </w:style>
  <w:style w:type="paragraph" w:styleId="Heading6">
    <w:name w:val="heading 6"/>
    <w:basedOn w:val="Heading"/>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qFormat/>
    <w:rPr>
      <w:sz w:val="20"/>
      <w:szCs w:val="20"/>
    </w:rPr>
  </w:style>
  <w:style w:type="character" w:customStyle="1"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customStyle="1" w:styleId="EndnoteTextChar">
    <w:name w:val="Endnote Text Char"/>
    <w:link w:val="EndnoteText"/>
    <w:uiPriority w:val="99"/>
    <w:semiHidden/>
    <w:unhideWhenUsed/>
    <w:qFormat/>
    <w:rPr>
      <w:sz w:val="20"/>
      <w:szCs w:val="20"/>
    </w:rPr>
  </w:style>
  <w:style w:type="character" w:customStyle="1" w:styleId="SourceText">
    <w:name w:val="Source Text"/>
    <w:qFormat/>
    <w:rPr>
      <w:rFonts w:ascii="Liberation Mono" w:eastAsia="Noto Sans Mono CJK SC" w:hAnsi="Liberation Mono" w:cs="Liberation Mono"/>
    </w:rPr>
  </w:style>
  <w:style w:type="character" w:styleId="Strong">
    <w:name w:val="Strong"/>
    <w:qFormat/>
    <w:rPr>
      <w:b/>
      <w:bCs/>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qFormat/>
    <w:pPr>
      <w:suppressLineNumbers/>
    </w:pPr>
    <w:rPr>
      <w:rFonts w:cs="FreeSans"/>
    </w:rPr>
  </w:style>
  <w:style w:type="paragraph" w:styleId="Title">
    <w:name w:val="Title"/>
    <w:basedOn w:val="Heading"/>
    <w:uiPriority w:val="10"/>
    <w:qFormat/>
    <w:rPr>
      <w:sz w:val="56"/>
      <w:szCs w:val="56"/>
    </w:rPr>
  </w:style>
  <w:style w:type="paragraph" w:customStyle="1" w:styleId="StrongEmphasis">
    <w:name w:val="Strong Emphasis"/>
    <w:qFormat/>
    <w:rPr>
      <w:b/>
      <w:bCs/>
    </w:rPr>
  </w:style>
  <w:style w:type="paragraph" w:styleId="ListParagraph">
    <w:name w:val="List Paragraph"/>
    <w:qFormat/>
  </w:style>
  <w:style w:type="paragraph" w:styleId="FootnoteText">
    <w:name w:val="footnote text"/>
    <w:basedOn w:val="Normal"/>
    <w:link w:val="FootnoteTextChar"/>
    <w:uiPriority w:val="99"/>
    <w:semiHidden/>
    <w:unhideWhenUsed/>
    <w:rPr>
      <w:sz w:val="20"/>
      <w:szCs w:val="20"/>
    </w:rPr>
  </w:style>
  <w:style w:type="paragraph" w:styleId="EndnoteText">
    <w:name w:val="endnote text"/>
    <w:basedOn w:val="Normal"/>
    <w:link w:val="EndnoteTextChar"/>
    <w:uiPriority w:val="99"/>
    <w:semiHidden/>
    <w:unhideWhenUsed/>
    <w:rPr>
      <w:sz w:val="20"/>
      <w:szCs w:val="20"/>
    </w:rPr>
  </w:style>
  <w:style w:type="paragraph" w:customStyle="1" w:styleId="normal1">
    <w:name w:val="normal1"/>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archive.org/details/ar-raheequl-makhtoom-bangla/" TargetMode="Externa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133</TotalTime>
  <Pages>7</Pages>
  <Words>2304</Words>
  <Characters>13137</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dc:description/>
  <cp:lastModifiedBy>Tasnimul Islam Mahi</cp:lastModifiedBy>
  <cp:revision>8</cp:revision>
  <dcterms:created xsi:type="dcterms:W3CDTF">2026-07-04T23:56:00Z</dcterms:created>
  <dcterms:modified xsi:type="dcterms:W3CDTF">2026-08-15T04:08:00Z</dcterms:modified>
  <dc:language>en-US</dc:language>
</cp:coreProperties>
</file>