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2"/>
        <w:gridCol w:w="174"/>
        <w:gridCol w:w="1094"/>
        <w:gridCol w:w="821"/>
        <w:gridCol w:w="860"/>
        <w:gridCol w:w="961"/>
        <w:gridCol w:w="1820"/>
        <w:gridCol w:w="2730"/>
        <w:gridCol w:w="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11112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1"/>
              <w:ind w:left="4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DOCON</w:t>
            </w:r>
            <w:r>
              <w:rPr>
                <w:rFonts w:ascii="Arial"/>
                <w:b/>
                <w:color w:val="003366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003366"/>
                <w:sz w:val="18"/>
              </w:rPr>
              <w:t>TECHNOLOGIES</w:t>
            </w:r>
            <w:r>
              <w:rPr>
                <w:rFonts w:ascii="Arial"/>
                <w:b/>
                <w:color w:val="003366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003366"/>
                <w:sz w:val="18"/>
              </w:rPr>
              <w:t>PVT.</w:t>
            </w:r>
            <w:r>
              <w:rPr>
                <w:rFonts w:ascii="Arial"/>
                <w:b/>
                <w:color w:val="003366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3366"/>
                <w:sz w:val="18"/>
              </w:rPr>
              <w:t>LTD.</w:t>
            </w: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spacing w:before="173"/>
              <w:ind w:left="4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Payslip for</w:t>
            </w:r>
            <w:r>
              <w:rPr>
                <w:rFonts w:ascii="Arial"/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the</w:t>
            </w:r>
            <w:r>
              <w:rPr>
                <w:rFonts w:ascii="Arial"/>
                <w:b/>
                <w:spacing w:val="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month</w:t>
            </w:r>
            <w:r>
              <w:rPr>
                <w:rFonts w:ascii="Arial"/>
                <w:b/>
                <w:spacing w:val="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of</w:t>
            </w:r>
            <w:r>
              <w:rPr>
                <w:rFonts w:hint="default" w:ascii="Arial"/>
                <w:b/>
                <w:w w:val="95"/>
                <w:sz w:val="16"/>
                <w:lang w:val="en-IN"/>
              </w:rPr>
              <w:t xml:space="preserve"> April</w:t>
            </w:r>
            <w:r>
              <w:rPr>
                <w:rFonts w:ascii="Arial"/>
                <w:b/>
                <w:spacing w:val="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 w:hRule="atLeast"/>
        </w:trPr>
        <w:tc>
          <w:tcPr>
            <w:tcW w:w="11112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79"/>
              <w:ind w:left="91"/>
              <w:rPr>
                <w:sz w:val="12"/>
              </w:rPr>
            </w:pPr>
            <w:r>
              <w:rPr>
                <w:sz w:val="12"/>
              </w:rPr>
              <w:t>Employee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Code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DOC0469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Employee Name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Mohan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Reddy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</w:t>
            </w:r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59"/>
              <w:ind w:left="91"/>
              <w:rPr>
                <w:sz w:val="12"/>
              </w:rPr>
            </w:pPr>
            <w:r>
              <w:rPr>
                <w:sz w:val="12"/>
              </w:rPr>
              <w:t>Company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Docon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Technologies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Pvt.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Ltd.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Department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Field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Sales</w:t>
            </w:r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63"/>
              <w:ind w:left="91"/>
              <w:rPr>
                <w:sz w:val="12"/>
              </w:rPr>
            </w:pPr>
            <w:r>
              <w:rPr>
                <w:sz w:val="12"/>
              </w:rPr>
              <w:t>Designation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Customer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Success Manager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Branch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 xml:space="preserve">Bangalore </w:t>
            </w:r>
            <w:r>
              <w:rPr>
                <w:sz w:val="12"/>
              </w:rPr>
              <w:t>-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Kormangala</w:t>
            </w:r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65"/>
              <w:ind w:left="91"/>
              <w:rPr>
                <w:sz w:val="12"/>
              </w:rPr>
            </w:pPr>
            <w:r>
              <w:rPr>
                <w:sz w:val="12"/>
              </w:rPr>
              <w:t>City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Bangalore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Region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Karnataka</w:t>
            </w:r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58"/>
              <w:ind w:left="91"/>
              <w:rPr>
                <w:sz w:val="12"/>
              </w:rPr>
            </w:pPr>
            <w:r>
              <w:rPr>
                <w:sz w:val="12"/>
              </w:rPr>
              <w:t>Zone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South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Zone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Bank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Name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HDFC Bank</w:t>
            </w:r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64" w:line="350" w:lineRule="auto"/>
              <w:ind w:left="91" w:right="1984"/>
              <w:rPr>
                <w:sz w:val="12"/>
              </w:rPr>
            </w:pPr>
            <w:r>
              <w:rPr>
                <w:sz w:val="12"/>
              </w:rPr>
              <w:t>Bank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Account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Number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50100194718702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Permanent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Account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Number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GDLPS5301G</w:t>
            </w:r>
            <w:r>
              <w:rPr>
                <w:spacing w:val="-30"/>
                <w:sz w:val="12"/>
              </w:rPr>
              <w:t xml:space="preserve"> </w:t>
            </w:r>
            <w:r>
              <w:rPr>
                <w:sz w:val="12"/>
              </w:rPr>
              <w:t>PF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Account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Number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PYBOM1908291000/10339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Date of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Joining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23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Aug 2020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Birth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25 Mar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1994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Esic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Account Number</w:t>
            </w:r>
          </w:p>
          <w:p>
            <w:pPr>
              <w:pStyle w:val="6"/>
              <w:tabs>
                <w:tab w:val="left" w:pos="2842"/>
                <w:tab w:val="left" w:pos="5598"/>
                <w:tab w:val="right" w:pos="8489"/>
              </w:tabs>
              <w:spacing w:line="134" w:lineRule="exact"/>
              <w:ind w:left="91"/>
              <w:rPr>
                <w:rFonts w:hint="default"/>
                <w:sz w:val="12"/>
                <w:lang w:val="en-IN"/>
              </w:rPr>
            </w:pPr>
            <w:r>
              <w:rPr>
                <w:sz w:val="12"/>
              </w:rPr>
              <w:t>UAN Number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101372655228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Days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Worked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3</w:t>
            </w:r>
            <w:r>
              <w:rPr>
                <w:rFonts w:hint="default"/>
                <w:sz w:val="12"/>
                <w:lang w:val="en-IN"/>
              </w:rPr>
              <w:t>0</w:t>
            </w:r>
            <w:bookmarkStart w:id="0" w:name="_GoBack"/>
            <w:bookmarkEnd w:id="0"/>
          </w:p>
          <w:p>
            <w:pPr>
              <w:pStyle w:val="6"/>
              <w:tabs>
                <w:tab w:val="left" w:pos="2842"/>
                <w:tab w:val="left" w:pos="5598"/>
                <w:tab w:val="left" w:pos="8359"/>
              </w:tabs>
              <w:spacing w:before="64"/>
              <w:ind w:left="91"/>
              <w:rPr>
                <w:sz w:val="12"/>
              </w:rPr>
            </w:pPr>
            <w:r>
              <w:rPr>
                <w:sz w:val="12"/>
              </w:rPr>
              <w:t>LWP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0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Arrears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Days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776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1863"/>
              </w:tabs>
              <w:spacing w:before="70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Earnings</w:t>
            </w:r>
            <w:r>
              <w:rPr>
                <w:rFonts w:ascii="Arial"/>
                <w:b/>
                <w:color w:val="0066CC"/>
                <w:sz w:val="14"/>
              </w:rPr>
              <w:tab/>
            </w:r>
            <w:r>
              <w:rPr>
                <w:rFonts w:ascii="Arial"/>
                <w:b/>
                <w:color w:val="0066CC"/>
                <w:sz w:val="14"/>
              </w:rPr>
              <w:t>Monthly</w:t>
            </w:r>
            <w:r>
              <w:rPr>
                <w:rFonts w:ascii="Arial"/>
                <w:b/>
                <w:color w:val="0066CC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Rate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0"/>
              <w:ind w:left="4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Current</w:t>
            </w:r>
            <w:r>
              <w:rPr>
                <w:rFonts w:ascii="Arial"/>
                <w:b/>
                <w:color w:val="0066CC"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Month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0"/>
              <w:ind w:right="20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Arrears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0"/>
              <w:ind w:right="50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Total</w:t>
            </w:r>
          </w:p>
        </w:tc>
        <w:tc>
          <w:tcPr>
            <w:tcW w:w="2781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0"/>
              <w:ind w:left="10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Deductions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0"/>
              <w:ind w:right="12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Amount</w:t>
            </w:r>
          </w:p>
        </w:tc>
        <w:tc>
          <w:tcPr>
            <w:tcW w:w="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2776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242"/>
              </w:tabs>
              <w:spacing w:before="31" w:line="137" w:lineRule="exact"/>
              <w:ind w:left="91"/>
              <w:rPr>
                <w:sz w:val="12"/>
              </w:rPr>
            </w:pPr>
            <w:r>
              <w:rPr>
                <w:sz w:val="12"/>
              </w:rPr>
              <w:t>Basic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Salary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13493.00</w:t>
            </w:r>
          </w:p>
        </w:tc>
        <w:tc>
          <w:tcPr>
            <w:tcW w:w="109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1" w:line="137" w:lineRule="exact"/>
              <w:ind w:right="19"/>
              <w:jc w:val="right"/>
              <w:rPr>
                <w:sz w:val="12"/>
              </w:rPr>
            </w:pPr>
            <w:r>
              <w:rPr>
                <w:sz w:val="12"/>
              </w:rPr>
              <w:t>13493.00</w:t>
            </w:r>
          </w:p>
        </w:tc>
        <w:tc>
          <w:tcPr>
            <w:tcW w:w="82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1" w:line="137" w:lineRule="exact"/>
              <w:ind w:right="12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1" w:line="137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13493.00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1" w:line="137" w:lineRule="exact"/>
              <w:ind w:left="100"/>
              <w:rPr>
                <w:sz w:val="12"/>
              </w:rPr>
            </w:pPr>
            <w:r>
              <w:rPr>
                <w:spacing w:val="-1"/>
                <w:sz w:val="12"/>
              </w:rPr>
              <w:t>Professional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Tax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2"/>
              <w:ind w:right="1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200.00</w:t>
            </w: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2776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247"/>
              </w:tabs>
              <w:spacing w:before="15"/>
              <w:ind w:left="91"/>
              <w:rPr>
                <w:sz w:val="12"/>
              </w:rPr>
            </w:pPr>
            <w:r>
              <w:rPr>
                <w:sz w:val="12"/>
              </w:rPr>
              <w:t>House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Rent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Allowance</w:t>
            </w:r>
            <w:r>
              <w:rPr>
                <w:sz w:val="12"/>
              </w:rPr>
              <w:tab/>
            </w:r>
            <w:r>
              <w:rPr>
                <w:position w:val="1"/>
                <w:sz w:val="12"/>
              </w:rPr>
              <w:t>11747.00</w:t>
            </w:r>
          </w:p>
        </w:tc>
        <w:tc>
          <w:tcPr>
            <w:tcW w:w="109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5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11747.00</w:t>
            </w:r>
          </w:p>
        </w:tc>
        <w:tc>
          <w:tcPr>
            <w:tcW w:w="82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-15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11747.00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5"/>
              <w:ind w:left="100"/>
              <w:rPr>
                <w:sz w:val="12"/>
              </w:rPr>
            </w:pPr>
            <w:r>
              <w:rPr>
                <w:spacing w:val="-1"/>
                <w:sz w:val="12"/>
              </w:rPr>
              <w:t>Provident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Fund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1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1,800.00</w:t>
            </w: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2776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376"/>
              </w:tabs>
              <w:spacing w:before="27"/>
              <w:ind w:left="91"/>
              <w:rPr>
                <w:sz w:val="12"/>
              </w:rPr>
            </w:pPr>
            <w:r>
              <w:rPr>
                <w:sz w:val="12"/>
              </w:rPr>
              <w:t>Education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Allowance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200.00</w:t>
            </w:r>
          </w:p>
        </w:tc>
        <w:tc>
          <w:tcPr>
            <w:tcW w:w="109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7"/>
              <w:ind w:right="17"/>
              <w:jc w:val="right"/>
              <w:rPr>
                <w:sz w:val="12"/>
              </w:rPr>
            </w:pPr>
            <w:r>
              <w:rPr>
                <w:sz w:val="12"/>
              </w:rPr>
              <w:t>200.00</w:t>
            </w:r>
          </w:p>
        </w:tc>
        <w:tc>
          <w:tcPr>
            <w:tcW w:w="82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7"/>
              <w:ind w:right="12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7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200.00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776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309"/>
              </w:tabs>
              <w:spacing w:before="25"/>
              <w:ind w:left="91"/>
              <w:rPr>
                <w:sz w:val="12"/>
              </w:rPr>
            </w:pPr>
            <w:r>
              <w:rPr>
                <w:sz w:val="12"/>
              </w:rPr>
              <w:t>Supplementary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Allowance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8794.00</w:t>
            </w:r>
          </w:p>
        </w:tc>
        <w:tc>
          <w:tcPr>
            <w:tcW w:w="109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5"/>
              <w:ind w:right="17"/>
              <w:jc w:val="right"/>
              <w:rPr>
                <w:sz w:val="12"/>
              </w:rPr>
            </w:pPr>
            <w:r>
              <w:rPr>
                <w:sz w:val="12"/>
              </w:rPr>
              <w:t>8794.00</w:t>
            </w:r>
          </w:p>
        </w:tc>
        <w:tc>
          <w:tcPr>
            <w:tcW w:w="82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5"/>
              <w:ind w:right="12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5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8794.00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2776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309"/>
              </w:tabs>
              <w:spacing w:before="20"/>
              <w:ind w:left="91"/>
              <w:rPr>
                <w:sz w:val="12"/>
              </w:rPr>
            </w:pPr>
            <w:r>
              <w:rPr>
                <w:sz w:val="12"/>
              </w:rPr>
              <w:t>Statutory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Bonus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1000.00</w:t>
            </w:r>
          </w:p>
        </w:tc>
        <w:tc>
          <w:tcPr>
            <w:tcW w:w="109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17"/>
              <w:jc w:val="right"/>
              <w:rPr>
                <w:sz w:val="12"/>
              </w:rPr>
            </w:pPr>
            <w:r>
              <w:rPr>
                <w:sz w:val="12"/>
              </w:rPr>
              <w:t>1000.00</w:t>
            </w:r>
          </w:p>
        </w:tc>
        <w:tc>
          <w:tcPr>
            <w:tcW w:w="82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12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0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1000.00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77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2530"/>
              </w:tabs>
              <w:spacing w:before="22"/>
              <w:ind w:left="91"/>
              <w:rPr>
                <w:sz w:val="12"/>
              </w:rPr>
            </w:pPr>
            <w:r>
              <w:rPr>
                <w:sz w:val="12"/>
              </w:rPr>
              <w:t>Incentive</w:t>
            </w:r>
            <w:r>
              <w:rPr>
                <w:sz w:val="12"/>
              </w:rPr>
              <w:tab/>
            </w:r>
            <w:r>
              <w:rPr>
                <w:spacing w:val="-2"/>
                <w:position w:val="1"/>
                <w:sz w:val="12"/>
              </w:rPr>
              <w:t>0.00</w:t>
            </w:r>
          </w:p>
        </w:tc>
        <w:tc>
          <w:tcPr>
            <w:tcW w:w="10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2"/>
              <w:ind w:right="22"/>
              <w:jc w:val="right"/>
              <w:rPr>
                <w:sz w:val="12"/>
              </w:rPr>
            </w:pPr>
            <w:r>
              <w:rPr>
                <w:rFonts w:hint="default"/>
                <w:sz w:val="12"/>
                <w:lang w:val="en-IN"/>
              </w:rPr>
              <w:t>5475</w:t>
            </w:r>
            <w:r>
              <w:rPr>
                <w:sz w:val="12"/>
              </w:rPr>
              <w:t>.00</w:t>
            </w:r>
          </w:p>
        </w:tc>
        <w:tc>
          <w:tcPr>
            <w:tcW w:w="8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2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2"/>
              <w:ind w:right="80"/>
              <w:jc w:val="right"/>
              <w:rPr>
                <w:sz w:val="12"/>
              </w:rPr>
            </w:pPr>
            <w:r>
              <w:rPr>
                <w:rFonts w:hint="default"/>
                <w:sz w:val="12"/>
                <w:lang w:val="en-IN"/>
              </w:rPr>
              <w:t>7475</w:t>
            </w:r>
            <w:r>
              <w:rPr>
                <w:sz w:val="12"/>
              </w:rPr>
              <w:t>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551" w:type="dxa"/>
            <w:gridSpan w:val="5"/>
            <w:tcBorders>
              <w:top w:val="single" w:color="000000" w:sz="4" w:space="0"/>
              <w:left w:val="single" w:color="000000" w:sz="4" w:space="0"/>
              <w:bottom w:val="double" w:color="000000" w:sz="0" w:space="0"/>
              <w:right w:val="single" w:color="000000" w:sz="4" w:space="0"/>
            </w:tcBorders>
          </w:tcPr>
          <w:p>
            <w:pPr>
              <w:pStyle w:val="6"/>
              <w:tabs>
                <w:tab w:val="left" w:pos="4922"/>
              </w:tabs>
              <w:spacing w:before="69"/>
              <w:ind w:left="91" w:right="-15"/>
              <w:rPr>
                <w:sz w:val="14"/>
              </w:rPr>
            </w:pPr>
            <w:r>
              <w:rPr>
                <w:rFonts w:ascii="Arial"/>
                <w:b/>
                <w:position w:val="1"/>
                <w:sz w:val="14"/>
              </w:rPr>
              <w:t>Gross</w:t>
            </w:r>
            <w:r>
              <w:rPr>
                <w:rFonts w:ascii="Arial"/>
                <w:b/>
                <w:spacing w:val="-9"/>
                <w:position w:val="1"/>
                <w:sz w:val="14"/>
              </w:rPr>
              <w:t xml:space="preserve"> </w:t>
            </w:r>
            <w:r>
              <w:rPr>
                <w:rFonts w:ascii="Arial"/>
                <w:b/>
                <w:position w:val="1"/>
                <w:sz w:val="14"/>
              </w:rPr>
              <w:t>Earnings</w:t>
            </w:r>
            <w:r>
              <w:rPr>
                <w:rFonts w:ascii="Arial"/>
                <w:b/>
                <w:position w:val="1"/>
                <w:sz w:val="14"/>
              </w:rPr>
              <w:tab/>
            </w:r>
            <w:r>
              <w:rPr>
                <w:rFonts w:hint="default" w:ascii="Arial"/>
                <w:b/>
                <w:position w:val="1"/>
                <w:sz w:val="14"/>
                <w:lang w:val="en-IN"/>
              </w:rPr>
              <w:t>42</w:t>
            </w:r>
            <w:r>
              <w:rPr>
                <w:sz w:val="14"/>
              </w:rPr>
              <w:t>,</w:t>
            </w:r>
            <w:r>
              <w:rPr>
                <w:rFonts w:hint="default"/>
                <w:sz w:val="14"/>
                <w:lang w:val="en-IN"/>
              </w:rPr>
              <w:t>709</w:t>
            </w:r>
            <w:r>
              <w:rPr>
                <w:sz w:val="14"/>
              </w:rPr>
              <w:t>.00</w:t>
            </w:r>
          </w:p>
        </w:tc>
        <w:tc>
          <w:tcPr>
            <w:tcW w:w="5561" w:type="dxa"/>
            <w:gridSpan w:val="4"/>
            <w:tcBorders>
              <w:top w:val="single" w:color="000000" w:sz="4" w:space="0"/>
              <w:left w:val="single" w:color="000000" w:sz="4" w:space="0"/>
              <w:bottom w:val="double" w:color="000000" w:sz="0" w:space="0"/>
              <w:right w:val="single" w:color="000000" w:sz="4" w:space="0"/>
            </w:tcBorders>
          </w:tcPr>
          <w:p>
            <w:pPr>
              <w:pStyle w:val="6"/>
              <w:tabs>
                <w:tab w:val="left" w:pos="4936"/>
              </w:tabs>
              <w:spacing w:before="69"/>
              <w:ind w:left="38"/>
              <w:rPr>
                <w:sz w:val="14"/>
              </w:rPr>
            </w:pPr>
            <w:r>
              <w:rPr>
                <w:rFonts w:ascii="Arial"/>
                <w:b/>
                <w:position w:val="1"/>
                <w:sz w:val="14"/>
              </w:rPr>
              <w:t>Total</w:t>
            </w:r>
            <w:r>
              <w:rPr>
                <w:rFonts w:ascii="Arial"/>
                <w:b/>
                <w:spacing w:val="-7"/>
                <w:position w:val="1"/>
                <w:sz w:val="14"/>
              </w:rPr>
              <w:t xml:space="preserve"> </w:t>
            </w:r>
            <w:r>
              <w:rPr>
                <w:rFonts w:ascii="Arial"/>
                <w:b/>
                <w:position w:val="1"/>
                <w:sz w:val="14"/>
              </w:rPr>
              <w:t>Deductions</w:t>
            </w:r>
            <w:r>
              <w:rPr>
                <w:rFonts w:ascii="Arial"/>
                <w:b/>
                <w:position w:val="1"/>
                <w:sz w:val="14"/>
              </w:rPr>
              <w:tab/>
            </w:r>
            <w:r>
              <w:rPr>
                <w:sz w:val="14"/>
              </w:rPr>
              <w:t>2,000.00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551" w:type="dxa"/>
            <w:gridSpan w:val="5"/>
            <w:tcBorders>
              <w:top w:val="double" w:color="000000" w:sz="0" w:space="0"/>
              <w:left w:val="single" w:color="000000" w:sz="4" w:space="0"/>
              <w:bottom w:val="double" w:color="000000" w:sz="0" w:space="0"/>
              <w:right w:val="single" w:color="000000" w:sz="4" w:space="0"/>
            </w:tcBorders>
          </w:tcPr>
          <w:p>
            <w:pPr>
              <w:pStyle w:val="6"/>
              <w:tabs>
                <w:tab w:val="left" w:pos="4290"/>
              </w:tabs>
              <w:spacing w:before="1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words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: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hint="default" w:ascii="Arial"/>
                <w:b/>
                <w:spacing w:val="-1"/>
                <w:sz w:val="14"/>
                <w:lang w:val="en-IN"/>
              </w:rPr>
              <w:t>Fourty Thousand Sevan Hundread Nine</w:t>
            </w:r>
            <w:r>
              <w:rPr>
                <w:rFonts w:hint="default" w:ascii="Arial"/>
                <w:b/>
                <w:sz w:val="14"/>
                <w:lang w:val="en-IN"/>
              </w:rPr>
              <w:t xml:space="preserve"> Only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z w:val="14"/>
              </w:rPr>
              <w:drawing>
                <wp:inline distT="0" distB="0" distL="0" distR="0">
                  <wp:extent cx="120650" cy="11366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41" cy="11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gridSpan w:val="4"/>
            <w:tcBorders>
              <w:top w:val="double" w:color="000000" w:sz="0" w:space="0"/>
              <w:left w:val="single" w:color="000000" w:sz="4" w:space="0"/>
              <w:bottom w:val="double" w:color="000000" w:sz="0" w:space="0"/>
              <w:right w:val="single" w:color="000000" w:sz="4" w:space="0"/>
            </w:tcBorders>
          </w:tcPr>
          <w:p>
            <w:pPr>
              <w:pStyle w:val="6"/>
              <w:spacing w:before="2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Net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Salary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: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hint="default" w:ascii="Arial"/>
                <w:b/>
                <w:spacing w:val="-4"/>
                <w:sz w:val="14"/>
                <w:lang w:val="en-IN"/>
              </w:rPr>
              <w:t>40</w:t>
            </w:r>
            <w:r>
              <w:rPr>
                <w:rFonts w:ascii="Arial"/>
                <w:b/>
                <w:sz w:val="14"/>
              </w:rPr>
              <w:t>,</w:t>
            </w:r>
            <w:r>
              <w:rPr>
                <w:rFonts w:hint="default" w:ascii="Arial"/>
                <w:b/>
                <w:sz w:val="14"/>
                <w:lang w:val="en-IN"/>
              </w:rPr>
              <w:t>709</w:t>
            </w:r>
            <w:r>
              <w:rPr>
                <w:rFonts w:ascii="Arial"/>
                <w:b/>
                <w:sz w:val="14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1112" w:type="dxa"/>
            <w:gridSpan w:val="9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1112" w:type="dxa"/>
            <w:gridSpan w:val="9"/>
            <w:tcBorders>
              <w:top w:val="single" w:color="000000" w:sz="4" w:space="0"/>
              <w:left w:val="single" w:color="000000" w:sz="4" w:space="0"/>
              <w:bottom w:val="double" w:color="000000" w:sz="0" w:space="0"/>
              <w:right w:val="single" w:color="000000" w:sz="4" w:space="0"/>
            </w:tcBorders>
          </w:tcPr>
          <w:p>
            <w:pPr>
              <w:pStyle w:val="6"/>
              <w:spacing w:line="145" w:lineRule="exact"/>
              <w:ind w:left="3734" w:right="372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w w:val="95"/>
                <w:sz w:val="14"/>
              </w:rPr>
              <w:t>Income</w:t>
            </w:r>
            <w:r>
              <w:rPr>
                <w:rFonts w:ascii="Arial"/>
                <w:b/>
                <w:color w:val="0066CC"/>
                <w:spacing w:val="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Tax</w:t>
            </w:r>
            <w:r>
              <w:rPr>
                <w:rFonts w:ascii="Arial"/>
                <w:b/>
                <w:color w:val="0066CC"/>
                <w:spacing w:val="16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Calculation</w:t>
            </w:r>
            <w:r>
              <w:rPr>
                <w:rFonts w:ascii="Arial"/>
                <w:b/>
                <w:color w:val="0066CC"/>
                <w:spacing w:val="2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for</w:t>
            </w:r>
            <w:r>
              <w:rPr>
                <w:rFonts w:ascii="Arial"/>
                <w:b/>
                <w:color w:val="0066CC"/>
                <w:spacing w:val="6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0066CC"/>
                <w:spacing w:val="16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financial</w:t>
            </w:r>
            <w:r>
              <w:rPr>
                <w:rFonts w:ascii="Arial"/>
                <w:b/>
                <w:color w:val="0066CC"/>
                <w:spacing w:val="18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Year</w:t>
            </w:r>
            <w:r>
              <w:rPr>
                <w:rFonts w:ascii="Arial"/>
                <w:b/>
                <w:color w:val="0066CC"/>
                <w:spacing w:val="6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w w:val="95"/>
                <w:sz w:val="14"/>
              </w:rPr>
              <w:t>2022-2023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602" w:type="dxa"/>
            <w:tcBorders>
              <w:top w:val="double" w:color="000000" w:sz="0" w:space="0"/>
              <w:left w:val="single" w:color="000000" w:sz="4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1445"/>
              </w:tabs>
              <w:spacing w:before="36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Particular</w:t>
            </w:r>
            <w:r>
              <w:rPr>
                <w:rFonts w:ascii="Arial"/>
                <w:b/>
                <w:color w:val="0066CC"/>
                <w:sz w:val="14"/>
              </w:rPr>
              <w:tab/>
            </w:r>
            <w:r>
              <w:rPr>
                <w:rFonts w:ascii="Arial"/>
                <w:b/>
                <w:color w:val="0066CC"/>
                <w:sz w:val="14"/>
              </w:rPr>
              <w:t>Cumulative</w:t>
            </w:r>
          </w:p>
        </w:tc>
        <w:tc>
          <w:tcPr>
            <w:tcW w:w="1268" w:type="dxa"/>
            <w:gridSpan w:val="2"/>
            <w:tcBorders>
              <w:top w:val="double" w:color="000000" w:sz="0" w:space="0"/>
              <w:bottom w:val="single" w:color="000000" w:sz="8" w:space="0"/>
            </w:tcBorders>
          </w:tcPr>
          <w:p>
            <w:pPr>
              <w:pStyle w:val="6"/>
              <w:spacing w:before="36"/>
              <w:ind w:left="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Projected</w:t>
            </w:r>
          </w:p>
        </w:tc>
        <w:tc>
          <w:tcPr>
            <w:tcW w:w="821" w:type="dxa"/>
            <w:tcBorders>
              <w:top w:val="double" w:color="000000" w:sz="0" w:space="0"/>
              <w:bottom w:val="single" w:color="000000" w:sz="8" w:space="0"/>
            </w:tcBorders>
          </w:tcPr>
          <w:p>
            <w:pPr>
              <w:pStyle w:val="6"/>
              <w:spacing w:before="36"/>
              <w:ind w:lef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Current</w:t>
            </w:r>
          </w:p>
        </w:tc>
        <w:tc>
          <w:tcPr>
            <w:tcW w:w="860" w:type="dxa"/>
            <w:tcBorders>
              <w:top w:val="double" w:color="000000" w:sz="0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6"/>
              <w:spacing w:before="36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Annual</w:t>
            </w:r>
          </w:p>
        </w:tc>
        <w:tc>
          <w:tcPr>
            <w:tcW w:w="5561" w:type="dxa"/>
            <w:gridSpan w:val="4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6"/>
              <w:ind w:left="18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Details</w:t>
            </w:r>
            <w:r>
              <w:rPr>
                <w:rFonts w:ascii="Arial"/>
                <w:b/>
                <w:color w:val="0066CC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Of</w:t>
            </w:r>
            <w:r>
              <w:rPr>
                <w:rFonts w:ascii="Arial"/>
                <w:b/>
                <w:color w:val="0066CC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Exemption</w:t>
            </w:r>
            <w:r>
              <w:rPr>
                <w:rFonts w:ascii="Arial"/>
                <w:b/>
                <w:color w:val="0066CC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U/S</w:t>
            </w:r>
            <w:r>
              <w:rPr>
                <w:rFonts w:ascii="Arial"/>
                <w:b/>
                <w:color w:val="0066CC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2602" w:type="dxa"/>
            <w:tcBorders>
              <w:top w:val="single" w:color="000000" w:sz="8" w:space="0"/>
              <w:left w:val="single" w:color="000000" w:sz="4" w:space="0"/>
            </w:tcBorders>
          </w:tcPr>
          <w:p>
            <w:pPr>
              <w:pStyle w:val="6"/>
              <w:tabs>
                <w:tab w:val="left" w:pos="1695"/>
              </w:tabs>
              <w:spacing w:line="125" w:lineRule="exact"/>
              <w:ind w:left="91"/>
              <w:rPr>
                <w:sz w:val="12"/>
              </w:rPr>
            </w:pPr>
            <w:r>
              <w:rPr>
                <w:sz w:val="12"/>
              </w:rPr>
              <w:t>Basic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Salary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13493.00</w:t>
            </w:r>
          </w:p>
        </w:tc>
        <w:tc>
          <w:tcPr>
            <w:tcW w:w="1268" w:type="dxa"/>
            <w:gridSpan w:val="2"/>
            <w:tcBorders>
              <w:top w:val="single" w:color="000000" w:sz="8" w:space="0"/>
            </w:tcBorders>
          </w:tcPr>
          <w:p>
            <w:pPr>
              <w:pStyle w:val="6"/>
              <w:spacing w:line="125" w:lineRule="exact"/>
              <w:ind w:left="125"/>
              <w:rPr>
                <w:sz w:val="12"/>
              </w:rPr>
            </w:pPr>
            <w:r>
              <w:rPr>
                <w:sz w:val="12"/>
              </w:rPr>
              <w:t>134930.00</w:t>
            </w:r>
          </w:p>
        </w:tc>
        <w:tc>
          <w:tcPr>
            <w:tcW w:w="821" w:type="dxa"/>
            <w:tcBorders>
              <w:top w:val="single" w:color="000000" w:sz="8" w:space="0"/>
            </w:tcBorders>
          </w:tcPr>
          <w:p>
            <w:pPr>
              <w:pStyle w:val="6"/>
              <w:spacing w:line="125" w:lineRule="exact"/>
              <w:ind w:left="20"/>
              <w:rPr>
                <w:sz w:val="12"/>
              </w:rPr>
            </w:pPr>
            <w:r>
              <w:rPr>
                <w:sz w:val="12"/>
              </w:rPr>
              <w:t>13493.00</w:t>
            </w:r>
          </w:p>
        </w:tc>
        <w:tc>
          <w:tcPr>
            <w:tcW w:w="860" w:type="dxa"/>
            <w:tcBorders>
              <w:top w:val="single" w:color="000000" w:sz="8" w:space="0"/>
              <w:right w:val="single" w:color="000000" w:sz="4" w:space="0"/>
            </w:tcBorders>
          </w:tcPr>
          <w:p>
            <w:pPr>
              <w:pStyle w:val="6"/>
              <w:spacing w:line="125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161916.00</w:t>
            </w:r>
          </w:p>
        </w:tc>
        <w:tc>
          <w:tcPr>
            <w:tcW w:w="2781" w:type="dxa"/>
            <w:gridSpan w:val="2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6"/>
              <w:spacing w:line="121" w:lineRule="exact"/>
              <w:ind w:left="100"/>
              <w:rPr>
                <w:sz w:val="12"/>
              </w:rPr>
            </w:pPr>
            <w:r>
              <w:rPr>
                <w:sz w:val="12"/>
              </w:rPr>
              <w:t>Books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Perodicals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121" w:lineRule="exact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tabs>
                <w:tab w:val="left" w:pos="1690"/>
              </w:tabs>
              <w:spacing w:before="15"/>
              <w:ind w:left="91"/>
              <w:rPr>
                <w:sz w:val="12"/>
              </w:rPr>
            </w:pPr>
            <w:r>
              <w:rPr>
                <w:sz w:val="12"/>
              </w:rPr>
              <w:t>House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Rent</w:t>
            </w:r>
            <w:r>
              <w:rPr>
                <w:sz w:val="12"/>
              </w:rPr>
              <w:tab/>
            </w:r>
            <w:r>
              <w:rPr>
                <w:position w:val="1"/>
                <w:sz w:val="12"/>
              </w:rPr>
              <w:t>58735.00</w:t>
            </w:r>
          </w:p>
          <w:p>
            <w:pPr>
              <w:pStyle w:val="6"/>
              <w:spacing w:before="1"/>
              <w:ind w:left="91"/>
              <w:rPr>
                <w:sz w:val="12"/>
              </w:rPr>
            </w:pPr>
            <w:r>
              <w:rPr>
                <w:sz w:val="12"/>
              </w:rPr>
              <w:t>Allowance</w:t>
            </w:r>
          </w:p>
          <w:p>
            <w:pPr>
              <w:pStyle w:val="6"/>
              <w:tabs>
                <w:tab w:val="left" w:pos="1829"/>
              </w:tabs>
              <w:spacing w:before="40" w:line="131" w:lineRule="exact"/>
              <w:ind w:left="91"/>
              <w:rPr>
                <w:sz w:val="12"/>
              </w:rPr>
            </w:pPr>
            <w:r>
              <w:rPr>
                <w:sz w:val="12"/>
              </w:rPr>
              <w:t>Education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200.00</w:t>
            </w:r>
          </w:p>
          <w:p>
            <w:pPr>
              <w:pStyle w:val="6"/>
              <w:spacing w:line="128" w:lineRule="exact"/>
              <w:ind w:left="91"/>
              <w:rPr>
                <w:sz w:val="12"/>
              </w:rPr>
            </w:pPr>
            <w:r>
              <w:rPr>
                <w:sz w:val="12"/>
              </w:rPr>
              <w:t>Allowance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spacing w:before="15"/>
              <w:ind w:left="183"/>
              <w:rPr>
                <w:sz w:val="12"/>
              </w:rPr>
            </w:pPr>
            <w:r>
              <w:rPr>
                <w:sz w:val="12"/>
              </w:rPr>
              <w:t>70482.00</w:t>
            </w:r>
          </w:p>
          <w:p>
            <w:pPr>
              <w:pStyle w:val="6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1"/>
              <w:ind w:left="260"/>
              <w:rPr>
                <w:sz w:val="12"/>
              </w:rPr>
            </w:pPr>
            <w:r>
              <w:rPr>
                <w:sz w:val="12"/>
              </w:rPr>
              <w:t>2000.00</w:t>
            </w:r>
          </w:p>
        </w:tc>
        <w:tc>
          <w:tcPr>
            <w:tcW w:w="821" w:type="dxa"/>
          </w:tcPr>
          <w:p>
            <w:pPr>
              <w:pStyle w:val="6"/>
              <w:spacing w:before="34"/>
              <w:ind w:right="281"/>
              <w:jc w:val="right"/>
              <w:rPr>
                <w:sz w:val="12"/>
              </w:rPr>
            </w:pPr>
            <w:r>
              <w:rPr>
                <w:sz w:val="12"/>
              </w:rPr>
              <w:t>11747.00</w:t>
            </w:r>
          </w:p>
          <w:p>
            <w:pPr>
              <w:pStyle w:val="6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6"/>
              <w:ind w:right="281"/>
              <w:jc w:val="right"/>
              <w:rPr>
                <w:sz w:val="12"/>
              </w:rPr>
            </w:pPr>
            <w:r>
              <w:rPr>
                <w:sz w:val="12"/>
              </w:rPr>
              <w:t>200.00</w:t>
            </w: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34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140964.00</w:t>
            </w:r>
          </w:p>
          <w:p>
            <w:pPr>
              <w:pStyle w:val="6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6"/>
              <w:ind w:right="46"/>
              <w:jc w:val="right"/>
              <w:rPr>
                <w:sz w:val="12"/>
              </w:rPr>
            </w:pPr>
            <w:r>
              <w:rPr>
                <w:sz w:val="12"/>
              </w:rPr>
              <w:t>2400.00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44"/>
              <w:ind w:left="100"/>
              <w:rPr>
                <w:sz w:val="12"/>
              </w:rPr>
            </w:pPr>
            <w:r>
              <w:rPr>
                <w:sz w:val="12"/>
              </w:rPr>
              <w:t>Conveyance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  <w:p>
            <w:pPr>
              <w:pStyle w:val="6"/>
              <w:spacing w:before="22" w:line="180" w:lineRule="atLeast"/>
              <w:ind w:left="100" w:right="1181"/>
              <w:rPr>
                <w:sz w:val="12"/>
              </w:rPr>
            </w:pPr>
            <w:r>
              <w:rPr>
                <w:spacing w:val="-1"/>
                <w:sz w:val="12"/>
              </w:rPr>
              <w:t>Driver Allowance Exemption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Food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Coupon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44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  <w:p>
            <w:pPr>
              <w:pStyle w:val="6"/>
              <w:spacing w:before="59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  <w:p>
            <w:pPr>
              <w:pStyle w:val="6"/>
              <w:spacing w:before="63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tabs>
                <w:tab w:val="left" w:pos="1762"/>
              </w:tabs>
              <w:spacing w:before="46" w:line="125" w:lineRule="exact"/>
              <w:ind w:left="91"/>
              <w:rPr>
                <w:sz w:val="12"/>
              </w:rPr>
            </w:pPr>
            <w:r>
              <w:rPr>
                <w:sz w:val="12"/>
              </w:rPr>
              <w:t>Supplementary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8794.00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spacing w:before="46" w:line="125" w:lineRule="exact"/>
              <w:ind w:left="193"/>
              <w:rPr>
                <w:sz w:val="12"/>
              </w:rPr>
            </w:pPr>
            <w:r>
              <w:rPr>
                <w:sz w:val="12"/>
              </w:rPr>
              <w:t>87940.00</w:t>
            </w:r>
          </w:p>
        </w:tc>
        <w:tc>
          <w:tcPr>
            <w:tcW w:w="821" w:type="dxa"/>
          </w:tcPr>
          <w:p>
            <w:pPr>
              <w:pStyle w:val="6"/>
              <w:spacing w:before="61" w:line="111" w:lineRule="exact"/>
              <w:ind w:left="87"/>
              <w:rPr>
                <w:sz w:val="12"/>
              </w:rPr>
            </w:pPr>
            <w:r>
              <w:rPr>
                <w:sz w:val="12"/>
              </w:rPr>
              <w:t>8794.00</w:t>
            </w: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61" w:line="111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105528.00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13"/>
              <w:ind w:left="100"/>
              <w:rPr>
                <w:sz w:val="12"/>
              </w:rPr>
            </w:pPr>
            <w:r>
              <w:rPr>
                <w:sz w:val="12"/>
              </w:rPr>
              <w:t>Fuel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13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27" w:lineRule="exact"/>
              <w:ind w:left="91"/>
              <w:rPr>
                <w:sz w:val="12"/>
              </w:rPr>
            </w:pPr>
            <w:r>
              <w:rPr>
                <w:sz w:val="12"/>
              </w:rPr>
              <w:t>Allowance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13" w:line="135" w:lineRule="exact"/>
              <w:ind w:left="100"/>
              <w:rPr>
                <w:sz w:val="12"/>
              </w:rPr>
            </w:pPr>
            <w:r>
              <w:rPr>
                <w:spacing w:val="-1"/>
                <w:sz w:val="12"/>
              </w:rPr>
              <w:t>Funding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Professional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Education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13" w:line="135" w:lineRule="exact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tabs>
                <w:tab w:val="left" w:pos="1762"/>
              </w:tabs>
              <w:spacing w:before="13"/>
              <w:ind w:left="91"/>
              <w:rPr>
                <w:sz w:val="12"/>
              </w:rPr>
            </w:pPr>
            <w:r>
              <w:rPr>
                <w:sz w:val="12"/>
              </w:rPr>
              <w:t>Statutory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Bonus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2699.00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spacing w:before="13"/>
              <w:ind w:left="193"/>
              <w:rPr>
                <w:sz w:val="12"/>
              </w:rPr>
            </w:pPr>
            <w:r>
              <w:rPr>
                <w:sz w:val="12"/>
              </w:rPr>
              <w:t>26990.00</w:t>
            </w:r>
          </w:p>
        </w:tc>
        <w:tc>
          <w:tcPr>
            <w:tcW w:w="821" w:type="dxa"/>
          </w:tcPr>
          <w:p>
            <w:pPr>
              <w:pStyle w:val="6"/>
              <w:spacing w:before="13"/>
              <w:ind w:left="87"/>
              <w:rPr>
                <w:sz w:val="12"/>
              </w:rPr>
            </w:pPr>
            <w:r>
              <w:rPr>
                <w:sz w:val="12"/>
              </w:rPr>
              <w:t>2699.00</w:t>
            </w: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13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32388.00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42" w:line="130" w:lineRule="exact"/>
              <w:ind w:left="100"/>
              <w:rPr>
                <w:sz w:val="12"/>
              </w:rPr>
            </w:pPr>
            <w:r>
              <w:rPr>
                <w:sz w:val="12"/>
              </w:rPr>
              <w:t>Gadgets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Persoanl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Official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Use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42" w:line="130" w:lineRule="exact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tabs>
                <w:tab w:val="left" w:pos="1963"/>
              </w:tabs>
              <w:spacing w:before="18"/>
              <w:ind w:left="91"/>
              <w:rPr>
                <w:sz w:val="12"/>
              </w:rPr>
            </w:pPr>
            <w:r>
              <w:rPr>
                <w:sz w:val="12"/>
              </w:rPr>
              <w:t>Incentive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0.00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spacing w:before="8"/>
              <w:ind w:left="414" w:right="579"/>
              <w:jc w:val="center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821" w:type="dxa"/>
          </w:tcPr>
          <w:p>
            <w:pPr>
              <w:pStyle w:val="6"/>
              <w:spacing w:before="13"/>
              <w:ind w:left="34"/>
              <w:rPr>
                <w:sz w:val="12"/>
              </w:rPr>
            </w:pPr>
            <w:r>
              <w:rPr>
                <w:sz w:val="12"/>
              </w:rPr>
              <w:t>27037.00</w:t>
            </w: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13"/>
              <w:ind w:right="46"/>
              <w:jc w:val="right"/>
              <w:rPr>
                <w:sz w:val="12"/>
              </w:rPr>
            </w:pPr>
            <w:r>
              <w:rPr>
                <w:sz w:val="12"/>
              </w:rPr>
              <w:t>27037.00</w:t>
            </w: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61"/>
              <w:ind w:left="100"/>
              <w:rPr>
                <w:sz w:val="12"/>
              </w:rPr>
            </w:pPr>
            <w:r>
              <w:rPr>
                <w:sz w:val="12"/>
              </w:rPr>
              <w:t>Gratuity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61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781" w:type="dxa"/>
            <w:gridSpan w:val="2"/>
            <w:tcBorders>
              <w:left w:val="single" w:color="000000" w:sz="4" w:space="0"/>
            </w:tcBorders>
          </w:tcPr>
          <w:p>
            <w:pPr>
              <w:pStyle w:val="6"/>
              <w:spacing w:before="30"/>
              <w:ind w:left="100"/>
              <w:rPr>
                <w:sz w:val="12"/>
              </w:rPr>
            </w:pPr>
            <w:r>
              <w:rPr>
                <w:spacing w:val="-1"/>
                <w:sz w:val="12"/>
              </w:rPr>
              <w:t>Leave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Encashment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30"/>
              <w:ind w:right="60"/>
              <w:jc w:val="right"/>
              <w:rPr>
                <w:sz w:val="12"/>
              </w:rPr>
            </w:pPr>
            <w:r>
              <w:rPr>
                <w:sz w:val="12"/>
              </w:rPr>
              <w:t>22353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45" w:lineRule="exact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Salary</w:t>
            </w:r>
            <w:r>
              <w:rPr>
                <w:rFonts w:ascii="Arial"/>
                <w:b/>
                <w:color w:val="0066CC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For</w:t>
            </w:r>
            <w:r>
              <w:rPr>
                <w:rFonts w:ascii="Arial"/>
                <w:b/>
                <w:color w:val="0066CC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The</w:t>
            </w:r>
            <w:r>
              <w:rPr>
                <w:rFonts w:ascii="Arial"/>
                <w:b/>
                <w:color w:val="0066CC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Year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line="145" w:lineRule="exact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470233.00</w:t>
            </w:r>
          </w:p>
        </w:tc>
        <w:tc>
          <w:tcPr>
            <w:tcW w:w="2781" w:type="dxa"/>
            <w:gridSpan w:val="2"/>
            <w:tcBorders>
              <w:top w:val="single" w:color="000000" w:sz="8" w:space="0"/>
              <w:left w:val="single" w:color="000000" w:sz="4" w:space="0"/>
            </w:tcBorders>
          </w:tcPr>
          <w:p>
            <w:pPr>
              <w:pStyle w:val="6"/>
              <w:spacing w:before="2"/>
              <w:ind w:left="100"/>
              <w:rPr>
                <w:sz w:val="12"/>
              </w:rPr>
            </w:pPr>
            <w:r>
              <w:rPr>
                <w:sz w:val="12"/>
              </w:rPr>
              <w:t>Telephone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Exemption</w:t>
            </w:r>
          </w:p>
        </w:tc>
        <w:tc>
          <w:tcPr>
            <w:tcW w:w="2780" w:type="dxa"/>
            <w:gridSpan w:val="2"/>
            <w:tcBorders>
              <w:right w:val="single" w:color="000000" w:sz="4" w:space="0"/>
            </w:tcBorders>
          </w:tcPr>
          <w:p>
            <w:pPr>
              <w:pStyle w:val="6"/>
              <w:spacing w:before="3"/>
              <w:ind w:right="6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50" w:lineRule="exact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pacing w:val="-1"/>
                <w:sz w:val="14"/>
              </w:rPr>
              <w:t>Gross</w:t>
            </w:r>
            <w:r>
              <w:rPr>
                <w:rFonts w:ascii="Arial"/>
                <w:b/>
                <w:color w:val="0066CC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pacing w:val="-1"/>
                <w:sz w:val="14"/>
              </w:rPr>
              <w:t>Salary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line="150" w:lineRule="exact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470233.00</w:t>
            </w:r>
          </w:p>
        </w:tc>
        <w:tc>
          <w:tcPr>
            <w:tcW w:w="55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140" w:lineRule="exact"/>
              <w:ind w:left="2155" w:right="212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Investment</w:t>
            </w:r>
            <w:r>
              <w:rPr>
                <w:rFonts w:ascii="Arial"/>
                <w:b/>
                <w:color w:val="0066CC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50" w:lineRule="exact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pacing w:val="-1"/>
                <w:sz w:val="14"/>
              </w:rPr>
              <w:t>Gross</w:t>
            </w:r>
            <w:r>
              <w:rPr>
                <w:rFonts w:ascii="Arial"/>
                <w:b/>
                <w:color w:val="0066CC"/>
                <w:spacing w:val="-10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pacing w:val="-1"/>
                <w:sz w:val="14"/>
              </w:rPr>
              <w:t>Taxable</w:t>
            </w:r>
            <w:r>
              <w:rPr>
                <w:rFonts w:ascii="Arial"/>
                <w:b/>
                <w:color w:val="0066CC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Income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line="150" w:lineRule="exact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470233.00</w:t>
            </w:r>
          </w:p>
        </w:tc>
        <w:tc>
          <w:tcPr>
            <w:tcW w:w="5561" w:type="dxa"/>
            <w:gridSpan w:val="4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tabs>
                <w:tab w:val="left" w:pos="4993"/>
              </w:tabs>
              <w:spacing w:line="121" w:lineRule="exact"/>
              <w:ind w:left="100"/>
              <w:rPr>
                <w:sz w:val="12"/>
              </w:rPr>
            </w:pPr>
            <w:r>
              <w:rPr>
                <w:sz w:val="12"/>
              </w:rPr>
              <w:t>PF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+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VPF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21600.00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32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Less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: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Profession Tax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32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2400.00</w:t>
            </w:r>
          </w:p>
        </w:tc>
        <w:tc>
          <w:tcPr>
            <w:tcW w:w="5561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31" w:lineRule="exact"/>
              <w:ind w:left="91"/>
              <w:rPr>
                <w:sz w:val="12"/>
              </w:rPr>
            </w:pPr>
            <w:r>
              <w:rPr>
                <w:sz w:val="12"/>
              </w:rPr>
              <w:t>Less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Standard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Deduction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8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8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line="131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50000.00</w:t>
            </w:r>
          </w:p>
        </w:tc>
        <w:tc>
          <w:tcPr>
            <w:tcW w:w="9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600" w:type="dxa"/>
            <w:gridSpan w:val="3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0" w:line="133" w:lineRule="exact"/>
              <w:ind w:left="91"/>
              <w:rPr>
                <w:sz w:val="12"/>
              </w:rPr>
            </w:pPr>
            <w:r>
              <w:rPr>
                <w:sz w:val="12"/>
              </w:rPr>
              <w:t>Less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Deduction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Under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section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80C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0" w:line="133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21600.00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9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Net</w:t>
            </w:r>
            <w:r>
              <w:rPr>
                <w:rFonts w:ascii="Arial"/>
                <w:b/>
                <w:color w:val="0066CC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Taxable</w:t>
            </w:r>
            <w:r>
              <w:rPr>
                <w:rFonts w:ascii="Arial"/>
                <w:b/>
                <w:color w:val="0066CC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Income</w:t>
            </w:r>
            <w:r>
              <w:rPr>
                <w:rFonts w:ascii="Arial"/>
                <w:b/>
                <w:color w:val="0066CC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(Rounded</w:t>
            </w:r>
            <w:r>
              <w:rPr>
                <w:rFonts w:ascii="Arial"/>
                <w:b/>
                <w:color w:val="0066CC"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Off)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9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396233.00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127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Income</w:t>
            </w:r>
            <w:r>
              <w:rPr>
                <w:rFonts w:ascii="Arial"/>
                <w:b/>
                <w:color w:val="0066CC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Tax</w:t>
            </w:r>
            <w:r>
              <w:rPr>
                <w:rFonts w:ascii="Arial"/>
                <w:b/>
                <w:color w:val="0066CC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Deduction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line="123" w:lineRule="exact"/>
              <w:ind w:left="91"/>
              <w:rPr>
                <w:sz w:val="12"/>
              </w:rPr>
            </w:pPr>
            <w:r>
              <w:rPr>
                <w:sz w:val="12"/>
              </w:rPr>
              <w:t>87A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8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8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line="123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3310.00</w:t>
            </w:r>
          </w:p>
        </w:tc>
        <w:tc>
          <w:tcPr>
            <w:tcW w:w="961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2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Income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Tax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Payable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2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5"/>
              <w:ind w:left="91"/>
              <w:rPr>
                <w:sz w:val="12"/>
              </w:rPr>
            </w:pPr>
            <w:r>
              <w:rPr>
                <w:sz w:val="12"/>
              </w:rPr>
              <w:t>Surcharge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5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0"/>
              <w:ind w:left="91"/>
              <w:rPr>
                <w:sz w:val="12"/>
              </w:rPr>
            </w:pPr>
            <w:r>
              <w:rPr>
                <w:sz w:val="12"/>
              </w:rPr>
              <w:t>Education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Cess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0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7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Total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Income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Tax</w:t>
            </w:r>
            <w:r>
              <w:rPr>
                <w:spacing w:val="-12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Surcharge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Payable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7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5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Esop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Tax</w:t>
            </w:r>
            <w:r>
              <w:rPr>
                <w:spacing w:val="-1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be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Recovered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Month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5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0"/>
              <w:ind w:left="91"/>
              <w:rPr>
                <w:sz w:val="12"/>
              </w:rPr>
            </w:pPr>
            <w:r>
              <w:rPr>
                <w:sz w:val="12"/>
              </w:rPr>
              <w:t>Esop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Tax</w:t>
            </w:r>
            <w:r>
              <w:rPr>
                <w:spacing w:val="-16"/>
                <w:sz w:val="12"/>
              </w:rPr>
              <w:t xml:space="preserve"> </w:t>
            </w:r>
            <w:r>
              <w:rPr>
                <w:sz w:val="12"/>
              </w:rPr>
              <w:t>Already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Deducted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0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7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Less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Tax</w:t>
            </w:r>
            <w:r>
              <w:rPr>
                <w:spacing w:val="-1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Deducted</w:t>
            </w:r>
            <w:r>
              <w:rPr>
                <w:sz w:val="12"/>
              </w:rPr>
              <w:t xml:space="preserve"> at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till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current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month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7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2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Less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Tax</w:t>
            </w:r>
            <w:r>
              <w:rPr>
                <w:spacing w:val="-1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Deducted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by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Previous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Employer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2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602" w:type="dxa"/>
            <w:tcBorders>
              <w:left w:val="single" w:color="000000" w:sz="4" w:space="0"/>
            </w:tcBorders>
          </w:tcPr>
          <w:p>
            <w:pPr>
              <w:pStyle w:val="6"/>
              <w:spacing w:before="22"/>
              <w:ind w:left="91"/>
              <w:rPr>
                <w:sz w:val="12"/>
              </w:rPr>
            </w:pPr>
            <w:r>
              <w:rPr>
                <w:spacing w:val="-1"/>
                <w:sz w:val="12"/>
              </w:rPr>
              <w:t>Balance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Tax</w:t>
            </w:r>
            <w:r>
              <w:rPr>
                <w:spacing w:val="-14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Payable/Refundable</w:t>
            </w:r>
          </w:p>
        </w:tc>
        <w:tc>
          <w:tcPr>
            <w:tcW w:w="1268" w:type="dxa"/>
            <w:gridSpan w:val="2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right w:val="single" w:color="000000" w:sz="4" w:space="0"/>
            </w:tcBorders>
          </w:tcPr>
          <w:p>
            <w:pPr>
              <w:pStyle w:val="6"/>
              <w:spacing w:before="22"/>
              <w:ind w:right="51"/>
              <w:jc w:val="right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60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19"/>
              <w:ind w:left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Average</w:t>
            </w:r>
            <w:r>
              <w:rPr>
                <w:rFonts w:ascii="Arial"/>
                <w:b/>
                <w:color w:val="0066CC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Tax</w:t>
            </w:r>
            <w:r>
              <w:rPr>
                <w:rFonts w:ascii="Arial"/>
                <w:b/>
                <w:color w:val="0066CC"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Payable</w:t>
            </w:r>
            <w:r>
              <w:rPr>
                <w:rFonts w:ascii="Arial"/>
                <w:b/>
                <w:color w:val="0066CC"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per</w:t>
            </w:r>
            <w:r>
              <w:rPr>
                <w:rFonts w:ascii="Arial"/>
                <w:b/>
                <w:color w:val="0066CC"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color w:val="0066CC"/>
                <w:sz w:val="14"/>
              </w:rPr>
              <w:t>Month</w:t>
            </w:r>
          </w:p>
        </w:tc>
        <w:tc>
          <w:tcPr>
            <w:tcW w:w="1268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  <w:tcBorders>
              <w:bottom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9"/>
              <w:ind w:right="5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CC"/>
                <w:sz w:val="14"/>
              </w:rPr>
              <w:t>0.00</w:t>
            </w:r>
          </w:p>
        </w:tc>
        <w:tc>
          <w:tcPr>
            <w:tcW w:w="96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gridSpan w:val="3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405130</wp:posOffset>
            </wp:positionV>
            <wp:extent cx="1828800" cy="5257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560" w:right="26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735F24"/>
    <w:rsid w:val="1E775F00"/>
    <w:rsid w:val="210E0953"/>
    <w:rsid w:val="26FB4716"/>
    <w:rsid w:val="32B357E4"/>
    <w:rsid w:val="63C85E0D"/>
    <w:rsid w:val="76EA75B8"/>
    <w:rsid w:val="7F812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2023-07-26T08:55:00Z</dcterms:created>
  <dc:creator>MOHAN</dc:creator>
  <cp:lastModifiedBy>Mohan Reddy</cp:lastModifiedBy>
  <dcterms:modified xsi:type="dcterms:W3CDTF">2023-07-26T09:42:14Z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D68463515AC64457AF5C762CCB3F953C</vt:lpwstr>
  </property>
</Properties>
</file>