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DC49" w14:textId="77777777" w:rsidR="00052BBE" w:rsidRPr="00052BBE" w:rsidRDefault="00052BBE" w:rsidP="00052BBE">
      <w:pPr>
        <w:rPr>
          <w:b/>
        </w:rPr>
      </w:pPr>
      <w:r w:rsidRPr="00052BBE">
        <w:rPr>
          <w:b/>
        </w:rPr>
        <w:t xml:space="preserve">                                                                            Ideation Phase</w:t>
      </w:r>
    </w:p>
    <w:p w14:paraId="7998AE1D" w14:textId="77777777" w:rsidR="00052BBE" w:rsidRPr="00052BBE" w:rsidRDefault="00052BBE" w:rsidP="00052BBE">
      <w:pPr>
        <w:rPr>
          <w:b/>
        </w:rPr>
      </w:pPr>
      <w:r w:rsidRPr="00052BBE">
        <w:rPr>
          <w:b/>
        </w:rPr>
        <w:t xml:space="preserve">                                                                         Empathize &amp; Discover</w:t>
      </w:r>
    </w:p>
    <w:p w14:paraId="715C8751" w14:textId="77777777" w:rsidR="00052BBE" w:rsidRPr="00052BBE" w:rsidRDefault="00052BBE" w:rsidP="00052BBE">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52BBE" w:rsidRPr="00052BBE" w14:paraId="17C68917" w14:textId="77777777" w:rsidTr="00052BBE">
        <w:tc>
          <w:tcPr>
            <w:tcW w:w="4508" w:type="dxa"/>
            <w:tcBorders>
              <w:top w:val="single" w:sz="4" w:space="0" w:color="000000"/>
              <w:left w:val="single" w:sz="4" w:space="0" w:color="000000"/>
              <w:bottom w:val="single" w:sz="4" w:space="0" w:color="000000"/>
              <w:right w:val="single" w:sz="4" w:space="0" w:color="000000"/>
            </w:tcBorders>
            <w:hideMark/>
          </w:tcPr>
          <w:p w14:paraId="05C02724" w14:textId="77777777" w:rsidR="00052BBE" w:rsidRPr="00052BBE" w:rsidRDefault="00052BBE" w:rsidP="00052BBE">
            <w:r w:rsidRPr="00052BBE">
              <w:t>Date</w:t>
            </w:r>
          </w:p>
        </w:tc>
        <w:tc>
          <w:tcPr>
            <w:tcW w:w="4507" w:type="dxa"/>
            <w:tcBorders>
              <w:top w:val="single" w:sz="4" w:space="0" w:color="000000"/>
              <w:left w:val="single" w:sz="4" w:space="0" w:color="000000"/>
              <w:bottom w:val="single" w:sz="4" w:space="0" w:color="000000"/>
              <w:right w:val="single" w:sz="4" w:space="0" w:color="000000"/>
            </w:tcBorders>
            <w:hideMark/>
          </w:tcPr>
          <w:p w14:paraId="37AA352B" w14:textId="465E03F7" w:rsidR="00052BBE" w:rsidRPr="00052BBE" w:rsidRDefault="00052BBE" w:rsidP="00052BBE">
            <w:r w:rsidRPr="00052BBE">
              <w:t>2</w:t>
            </w:r>
            <w:r>
              <w:t>7</w:t>
            </w:r>
            <w:r w:rsidRPr="00052BBE">
              <w:t xml:space="preserve"> June 2025</w:t>
            </w:r>
          </w:p>
        </w:tc>
      </w:tr>
      <w:tr w:rsidR="00052BBE" w:rsidRPr="00052BBE" w14:paraId="23A210C8" w14:textId="77777777" w:rsidTr="00052BBE">
        <w:tc>
          <w:tcPr>
            <w:tcW w:w="4508" w:type="dxa"/>
            <w:tcBorders>
              <w:top w:val="single" w:sz="4" w:space="0" w:color="000000"/>
              <w:left w:val="single" w:sz="4" w:space="0" w:color="000000"/>
              <w:bottom w:val="single" w:sz="4" w:space="0" w:color="000000"/>
              <w:right w:val="single" w:sz="4" w:space="0" w:color="000000"/>
            </w:tcBorders>
            <w:hideMark/>
          </w:tcPr>
          <w:p w14:paraId="3686025C" w14:textId="77777777" w:rsidR="00052BBE" w:rsidRPr="00052BBE" w:rsidRDefault="00052BBE" w:rsidP="00052BBE">
            <w:r w:rsidRPr="00052BBE">
              <w:t>Team ID</w:t>
            </w:r>
          </w:p>
        </w:tc>
        <w:tc>
          <w:tcPr>
            <w:tcW w:w="4507" w:type="dxa"/>
            <w:tcBorders>
              <w:top w:val="single" w:sz="4" w:space="0" w:color="000000"/>
              <w:left w:val="single" w:sz="4" w:space="0" w:color="000000"/>
              <w:bottom w:val="single" w:sz="4" w:space="0" w:color="000000"/>
              <w:right w:val="single" w:sz="4" w:space="0" w:color="000000"/>
            </w:tcBorders>
            <w:hideMark/>
          </w:tcPr>
          <w:p w14:paraId="4E155671" w14:textId="1A78A6DF" w:rsidR="00052BBE" w:rsidRPr="00052BBE" w:rsidRDefault="00052BBE" w:rsidP="00052BBE">
            <w:r w:rsidRPr="00052BBE">
              <w:t>LTVIP2025TMID33878</w:t>
            </w:r>
          </w:p>
        </w:tc>
      </w:tr>
      <w:tr w:rsidR="00052BBE" w:rsidRPr="00052BBE" w14:paraId="2EFED8D2" w14:textId="77777777" w:rsidTr="00052BBE">
        <w:tc>
          <w:tcPr>
            <w:tcW w:w="4508" w:type="dxa"/>
            <w:tcBorders>
              <w:top w:val="single" w:sz="4" w:space="0" w:color="000000"/>
              <w:left w:val="single" w:sz="4" w:space="0" w:color="000000"/>
              <w:bottom w:val="single" w:sz="4" w:space="0" w:color="000000"/>
              <w:right w:val="single" w:sz="4" w:space="0" w:color="000000"/>
            </w:tcBorders>
            <w:hideMark/>
          </w:tcPr>
          <w:p w14:paraId="1B6A996E" w14:textId="77777777" w:rsidR="00052BBE" w:rsidRPr="00052BBE" w:rsidRDefault="00052BBE" w:rsidP="00052BBE">
            <w:r w:rsidRPr="00052BBE">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638CE375" w14:textId="77777777" w:rsidR="00052BBE" w:rsidRPr="00052BBE" w:rsidRDefault="00052BBE" w:rsidP="00052BBE">
            <w:r w:rsidRPr="00052BBE">
              <w:t xml:space="preserve">Revolutionizing Liver </w:t>
            </w:r>
            <w:proofErr w:type="gramStart"/>
            <w:r w:rsidRPr="00052BBE">
              <w:t>Care :</w:t>
            </w:r>
            <w:proofErr w:type="gramEnd"/>
            <w:r w:rsidRPr="00052BBE">
              <w:t xml:space="preserve"> Predicting Liver Cirrhosis using Advanced Machine Learning Techniques</w:t>
            </w:r>
          </w:p>
        </w:tc>
      </w:tr>
      <w:tr w:rsidR="00052BBE" w:rsidRPr="00052BBE" w14:paraId="076608E8" w14:textId="77777777" w:rsidTr="00052BBE">
        <w:tc>
          <w:tcPr>
            <w:tcW w:w="4508" w:type="dxa"/>
            <w:tcBorders>
              <w:top w:val="single" w:sz="4" w:space="0" w:color="000000"/>
              <w:left w:val="single" w:sz="4" w:space="0" w:color="000000"/>
              <w:bottom w:val="single" w:sz="4" w:space="0" w:color="000000"/>
              <w:right w:val="single" w:sz="4" w:space="0" w:color="000000"/>
            </w:tcBorders>
            <w:hideMark/>
          </w:tcPr>
          <w:p w14:paraId="01D0B78D" w14:textId="77777777" w:rsidR="00052BBE" w:rsidRPr="00052BBE" w:rsidRDefault="00052BBE" w:rsidP="00052BBE">
            <w:r w:rsidRPr="00052BBE">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3F1E45BC" w14:textId="77777777" w:rsidR="00052BBE" w:rsidRPr="00052BBE" w:rsidRDefault="00052BBE" w:rsidP="00052BBE"/>
        </w:tc>
      </w:tr>
    </w:tbl>
    <w:p w14:paraId="70705AF5" w14:textId="77777777" w:rsidR="00052BBE" w:rsidRPr="00052BBE" w:rsidRDefault="00052BBE" w:rsidP="00052BBE">
      <w:pPr>
        <w:rPr>
          <w:b/>
        </w:rPr>
      </w:pPr>
    </w:p>
    <w:p w14:paraId="215E6F6D" w14:textId="77777777" w:rsidR="00052BBE" w:rsidRPr="00052BBE" w:rsidRDefault="00052BBE" w:rsidP="00052BBE">
      <w:pPr>
        <w:rPr>
          <w:b/>
        </w:rPr>
      </w:pPr>
      <w:r w:rsidRPr="00052BBE">
        <w:rPr>
          <w:b/>
        </w:rPr>
        <w:t>Empathy Map Canvas:</w:t>
      </w:r>
    </w:p>
    <w:p w14:paraId="3EE57D58" w14:textId="77777777" w:rsidR="00052BBE" w:rsidRPr="00052BBE" w:rsidRDefault="00052BBE" w:rsidP="00052BBE">
      <w:r w:rsidRPr="00052BBE">
        <w:t xml:space="preserve">The empathy map for the liver cirrhosis prediction project </w:t>
      </w:r>
      <w:proofErr w:type="spellStart"/>
      <w:r w:rsidRPr="00052BBE">
        <w:t>centers</w:t>
      </w:r>
      <w:proofErr w:type="spellEnd"/>
      <w:r w:rsidRPr="00052BBE">
        <w:t xml:space="preserve"> around both patients at risk and the healthcare providers who manage their care. Patients often say they didn’t know something was wrong until it became serious, while </w:t>
      </w:r>
      <w:proofErr w:type="gramStart"/>
      <w:r w:rsidRPr="00052BBE">
        <w:t>doctors</w:t>
      </w:r>
      <w:proofErr w:type="gramEnd"/>
      <w:r w:rsidRPr="00052BBE">
        <w:t xml:space="preserve"> express frustration over the lack of early detection tools. Internally, patients fear the impact on their lives and worry if the disease could have been prevented, while doctors think about the limitations of current diagnostic methods and the need for more efficient, data-driven support</w:t>
      </w:r>
    </w:p>
    <w:p w14:paraId="05065D28" w14:textId="77777777" w:rsidR="00052BBE" w:rsidRPr="00052BBE" w:rsidRDefault="00052BBE" w:rsidP="00052BBE">
      <w:pPr>
        <w:rPr>
          <w:b/>
        </w:rPr>
      </w:pPr>
      <w:r w:rsidRPr="00052BBE">
        <w:rPr>
          <w:b/>
        </w:rPr>
        <w:t>Example:</w:t>
      </w:r>
    </w:p>
    <w:p w14:paraId="6030863F" w14:textId="12B34E1D" w:rsidR="00052BBE" w:rsidRPr="00052BBE" w:rsidRDefault="00052BBE" w:rsidP="00052BBE">
      <w:pPr>
        <w:rPr>
          <w:b/>
        </w:rPr>
      </w:pPr>
      <w:r w:rsidRPr="00052BBE">
        <w:drawing>
          <wp:inline distT="0" distB="0" distL="0" distR="0" wp14:anchorId="7B41DF3B" wp14:editId="0DDA81D4">
            <wp:extent cx="5731510" cy="3863975"/>
            <wp:effectExtent l="0" t="0" r="2540" b="3175"/>
            <wp:docPr id="1189435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63975"/>
                    </a:xfrm>
                    <a:prstGeom prst="rect">
                      <a:avLst/>
                    </a:prstGeom>
                    <a:noFill/>
                    <a:ln>
                      <a:noFill/>
                    </a:ln>
                  </pic:spPr>
                </pic:pic>
              </a:graphicData>
            </a:graphic>
          </wp:inline>
        </w:drawing>
      </w:r>
    </w:p>
    <w:p w14:paraId="409AFA00" w14:textId="77777777" w:rsidR="00052BBE" w:rsidRPr="00052BBE" w:rsidRDefault="00052BBE" w:rsidP="00052BBE"/>
    <w:sectPr w:rsidR="00052BBE" w:rsidRPr="0005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BE"/>
    <w:rsid w:val="00030926"/>
    <w:rsid w:val="00052BBE"/>
    <w:rsid w:val="00147A85"/>
    <w:rsid w:val="0065174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292F"/>
  <w15:chartTrackingRefBased/>
  <w15:docId w15:val="{D4BE69DD-0163-443E-9135-5B08C73B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BBE"/>
    <w:rPr>
      <w:rFonts w:eastAsiaTheme="majorEastAsia" w:cstheme="majorBidi"/>
      <w:color w:val="272727" w:themeColor="text1" w:themeTint="D8"/>
    </w:rPr>
  </w:style>
  <w:style w:type="paragraph" w:styleId="Title">
    <w:name w:val="Title"/>
    <w:basedOn w:val="Normal"/>
    <w:next w:val="Normal"/>
    <w:link w:val="TitleChar"/>
    <w:uiPriority w:val="10"/>
    <w:qFormat/>
    <w:rsid w:val="00052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BBE"/>
    <w:pPr>
      <w:spacing w:before="160"/>
      <w:jc w:val="center"/>
    </w:pPr>
    <w:rPr>
      <w:i/>
      <w:iCs/>
      <w:color w:val="404040" w:themeColor="text1" w:themeTint="BF"/>
    </w:rPr>
  </w:style>
  <w:style w:type="character" w:customStyle="1" w:styleId="QuoteChar">
    <w:name w:val="Quote Char"/>
    <w:basedOn w:val="DefaultParagraphFont"/>
    <w:link w:val="Quote"/>
    <w:uiPriority w:val="29"/>
    <w:rsid w:val="00052BBE"/>
    <w:rPr>
      <w:i/>
      <w:iCs/>
      <w:color w:val="404040" w:themeColor="text1" w:themeTint="BF"/>
    </w:rPr>
  </w:style>
  <w:style w:type="paragraph" w:styleId="ListParagraph">
    <w:name w:val="List Paragraph"/>
    <w:basedOn w:val="Normal"/>
    <w:uiPriority w:val="34"/>
    <w:qFormat/>
    <w:rsid w:val="00052BBE"/>
    <w:pPr>
      <w:ind w:left="720"/>
      <w:contextualSpacing/>
    </w:pPr>
  </w:style>
  <w:style w:type="character" w:styleId="IntenseEmphasis">
    <w:name w:val="Intense Emphasis"/>
    <w:basedOn w:val="DefaultParagraphFont"/>
    <w:uiPriority w:val="21"/>
    <w:qFormat/>
    <w:rsid w:val="00052BBE"/>
    <w:rPr>
      <w:i/>
      <w:iCs/>
      <w:color w:val="2F5496" w:themeColor="accent1" w:themeShade="BF"/>
    </w:rPr>
  </w:style>
  <w:style w:type="paragraph" w:styleId="IntenseQuote">
    <w:name w:val="Intense Quote"/>
    <w:basedOn w:val="Normal"/>
    <w:next w:val="Normal"/>
    <w:link w:val="IntenseQuoteChar"/>
    <w:uiPriority w:val="30"/>
    <w:qFormat/>
    <w:rsid w:val="00052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BBE"/>
    <w:rPr>
      <w:i/>
      <w:iCs/>
      <w:color w:val="2F5496" w:themeColor="accent1" w:themeShade="BF"/>
    </w:rPr>
  </w:style>
  <w:style w:type="character" w:styleId="IntenseReference">
    <w:name w:val="Intense Reference"/>
    <w:basedOn w:val="DefaultParagraphFont"/>
    <w:uiPriority w:val="32"/>
    <w:qFormat/>
    <w:rsid w:val="00052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45585">
      <w:bodyDiv w:val="1"/>
      <w:marLeft w:val="0"/>
      <w:marRight w:val="0"/>
      <w:marTop w:val="0"/>
      <w:marBottom w:val="0"/>
      <w:divBdr>
        <w:top w:val="none" w:sz="0" w:space="0" w:color="auto"/>
        <w:left w:val="none" w:sz="0" w:space="0" w:color="auto"/>
        <w:bottom w:val="none" w:sz="0" w:space="0" w:color="auto"/>
        <w:right w:val="none" w:sz="0" w:space="0" w:color="auto"/>
      </w:divBdr>
    </w:div>
    <w:div w:id="11482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Chandana Pannala</dc:creator>
  <cp:keywords/>
  <dc:description/>
  <cp:lastModifiedBy>Mahi Chandana Pannala</cp:lastModifiedBy>
  <cp:revision>1</cp:revision>
  <dcterms:created xsi:type="dcterms:W3CDTF">2025-06-27T12:54:00Z</dcterms:created>
  <dcterms:modified xsi:type="dcterms:W3CDTF">2025-06-27T12:55:00Z</dcterms:modified>
</cp:coreProperties>
</file>