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FF3A" w14:textId="029D108B" w:rsidR="00A93301" w:rsidRDefault="0054327B">
      <w:r>
        <w:t>FR</w:t>
      </w:r>
    </w:p>
    <w:p w14:paraId="629CFC5A" w14:textId="2521B6C6" w:rsidR="0054327B" w:rsidRDefault="0054327B">
      <w:r>
        <w:t>Audit</w:t>
      </w:r>
    </w:p>
    <w:p w14:paraId="19AD023B" w14:textId="0F5A51F2" w:rsidR="0054327B" w:rsidRDefault="0054327B">
      <w:r>
        <w:t>Company Law</w:t>
      </w:r>
    </w:p>
    <w:p w14:paraId="6E37401D" w14:textId="452F9E16" w:rsidR="0054327B" w:rsidRDefault="0054327B">
      <w:r>
        <w:t>Taxation</w:t>
      </w:r>
    </w:p>
    <w:p w14:paraId="328870EE" w14:textId="78018453" w:rsidR="0054327B" w:rsidRDefault="0054327B">
      <w:r>
        <w:t>IDT</w:t>
      </w:r>
    </w:p>
    <w:p w14:paraId="0A6F4D55" w14:textId="77777777" w:rsidR="0054327B" w:rsidRDefault="0054327B"/>
    <w:sectPr w:rsidR="00543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F4"/>
    <w:rsid w:val="00186D6D"/>
    <w:rsid w:val="0053383E"/>
    <w:rsid w:val="0054327B"/>
    <w:rsid w:val="006939B7"/>
    <w:rsid w:val="00A93301"/>
    <w:rsid w:val="00B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D37"/>
  <w15:chartTrackingRefBased/>
  <w15:docId w15:val="{3E911D9A-580C-4ECC-BB52-03C75B8C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Marthi</dc:creator>
  <cp:keywords/>
  <dc:description/>
  <cp:lastModifiedBy>Mahidhar Marthi</cp:lastModifiedBy>
  <cp:revision>3</cp:revision>
  <dcterms:created xsi:type="dcterms:W3CDTF">2024-06-28T06:05:00Z</dcterms:created>
  <dcterms:modified xsi:type="dcterms:W3CDTF">2024-06-28T06:05:00Z</dcterms:modified>
</cp:coreProperties>
</file>