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1C739" w14:textId="77777777" w:rsidR="00807612" w:rsidRDefault="00000000">
      <w:pPr>
        <w:pStyle w:val="Name"/>
      </w:pPr>
      <w:r>
        <w:t>MAHIDHARA S</w:t>
      </w:r>
    </w:p>
    <w:p w14:paraId="52D4C799" w14:textId="77777777" w:rsidR="00807612" w:rsidRDefault="00000000">
      <w:pPr>
        <w:pStyle w:val="Tagline"/>
      </w:pPr>
      <w:r>
        <w:t>ML Engineer | Business Analyst | Data &amp; AI Professional</w:t>
      </w:r>
    </w:p>
    <w:p w14:paraId="47FA1604" w14:textId="5D970979" w:rsidR="00807612" w:rsidRDefault="00000000">
      <w:pPr>
        <w:pStyle w:val="Contact"/>
      </w:pPr>
      <w:r>
        <w:t>Bangalore, Karnataka 5600</w:t>
      </w:r>
      <w:r w:rsidR="00DC2508">
        <w:t>54</w:t>
      </w:r>
      <w:r>
        <w:t xml:space="preserve">  •  nsbagadi@gmail.com  •  +91 9482179628</w:t>
      </w:r>
    </w:p>
    <w:p w14:paraId="602B84B2" w14:textId="229CA4AE" w:rsidR="00807612" w:rsidRDefault="00807612">
      <w:pPr>
        <w:spacing w:after="200"/>
        <w:jc w:val="center"/>
      </w:pPr>
      <w:hyperlink r:id="rId5" w:history="1">
        <w:r>
          <w:rPr>
            <w:color w:val="2563EB"/>
            <w:sz w:val="20"/>
            <w:szCs w:val="20"/>
          </w:rPr>
          <w:t>Portfolio</w:t>
        </w:r>
      </w:hyperlink>
      <w:r w:rsidR="00000000">
        <w:rPr>
          <w:sz w:val="20"/>
          <w:szCs w:val="20"/>
        </w:rPr>
        <w:t xml:space="preserve">  •  </w:t>
      </w:r>
      <w:r>
        <w:fldChar w:fldCharType="begin"/>
      </w:r>
      <w:r w:rsidR="00AB31AB">
        <w:instrText>HYPERLINK "https://www.linkedin.com/in/mahidhara-s/"</w:instrText>
      </w:r>
      <w:r>
        <w:fldChar w:fldCharType="separate"/>
      </w:r>
      <w:r w:rsidR="00AB31AB">
        <w:rPr>
          <w:color w:val="2563EB"/>
          <w:sz w:val="20"/>
          <w:szCs w:val="20"/>
        </w:rPr>
        <w:t>https://www.linkedin.com/in/mahidhara-s</w:t>
      </w:r>
      <w:r>
        <w:fldChar w:fldCharType="end"/>
      </w:r>
    </w:p>
    <w:p w14:paraId="008E9A6D" w14:textId="77777777" w:rsidR="00807612" w:rsidRDefault="00000000">
      <w:pPr>
        <w:pStyle w:val="SectionHeader"/>
      </w:pPr>
      <w:r>
        <w:t>Professional Summary</w:t>
      </w:r>
    </w:p>
    <w:p w14:paraId="79C70170" w14:textId="03CBE79A" w:rsidR="00807612" w:rsidRDefault="00000000">
      <w:pPr>
        <w:spacing w:after="120"/>
      </w:pPr>
      <w:r>
        <w:rPr>
          <w:sz w:val="21"/>
          <w:szCs w:val="21"/>
        </w:rPr>
        <w:t xml:space="preserve">Business </w:t>
      </w:r>
      <w:r w:rsidR="00DC2508">
        <w:rPr>
          <w:sz w:val="21"/>
          <w:szCs w:val="21"/>
        </w:rPr>
        <w:t>analytics</w:t>
      </w:r>
      <w:r>
        <w:rPr>
          <w:sz w:val="21"/>
          <w:szCs w:val="21"/>
        </w:rPr>
        <w:t xml:space="preserve"> with deep analytics and AI leverage, currently running day-to-day operations, sales, and delivery for AI-driven EdTech and healthcare products. Experienced in translating demand signals into scalable systems, from forecasting growth and allocating resources to closing enterprise deals and improving service efficiency. Known for building operational clarity in high-ambiguity environments by combining data, automation, and hands-on leadership.</w:t>
      </w:r>
    </w:p>
    <w:p w14:paraId="628F2E95" w14:textId="77777777" w:rsidR="00807612" w:rsidRDefault="00000000">
      <w:pPr>
        <w:pStyle w:val="SectionHeader"/>
      </w:pPr>
      <w:r>
        <w:t>Professional Experience</w:t>
      </w:r>
    </w:p>
    <w:p w14:paraId="29FAE9F7" w14:textId="77777777" w:rsidR="00807612" w:rsidRDefault="00000000">
      <w:pPr>
        <w:pStyle w:val="JobTitle"/>
      </w:pPr>
      <w:r>
        <w:t>Machine Learning Engineer</w:t>
      </w:r>
    </w:p>
    <w:p w14:paraId="19EE686C" w14:textId="77777777" w:rsidR="00807612" w:rsidRDefault="00000000">
      <w:pPr>
        <w:pStyle w:val="Company"/>
      </w:pPr>
      <w:r>
        <w:t>Digital Maven – Bangalore, Karnataka | Mar 2025 – Present</w:t>
      </w:r>
    </w:p>
    <w:p w14:paraId="6A28B9D8" w14:textId="77777777" w:rsidR="00807612" w:rsidRDefault="00000000">
      <w:pPr>
        <w:pStyle w:val="BulletPoint"/>
      </w:pPr>
      <w:r>
        <w:t xml:space="preserve">• Orchestrate workforce planning for 4 departments (sales, marketing, content, delivery) by </w:t>
      </w:r>
      <w:proofErr w:type="spellStart"/>
      <w:r>
        <w:t>analyzing</w:t>
      </w:r>
      <w:proofErr w:type="spellEnd"/>
      <w:r>
        <w:t xml:space="preserve"> 500+ monthly leads and campaign metrics</w:t>
      </w:r>
    </w:p>
    <w:p w14:paraId="376E7FAB" w14:textId="77777777" w:rsidR="00807612" w:rsidRDefault="00000000">
      <w:pPr>
        <w:pStyle w:val="BulletPoint"/>
      </w:pPr>
      <w:r>
        <w:t>• Architected automation workflows (CRM, outreach, lead scoring) reducing response times by 40% and increasing team productivity</w:t>
      </w:r>
    </w:p>
    <w:p w14:paraId="252481B0" w14:textId="77777777" w:rsidR="00807612" w:rsidRDefault="00000000">
      <w:pPr>
        <w:pStyle w:val="BulletPoint"/>
      </w:pPr>
      <w:r>
        <w:t>• Monitor real-time KPIs including conversion rates, turnaround times, and SLA adherence; adjust priorities to handle 20% volume fluctuations</w:t>
      </w:r>
    </w:p>
    <w:p w14:paraId="04900A1E" w14:textId="77777777" w:rsidR="00807612" w:rsidRDefault="00000000">
      <w:pPr>
        <w:pStyle w:val="BulletPoint"/>
      </w:pPr>
      <w:r>
        <w:t>• Generate operational dashboards for executive review covering utilization, bottlenecks, and efficiency gains with data-backed recommendations</w:t>
      </w:r>
    </w:p>
    <w:p w14:paraId="24E0D7D3" w14:textId="77777777" w:rsidR="00807612" w:rsidRDefault="00000000">
      <w:pPr>
        <w:pStyle w:val="BulletPoint"/>
      </w:pPr>
      <w:r>
        <w:t>• Document seasonal demand patterns and operational playbooks enabling scalability across 3 concurrent programs</w:t>
      </w:r>
    </w:p>
    <w:p w14:paraId="60C47299" w14:textId="77777777" w:rsidR="00807612" w:rsidRDefault="00000000">
      <w:pPr>
        <w:pStyle w:val="JobTitle"/>
      </w:pPr>
      <w:r>
        <w:t>Business Analyst</w:t>
      </w:r>
    </w:p>
    <w:p w14:paraId="6B6D3338" w14:textId="77777777" w:rsidR="00807612" w:rsidRDefault="00000000">
      <w:pPr>
        <w:pStyle w:val="Company"/>
      </w:pPr>
      <w:r>
        <w:t>Digital Maven – Bangalore, Karnataka | Oct 2024 – Mar 2025</w:t>
      </w:r>
    </w:p>
    <w:p w14:paraId="37537F61" w14:textId="77777777" w:rsidR="00DC2508" w:rsidRDefault="00DC2508" w:rsidP="00DC2508">
      <w:pPr>
        <w:pStyle w:val="BulletPoint"/>
      </w:pPr>
      <w:r>
        <w:t>• Supervised operations, content production, HR tasks, and task delegation across a 5-member delivery team</w:t>
      </w:r>
    </w:p>
    <w:p w14:paraId="082CBCCB" w14:textId="1EAC6365" w:rsidR="00DC2508" w:rsidRDefault="00DC2508" w:rsidP="00DC2508">
      <w:pPr>
        <w:pStyle w:val="BulletPoint"/>
      </w:pPr>
      <w:r>
        <w:t>• Directed campaign analytics and SEO strategy resulting in 35% improvement in organic traffic</w:t>
      </w:r>
    </w:p>
    <w:p w14:paraId="5752CACD" w14:textId="22F0BA6D" w:rsidR="00807612" w:rsidRDefault="00000000">
      <w:pPr>
        <w:pStyle w:val="BulletPoint"/>
      </w:pPr>
      <w:r>
        <w:t>• Secured ₹5L+ in direct sales through consulting engagements, client presentations, and institutional outreach campaigns</w:t>
      </w:r>
    </w:p>
    <w:p w14:paraId="1E3B040D" w14:textId="77777777" w:rsidR="00807612" w:rsidRDefault="00000000">
      <w:pPr>
        <w:pStyle w:val="BulletPoint"/>
      </w:pPr>
      <w:r>
        <w:t>• Facilitated webinars reaching 200+ participants, delivered analytics bootcamps, and conducted corporate training modules</w:t>
      </w:r>
    </w:p>
    <w:p w14:paraId="4EBC4BBE" w14:textId="77777777" w:rsidR="00807612" w:rsidRDefault="00000000">
      <w:pPr>
        <w:pStyle w:val="JobTitle"/>
      </w:pPr>
      <w:r>
        <w:t>Graduate Engineer Trainee (Production Engineer)</w:t>
      </w:r>
    </w:p>
    <w:p w14:paraId="28B29F80" w14:textId="77777777" w:rsidR="00807612" w:rsidRDefault="00000000">
      <w:pPr>
        <w:pStyle w:val="Company"/>
      </w:pPr>
      <w:r>
        <w:t>Triton Valves Pvt Ltd – Mysore, Karnataka | Jul 2020 – Aug 2021</w:t>
      </w:r>
    </w:p>
    <w:p w14:paraId="679DC56B" w14:textId="77777777" w:rsidR="00807612" w:rsidRDefault="00000000">
      <w:pPr>
        <w:pStyle w:val="BulletPoint"/>
      </w:pPr>
      <w:r>
        <w:t>• Boosted shift efficiency by 10%+ through real-time metrics tracking and process optimization initiatives</w:t>
      </w:r>
    </w:p>
    <w:p w14:paraId="2AAB847F" w14:textId="720B6FF2" w:rsidR="00807612" w:rsidRDefault="00000000">
      <w:pPr>
        <w:pStyle w:val="BulletPoint"/>
      </w:pPr>
      <w:r>
        <w:t>• Directed 65-member production team</w:t>
      </w:r>
      <w:r w:rsidR="00DC2508">
        <w:t xml:space="preserve"> across 3 shifts</w:t>
      </w:r>
      <w:r>
        <w:t>; eliminated bottlenecks using statistical analysis and performance dashboards</w:t>
      </w:r>
    </w:p>
    <w:p w14:paraId="1106C1D3" w14:textId="77777777" w:rsidR="00807612" w:rsidRDefault="00000000">
      <w:pPr>
        <w:pStyle w:val="SectionHeader"/>
      </w:pPr>
      <w:r>
        <w:t>Key Projects</w:t>
      </w:r>
    </w:p>
    <w:p w14:paraId="4B466C48" w14:textId="77777777" w:rsidR="00807612" w:rsidRDefault="00000000">
      <w:pPr>
        <w:pStyle w:val="ProjectTitle"/>
      </w:pPr>
      <w:r>
        <w:t>Supply Chain KPI Automation</w:t>
      </w:r>
      <w:r>
        <w:rPr>
          <w:b w:val="0"/>
          <w:bCs w:val="0"/>
          <w:i/>
          <w:iCs/>
          <w:sz w:val="20"/>
          <w:szCs w:val="20"/>
        </w:rPr>
        <w:t xml:space="preserve"> | </w:t>
      </w:r>
      <w:proofErr w:type="spellStart"/>
      <w:r>
        <w:rPr>
          <w:b w:val="0"/>
          <w:bCs w:val="0"/>
          <w:i/>
          <w:iCs/>
          <w:sz w:val="20"/>
          <w:szCs w:val="20"/>
        </w:rPr>
        <w:t>ExcelR</w:t>
      </w:r>
      <w:proofErr w:type="spellEnd"/>
      <w:r>
        <w:rPr>
          <w:b w:val="0"/>
          <w:bCs w:val="0"/>
          <w:i/>
          <w:iCs/>
          <w:sz w:val="20"/>
          <w:szCs w:val="20"/>
        </w:rPr>
        <w:t xml:space="preserve"> | Aug 2024</w:t>
      </w:r>
    </w:p>
    <w:p w14:paraId="67B4DB93" w14:textId="77777777" w:rsidR="00807612" w:rsidRDefault="00000000">
      <w:pPr>
        <w:pStyle w:val="BulletPoint"/>
      </w:pPr>
      <w:r>
        <w:t>Constructed live ETL pipeline integrating SQL with Power BI/Tableau dashboards, eliminating 8+ hours of manual reporting weekly</w:t>
      </w:r>
    </w:p>
    <w:p w14:paraId="205872F1" w14:textId="77777777" w:rsidR="00807612" w:rsidRDefault="00000000">
      <w:pPr>
        <w:pStyle w:val="ProjectTitle"/>
      </w:pPr>
      <w:r>
        <w:t>Car Price Prediction (Deep Learning)</w:t>
      </w:r>
      <w:r>
        <w:rPr>
          <w:b w:val="0"/>
          <w:bCs w:val="0"/>
          <w:i/>
          <w:iCs/>
          <w:sz w:val="20"/>
          <w:szCs w:val="20"/>
        </w:rPr>
        <w:t xml:space="preserve"> | RIMS | Jul 2024</w:t>
      </w:r>
    </w:p>
    <w:p w14:paraId="7C3E4789" w14:textId="77777777" w:rsidR="00807612" w:rsidRDefault="00000000">
      <w:pPr>
        <w:pStyle w:val="BulletPoint"/>
      </w:pPr>
      <w:r>
        <w:t xml:space="preserve">Engineered ANN model on </w:t>
      </w:r>
      <w:proofErr w:type="spellStart"/>
      <w:r>
        <w:t>CarDekho</w:t>
      </w:r>
      <w:proofErr w:type="spellEnd"/>
      <w:r>
        <w:t xml:space="preserve"> dataset achieving 15% better accuracy than traditional linear regression models</w:t>
      </w:r>
    </w:p>
    <w:p w14:paraId="7C4B579D" w14:textId="77777777" w:rsidR="00807612" w:rsidRDefault="00000000">
      <w:pPr>
        <w:pStyle w:val="ProjectTitle"/>
      </w:pPr>
      <w:r>
        <w:t>Social Media Revenue Mapping</w:t>
      </w:r>
      <w:r>
        <w:rPr>
          <w:b w:val="0"/>
          <w:bCs w:val="0"/>
          <w:i/>
          <w:iCs/>
          <w:sz w:val="20"/>
          <w:szCs w:val="20"/>
        </w:rPr>
        <w:t xml:space="preserve"> | RIMS | Feb 2024</w:t>
      </w:r>
    </w:p>
    <w:p w14:paraId="716D242F" w14:textId="77777777" w:rsidR="00807612" w:rsidRDefault="00000000">
      <w:pPr>
        <w:pStyle w:val="BulletPoint"/>
      </w:pPr>
      <w:proofErr w:type="spellStart"/>
      <w:r>
        <w:t>Analyzed</w:t>
      </w:r>
      <w:proofErr w:type="spellEnd"/>
      <w:r>
        <w:t xml:space="preserve"> engagement-revenue correlation across 10K+ data points; built segmented performance dashboards for marketing insights</w:t>
      </w:r>
    </w:p>
    <w:p w14:paraId="03120C8C" w14:textId="77777777" w:rsidR="00807612" w:rsidRDefault="00000000">
      <w:pPr>
        <w:pStyle w:val="ProjectTitle"/>
      </w:pPr>
      <w:r>
        <w:lastRenderedPageBreak/>
        <w:t>Railway Energy Harvesting Prototype</w:t>
      </w:r>
      <w:r>
        <w:rPr>
          <w:b w:val="0"/>
          <w:bCs w:val="0"/>
          <w:i/>
          <w:iCs/>
          <w:sz w:val="20"/>
          <w:szCs w:val="20"/>
        </w:rPr>
        <w:t xml:space="preserve"> | NIE | Feb 2019</w:t>
      </w:r>
    </w:p>
    <w:p w14:paraId="667818DF" w14:textId="77777777" w:rsidR="00807612" w:rsidRDefault="00000000">
      <w:pPr>
        <w:pStyle w:val="BulletPoint"/>
      </w:pPr>
      <w:r>
        <w:t>Designed rack-pinion energy system generating 250W at 180V under live railway track conditions</w:t>
      </w:r>
    </w:p>
    <w:p w14:paraId="285EFDD4" w14:textId="77777777" w:rsidR="00807612" w:rsidRDefault="00000000">
      <w:pPr>
        <w:pStyle w:val="SectionHeader"/>
      </w:pPr>
      <w:r>
        <w:t>Internships</w:t>
      </w:r>
    </w:p>
    <w:p w14:paraId="5F3C7E30" w14:textId="77777777" w:rsidR="00807612" w:rsidRDefault="00000000">
      <w:pPr>
        <w:pStyle w:val="ProjectTitle"/>
      </w:pPr>
      <w:r>
        <w:t>Business Analyst Intern</w:t>
      </w:r>
      <w:r>
        <w:rPr>
          <w:b w:val="0"/>
          <w:bCs w:val="0"/>
          <w:i/>
          <w:iCs/>
          <w:sz w:val="20"/>
          <w:szCs w:val="20"/>
        </w:rPr>
        <w:t xml:space="preserve"> | Pepino Technology Pvt Ltd | Sep – Oct 2023</w:t>
      </w:r>
    </w:p>
    <w:p w14:paraId="2EC1DEEA" w14:textId="77777777" w:rsidR="00807612" w:rsidRDefault="00000000">
      <w:pPr>
        <w:pStyle w:val="BulletPoint"/>
      </w:pPr>
      <w:r>
        <w:t>Enhanced Azure-hosted hospital management systems and supported analytics prototyping for healthcare workflows</w:t>
      </w:r>
    </w:p>
    <w:p w14:paraId="5E918AED" w14:textId="77777777" w:rsidR="00807612" w:rsidRDefault="00000000">
      <w:pPr>
        <w:pStyle w:val="ProjectTitle"/>
      </w:pPr>
      <w:r>
        <w:t>Process Engineering Intern</w:t>
      </w:r>
      <w:r>
        <w:rPr>
          <w:b w:val="0"/>
          <w:bCs w:val="0"/>
          <w:i/>
          <w:iCs/>
          <w:sz w:val="20"/>
          <w:szCs w:val="20"/>
        </w:rPr>
        <w:t xml:space="preserve"> | Shree Bhagawan Industries | Jul – Aug 2018</w:t>
      </w:r>
    </w:p>
    <w:p w14:paraId="108B90B9" w14:textId="77777777" w:rsidR="00807612" w:rsidRDefault="00000000">
      <w:pPr>
        <w:pStyle w:val="BulletPoint"/>
      </w:pPr>
      <w:r>
        <w:t>Mapped production workflows and proposed material waste reduction methods improving resource utilization</w:t>
      </w:r>
    </w:p>
    <w:p w14:paraId="553BCEE4" w14:textId="77777777" w:rsidR="00807612" w:rsidRDefault="00000000">
      <w:pPr>
        <w:pStyle w:val="SectionHeader"/>
      </w:pPr>
      <w:r>
        <w:t>Education</w:t>
      </w:r>
    </w:p>
    <w:p w14:paraId="727CD7D1" w14:textId="77777777" w:rsidR="00807612" w:rsidRDefault="00000000">
      <w:pPr>
        <w:spacing w:after="60"/>
      </w:pPr>
      <w:r>
        <w:rPr>
          <w:b/>
          <w:bCs/>
        </w:rPr>
        <w:t>PGDM (Business Analytics &amp; Marketing)</w:t>
      </w:r>
      <w:r>
        <w:rPr>
          <w:sz w:val="21"/>
          <w:szCs w:val="21"/>
        </w:rPr>
        <w:t xml:space="preserve"> – RIMS, Bangalore, Karnataka | 2022–2024</w:t>
      </w:r>
    </w:p>
    <w:p w14:paraId="3A7068B5" w14:textId="77777777" w:rsidR="00807612" w:rsidRDefault="00000000">
      <w:pPr>
        <w:spacing w:after="120"/>
      </w:pPr>
      <w:r>
        <w:rPr>
          <w:b/>
          <w:bCs/>
        </w:rPr>
        <w:t>BE (Mechanical Engineering)</w:t>
      </w:r>
      <w:r>
        <w:rPr>
          <w:sz w:val="21"/>
          <w:szCs w:val="21"/>
        </w:rPr>
        <w:t xml:space="preserve"> – NIE Institute of Technology, Mysore, Karnataka | 2015–2019</w:t>
      </w:r>
    </w:p>
    <w:p w14:paraId="056DC44B" w14:textId="77777777" w:rsidR="00807612" w:rsidRDefault="00000000">
      <w:pPr>
        <w:pStyle w:val="SectionHeader"/>
      </w:pPr>
      <w:r>
        <w:t>Technical Skills</w:t>
      </w:r>
    </w:p>
    <w:p w14:paraId="5F10313C" w14:textId="77777777" w:rsidR="00807612" w:rsidRDefault="00000000">
      <w:pPr>
        <w:pStyle w:val="SkillCategory"/>
      </w:pPr>
      <w:r>
        <w:rPr>
          <w:b/>
          <w:bCs/>
        </w:rPr>
        <w:t xml:space="preserve">Languages &amp; Data: </w:t>
      </w:r>
      <w:r>
        <w:t>Python, SQL, R, Excel, ETL Pipelines</w:t>
      </w:r>
    </w:p>
    <w:p w14:paraId="0B3DA949" w14:textId="77777777" w:rsidR="00807612" w:rsidRDefault="00000000">
      <w:pPr>
        <w:pStyle w:val="SkillCategory"/>
      </w:pPr>
      <w:r>
        <w:rPr>
          <w:b/>
          <w:bCs/>
        </w:rPr>
        <w:t xml:space="preserve">ML &amp; AI: </w:t>
      </w:r>
      <w:r>
        <w:t xml:space="preserve">TensorFlow, </w:t>
      </w:r>
      <w:proofErr w:type="spellStart"/>
      <w:r>
        <w:t>Keras</w:t>
      </w:r>
      <w:proofErr w:type="spellEnd"/>
      <w:r>
        <w:t>, Scikit-learn, NLP, LLMs, RAG</w:t>
      </w:r>
    </w:p>
    <w:p w14:paraId="57940ADE" w14:textId="17E8F07F" w:rsidR="00807612" w:rsidRDefault="00000000">
      <w:pPr>
        <w:pStyle w:val="SkillCategory"/>
      </w:pPr>
      <w:r>
        <w:rPr>
          <w:b/>
          <w:bCs/>
        </w:rPr>
        <w:t xml:space="preserve">BI &amp; Platforms: </w:t>
      </w:r>
      <w:r>
        <w:t xml:space="preserve">Power BI, Tableau, n8n, </w:t>
      </w:r>
      <w:proofErr w:type="spellStart"/>
      <w:r>
        <w:t>Dify</w:t>
      </w:r>
      <w:proofErr w:type="spellEnd"/>
      <w:r>
        <w:t xml:space="preserve">, </w:t>
      </w:r>
      <w:r w:rsidR="003D167C">
        <w:t xml:space="preserve">Crew AI, </w:t>
      </w:r>
      <w:proofErr w:type="spellStart"/>
      <w:r w:rsidR="003D167C">
        <w:t>LangChain</w:t>
      </w:r>
      <w:proofErr w:type="spellEnd"/>
    </w:p>
    <w:p w14:paraId="6571CD13" w14:textId="77777777" w:rsidR="00807612" w:rsidRDefault="00000000">
      <w:pPr>
        <w:pStyle w:val="SkillCategory"/>
      </w:pPr>
      <w:r>
        <w:rPr>
          <w:b/>
          <w:bCs/>
        </w:rPr>
        <w:t xml:space="preserve">Methods: </w:t>
      </w:r>
      <w:r>
        <w:t>Process Optimization, Statistical Analysis, Root Cause Analysis</w:t>
      </w:r>
    </w:p>
    <w:p w14:paraId="59D5375B" w14:textId="77777777" w:rsidR="00807612" w:rsidRDefault="00000000">
      <w:pPr>
        <w:pStyle w:val="SectionHeader"/>
      </w:pPr>
      <w:r>
        <w:t>Certifications</w:t>
      </w:r>
    </w:p>
    <w:p w14:paraId="63B975A6" w14:textId="77777777" w:rsidR="00807612" w:rsidRDefault="00000000">
      <w:pPr>
        <w:pStyle w:val="SkillCategory"/>
      </w:pPr>
      <w:r>
        <w:t xml:space="preserve">Business Analytics (Level 1 &amp; 2) – KPMG  •  Data Analyst – </w:t>
      </w:r>
      <w:proofErr w:type="spellStart"/>
      <w:r>
        <w:t>ExcelR</w:t>
      </w:r>
      <w:proofErr w:type="spellEnd"/>
      <w:r>
        <w:t xml:space="preserve">  •  Python &amp; MySQL – Hoch Tech</w:t>
      </w:r>
    </w:p>
    <w:p w14:paraId="5CE3481B" w14:textId="77777777" w:rsidR="00807612" w:rsidRDefault="00000000">
      <w:pPr>
        <w:pStyle w:val="SkillCategory"/>
      </w:pPr>
      <w:r>
        <w:t xml:space="preserve">Intro to Data Science – Cisco  •  Excel Skills – JPMorgan Chase  •  Social Media Marketing – </w:t>
      </w:r>
      <w:proofErr w:type="spellStart"/>
      <w:r>
        <w:t>Semrush</w:t>
      </w:r>
      <w:proofErr w:type="spellEnd"/>
    </w:p>
    <w:p w14:paraId="165215BE" w14:textId="77777777" w:rsidR="00807612" w:rsidRDefault="00000000">
      <w:pPr>
        <w:pStyle w:val="SectionHeader"/>
      </w:pPr>
      <w:r>
        <w:t>Additional Highlights</w:t>
      </w:r>
    </w:p>
    <w:p w14:paraId="6618DD02" w14:textId="33F60FFB" w:rsidR="00807612" w:rsidRDefault="00000000">
      <w:pPr>
        <w:pStyle w:val="BulletPoint"/>
      </w:pPr>
      <w:r>
        <w:t>• Resource Person for "AI Essential Toolkit for Educators" workshop</w:t>
      </w:r>
      <w:r w:rsidR="00DC2508">
        <w:t>s and regular upskilling programs</w:t>
      </w:r>
      <w:r>
        <w:t xml:space="preserve"> at MIT-ADT University, Pune (Dec 2025) – Delivered AI-focused sessions driving innovation in digital pedagogy</w:t>
      </w:r>
    </w:p>
    <w:p w14:paraId="4C7505BE" w14:textId="77777777" w:rsidR="00807612" w:rsidRDefault="00000000">
      <w:pPr>
        <w:pStyle w:val="BulletPoint"/>
      </w:pPr>
      <w:r>
        <w:t>• Single-handedly orchestrated "Aithon" and 4-day bootcamp events at partner colleges</w:t>
      </w:r>
    </w:p>
    <w:p w14:paraId="406A1913" w14:textId="77777777" w:rsidR="00807612" w:rsidRDefault="00000000">
      <w:pPr>
        <w:pStyle w:val="BulletPoint"/>
      </w:pPr>
      <w:r>
        <w:t xml:space="preserve">• Architected deal-closing proposals, </w:t>
      </w:r>
      <w:proofErr w:type="spellStart"/>
      <w:r>
        <w:t>MoUs</w:t>
      </w:r>
      <w:proofErr w:type="spellEnd"/>
      <w:r>
        <w:t>, and syllabi for institutional collaborations</w:t>
      </w:r>
    </w:p>
    <w:sectPr w:rsidR="00807612">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473B6"/>
    <w:multiLevelType w:val="hybridMultilevel"/>
    <w:tmpl w:val="AE9C27F4"/>
    <w:lvl w:ilvl="0" w:tplc="031E0F8E">
      <w:start w:val="1"/>
      <w:numFmt w:val="bullet"/>
      <w:lvlText w:val="●"/>
      <w:lvlJc w:val="left"/>
      <w:pPr>
        <w:ind w:left="720" w:hanging="360"/>
      </w:pPr>
    </w:lvl>
    <w:lvl w:ilvl="1" w:tplc="323EF402">
      <w:start w:val="1"/>
      <w:numFmt w:val="bullet"/>
      <w:lvlText w:val="○"/>
      <w:lvlJc w:val="left"/>
      <w:pPr>
        <w:ind w:left="1440" w:hanging="360"/>
      </w:pPr>
    </w:lvl>
    <w:lvl w:ilvl="2" w:tplc="8AF6673C">
      <w:start w:val="1"/>
      <w:numFmt w:val="bullet"/>
      <w:lvlText w:val="■"/>
      <w:lvlJc w:val="left"/>
      <w:pPr>
        <w:ind w:left="2160" w:hanging="360"/>
      </w:pPr>
    </w:lvl>
    <w:lvl w:ilvl="3" w:tplc="06625C2C">
      <w:start w:val="1"/>
      <w:numFmt w:val="bullet"/>
      <w:lvlText w:val="●"/>
      <w:lvlJc w:val="left"/>
      <w:pPr>
        <w:ind w:left="2880" w:hanging="360"/>
      </w:pPr>
    </w:lvl>
    <w:lvl w:ilvl="4" w:tplc="9FA03FA4">
      <w:start w:val="1"/>
      <w:numFmt w:val="bullet"/>
      <w:lvlText w:val="○"/>
      <w:lvlJc w:val="left"/>
      <w:pPr>
        <w:ind w:left="3600" w:hanging="360"/>
      </w:pPr>
    </w:lvl>
    <w:lvl w:ilvl="5" w:tplc="EDB273D4">
      <w:start w:val="1"/>
      <w:numFmt w:val="bullet"/>
      <w:lvlText w:val="■"/>
      <w:lvlJc w:val="left"/>
      <w:pPr>
        <w:ind w:left="4320" w:hanging="360"/>
      </w:pPr>
    </w:lvl>
    <w:lvl w:ilvl="6" w:tplc="F632830E">
      <w:start w:val="1"/>
      <w:numFmt w:val="bullet"/>
      <w:lvlText w:val="●"/>
      <w:lvlJc w:val="left"/>
      <w:pPr>
        <w:ind w:left="5040" w:hanging="360"/>
      </w:pPr>
    </w:lvl>
    <w:lvl w:ilvl="7" w:tplc="26B0A4AA">
      <w:start w:val="1"/>
      <w:numFmt w:val="bullet"/>
      <w:lvlText w:val="●"/>
      <w:lvlJc w:val="left"/>
      <w:pPr>
        <w:ind w:left="5760" w:hanging="360"/>
      </w:pPr>
    </w:lvl>
    <w:lvl w:ilvl="8" w:tplc="AAC86302">
      <w:start w:val="1"/>
      <w:numFmt w:val="bullet"/>
      <w:lvlText w:val="●"/>
      <w:lvlJc w:val="left"/>
      <w:pPr>
        <w:ind w:left="6480" w:hanging="360"/>
      </w:pPr>
    </w:lvl>
  </w:abstractNum>
  <w:num w:numId="1" w16cid:durableId="841433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612"/>
    <w:rsid w:val="000032DF"/>
    <w:rsid w:val="003D167C"/>
    <w:rsid w:val="00807612"/>
    <w:rsid w:val="00890535"/>
    <w:rsid w:val="00AB31AB"/>
    <w:rsid w:val="00DC2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3105BFD"/>
  <w15:docId w15:val="{8DDAF53E-5332-2046-A3D3-BE32D56A5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Name">
    <w:name w:val="Name"/>
    <w:pPr>
      <w:spacing w:after="60"/>
      <w:jc w:val="center"/>
    </w:pPr>
    <w:rPr>
      <w:b/>
      <w:bCs/>
      <w:color w:val="1A1A1A"/>
      <w:sz w:val="48"/>
      <w:szCs w:val="48"/>
    </w:rPr>
  </w:style>
  <w:style w:type="paragraph" w:customStyle="1" w:styleId="Tagline">
    <w:name w:val="Tagline"/>
    <w:pPr>
      <w:spacing w:after="80"/>
      <w:jc w:val="center"/>
    </w:pPr>
    <w:rPr>
      <w:color w:val="444444"/>
      <w:sz w:val="24"/>
      <w:szCs w:val="24"/>
    </w:rPr>
  </w:style>
  <w:style w:type="paragraph" w:customStyle="1" w:styleId="Contact">
    <w:name w:val="Contact"/>
    <w:pPr>
      <w:spacing w:after="200"/>
      <w:jc w:val="center"/>
    </w:pPr>
    <w:rPr>
      <w:color w:val="333333"/>
      <w:sz w:val="20"/>
      <w:szCs w:val="20"/>
    </w:rPr>
  </w:style>
  <w:style w:type="paragraph" w:customStyle="1" w:styleId="SectionHeader">
    <w:name w:val="Section Header"/>
    <w:pPr>
      <w:pBdr>
        <w:bottom w:val="single" w:sz="8" w:space="0" w:color="2563EB"/>
      </w:pBdr>
      <w:spacing w:before="280" w:after="120"/>
    </w:pPr>
    <w:rPr>
      <w:b/>
      <w:bCs/>
      <w:caps/>
      <w:color w:val="1A1A1A"/>
      <w:sz w:val="26"/>
      <w:szCs w:val="26"/>
    </w:rPr>
  </w:style>
  <w:style w:type="paragraph" w:customStyle="1" w:styleId="JobTitle">
    <w:name w:val="Job Title"/>
    <w:pPr>
      <w:spacing w:before="160" w:after="40"/>
    </w:pPr>
    <w:rPr>
      <w:b/>
      <w:bCs/>
      <w:color w:val="1A1A1A"/>
      <w:sz w:val="24"/>
      <w:szCs w:val="24"/>
    </w:rPr>
  </w:style>
  <w:style w:type="paragraph" w:customStyle="1" w:styleId="Company">
    <w:name w:val="Company"/>
    <w:pPr>
      <w:spacing w:after="80"/>
    </w:pPr>
    <w:rPr>
      <w:i/>
      <w:iCs/>
      <w:color w:val="555555"/>
    </w:rPr>
  </w:style>
  <w:style w:type="paragraph" w:customStyle="1" w:styleId="BulletPoint">
    <w:name w:val="Bullet Point"/>
    <w:pPr>
      <w:spacing w:after="60"/>
      <w:ind w:left="360"/>
    </w:pPr>
    <w:rPr>
      <w:color w:val="333333"/>
      <w:sz w:val="21"/>
      <w:szCs w:val="21"/>
    </w:rPr>
  </w:style>
  <w:style w:type="paragraph" w:customStyle="1" w:styleId="ProjectTitle">
    <w:name w:val="Project Title"/>
    <w:pPr>
      <w:spacing w:before="120" w:after="40"/>
    </w:pPr>
    <w:rPr>
      <w:b/>
      <w:bCs/>
      <w:color w:val="1A1A1A"/>
    </w:rPr>
  </w:style>
  <w:style w:type="paragraph" w:customStyle="1" w:styleId="SkillCategory">
    <w:name w:val="Skill Category"/>
    <w:pPr>
      <w:spacing w:after="60"/>
    </w:pPr>
    <w:rPr>
      <w:color w:val="333333"/>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hidhara-s.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592</Words>
  <Characters>3953</Characters>
  <Application>Microsoft Office Word</Application>
  <DocSecurity>0</DocSecurity>
  <Lines>74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Digital Maven Enquiry</cp:lastModifiedBy>
  <cp:revision>3</cp:revision>
  <cp:lastPrinted>2026-02-02T18:04:00Z</cp:lastPrinted>
  <dcterms:created xsi:type="dcterms:W3CDTF">2026-02-02T18:04:00Z</dcterms:created>
  <dcterms:modified xsi:type="dcterms:W3CDTF">2026-02-03T05:44:00Z</dcterms:modified>
</cp:coreProperties>
</file>