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i w:val="1"/>
          <w:u w:val="single"/>
          <w:rtl w:val="0"/>
        </w:rPr>
        <w:t xml:space="preserve"> OUTPUT OF THE DAY 6 CODE :</w:t>
      </w:r>
    </w:p>
    <w:p w:rsidR="00000000" w:rsidDel="00000000" w:rsidP="00000000" w:rsidRDefault="00000000" w:rsidRPr="00000000" w14:paraId="00000002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</w:rPr>
        <w:drawing>
          <wp:inline distB="114300" distT="114300" distL="114300" distR="114300">
            <wp:extent cx="5095875" cy="54074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407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</w:rPr>
        <w:drawing>
          <wp:inline distB="114300" distT="114300" distL="114300" distR="114300">
            <wp:extent cx="4981575" cy="5467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46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