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E0" w:rsidRPr="006D3036" w:rsidRDefault="00B62516" w:rsidP="006D3036">
      <w:pPr>
        <w:jc w:val="center"/>
        <w:rPr>
          <w:b/>
          <w:smallCaps/>
          <w:sz w:val="36"/>
          <w:szCs w:val="36"/>
        </w:rPr>
      </w:pPr>
      <w:r>
        <w:rPr>
          <w:rStyle w:val="SubtleReference"/>
          <w:b/>
          <w:color w:val="auto"/>
          <w:sz w:val="40"/>
          <w:szCs w:val="36"/>
        </w:rPr>
        <w:t>A System for Medical Assistance by Text processing</w:t>
      </w:r>
    </w:p>
    <w:p w:rsidR="00D968E0" w:rsidRDefault="00D968E0" w:rsidP="002F4204">
      <w:pPr>
        <w:ind w:left="3600" w:firstLine="720"/>
        <w:rPr>
          <w:rFonts w:eastAsia="Calibri" w:cs="Times New Roman"/>
          <w:szCs w:val="24"/>
          <w:u w:val="single"/>
        </w:rPr>
      </w:pPr>
    </w:p>
    <w:p w:rsidR="002F4204" w:rsidRPr="00D968E0" w:rsidRDefault="002F4204" w:rsidP="002F4204">
      <w:pPr>
        <w:ind w:left="3600" w:firstLine="720"/>
        <w:rPr>
          <w:rFonts w:eastAsia="Calibri" w:cs="Times New Roman"/>
          <w:szCs w:val="24"/>
          <w:u w:val="single"/>
        </w:rPr>
      </w:pPr>
    </w:p>
    <w:p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rsidR="00FC0299" w:rsidRDefault="00FC0299" w:rsidP="006D3036">
      <w:pPr>
        <w:jc w:val="center"/>
        <w:rPr>
          <w:rFonts w:eastAsia="Calibri" w:cs="Times New Roman"/>
          <w:szCs w:val="24"/>
        </w:rPr>
      </w:pPr>
    </w:p>
    <w:p w:rsidR="00FC0299" w:rsidRPr="00D968E0" w:rsidRDefault="00FC0299" w:rsidP="00FC0299">
      <w:pPr>
        <w:jc w:val="center"/>
        <w:rPr>
          <w:rFonts w:eastAsia="Calibri" w:cs="Times New Roman"/>
          <w:szCs w:val="24"/>
        </w:rPr>
      </w:pPr>
    </w:p>
    <w:p w:rsidR="00D968E0" w:rsidRPr="00D968E0" w:rsidRDefault="00B62516" w:rsidP="00D968E0">
      <w:pPr>
        <w:spacing w:after="100" w:line="276" w:lineRule="auto"/>
        <w:contextualSpacing/>
        <w:jc w:val="center"/>
        <w:rPr>
          <w:rFonts w:eastAsia="Calibri" w:cs="Times New Roman"/>
          <w:b/>
          <w:sz w:val="28"/>
        </w:rPr>
      </w:pPr>
      <w:proofErr w:type="spellStart"/>
      <w:r>
        <w:rPr>
          <w:rFonts w:eastAsia="Calibri" w:cs="Times New Roman"/>
          <w:b/>
          <w:sz w:val="28"/>
        </w:rPr>
        <w:t>Mahin</w:t>
      </w:r>
      <w:proofErr w:type="spellEnd"/>
      <w:r>
        <w:rPr>
          <w:rFonts w:eastAsia="Calibri" w:cs="Times New Roman"/>
          <w:b/>
          <w:sz w:val="28"/>
        </w:rPr>
        <w:t xml:space="preserve"> Rashid Chowdhury</w:t>
      </w:r>
    </w:p>
    <w:p w:rsidR="00D968E0" w:rsidRDefault="00B62516" w:rsidP="00D968E0">
      <w:pPr>
        <w:jc w:val="center"/>
        <w:rPr>
          <w:rFonts w:eastAsia="Calibri" w:cs="Vrinda"/>
          <w:sz w:val="28"/>
          <w:szCs w:val="24"/>
        </w:rPr>
      </w:pPr>
      <w:r>
        <w:rPr>
          <w:rFonts w:eastAsia="Calibri" w:cs="Vrinda"/>
          <w:sz w:val="28"/>
          <w:szCs w:val="24"/>
        </w:rPr>
        <w:t>Roll: 1907021</w:t>
      </w:r>
    </w:p>
    <w:p w:rsidR="00500C9B" w:rsidRDefault="00500C9B" w:rsidP="001176A6">
      <w:pPr>
        <w:jc w:val="center"/>
        <w:rPr>
          <w:sz w:val="28"/>
        </w:rPr>
      </w:pPr>
      <w:r>
        <w:rPr>
          <w:sz w:val="28"/>
        </w:rPr>
        <w:t>&amp;</w:t>
      </w:r>
    </w:p>
    <w:p w:rsidR="00500C9B" w:rsidRPr="00500C9B" w:rsidRDefault="00B62516" w:rsidP="00500C9B">
      <w:pPr>
        <w:spacing w:after="100" w:line="276" w:lineRule="auto"/>
        <w:contextualSpacing/>
        <w:jc w:val="center"/>
        <w:rPr>
          <w:rFonts w:eastAsia="Calibri" w:cs="Times New Roman"/>
          <w:b/>
          <w:sz w:val="28"/>
        </w:rPr>
      </w:pPr>
      <w:r>
        <w:rPr>
          <w:rFonts w:eastAsia="Calibri" w:cs="Times New Roman"/>
          <w:b/>
          <w:sz w:val="28"/>
        </w:rPr>
        <w:t>Jobair Al Nahian</w:t>
      </w:r>
    </w:p>
    <w:p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sidR="00B62516">
        <w:rPr>
          <w:rFonts w:eastAsia="Calibri" w:cs="Vrinda"/>
          <w:sz w:val="28"/>
          <w:szCs w:val="24"/>
        </w:rPr>
        <w:t>1907071</w:t>
      </w:r>
    </w:p>
    <w:p w:rsidR="00D968E0" w:rsidRDefault="00D968E0" w:rsidP="006D3036">
      <w:pPr>
        <w:jc w:val="center"/>
        <w:rPr>
          <w:rFonts w:eastAsia="Calibri" w:cs="Vrinda"/>
          <w:szCs w:val="24"/>
        </w:rPr>
      </w:pPr>
    </w:p>
    <w:p w:rsidR="00FC0299" w:rsidRPr="001176A6" w:rsidRDefault="00FC0299" w:rsidP="00FC0299">
      <w:pPr>
        <w:jc w:val="center"/>
        <w:rPr>
          <w:rFonts w:eastAsia="Calibri" w:cs="Vrinda"/>
          <w:szCs w:val="24"/>
        </w:rPr>
      </w:pPr>
    </w:p>
    <w:p w:rsidR="00D968E0" w:rsidRPr="001176A6" w:rsidRDefault="006D3036" w:rsidP="00FC0299">
      <w:pPr>
        <w:jc w:val="center"/>
        <w:rPr>
          <w:rFonts w:eastAsia="Calibri" w:cs="Vrinda"/>
          <w:szCs w:val="24"/>
        </w:rPr>
      </w:pPr>
      <w:r w:rsidRPr="001176A6">
        <w:rPr>
          <w:noProof/>
          <w:szCs w:val="24"/>
        </w:rPr>
        <w:drawing>
          <wp:inline distT="0" distB="0" distL="0" distR="0" wp14:anchorId="6BC2A728" wp14:editId="25939162">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435" cy="923925"/>
                    </a:xfrm>
                    <a:prstGeom prst="rect">
                      <a:avLst/>
                    </a:prstGeom>
                    <a:noFill/>
                    <a:ln>
                      <a:noFill/>
                    </a:ln>
                  </pic:spPr>
                </pic:pic>
              </a:graphicData>
            </a:graphic>
          </wp:inline>
        </w:drawing>
      </w:r>
    </w:p>
    <w:p w:rsidR="00D968E0" w:rsidRPr="001176A6" w:rsidRDefault="00D968E0" w:rsidP="00FC0299">
      <w:pPr>
        <w:jc w:val="center"/>
        <w:rPr>
          <w:rFonts w:eastAsia="Calibri" w:cs="Vrinda"/>
          <w:szCs w:val="24"/>
        </w:rPr>
      </w:pPr>
    </w:p>
    <w:p w:rsidR="00D968E0" w:rsidRPr="001176A6" w:rsidRDefault="00D968E0" w:rsidP="00FC0299">
      <w:pPr>
        <w:jc w:val="center"/>
        <w:rPr>
          <w:rFonts w:eastAsia="Calibri" w:cs="Vrinda"/>
          <w:szCs w:val="24"/>
        </w:rPr>
      </w:pPr>
    </w:p>
    <w:p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rsidR="006D3036" w:rsidRPr="00D968E0" w:rsidRDefault="006D3036" w:rsidP="00ED24BD">
      <w:pPr>
        <w:tabs>
          <w:tab w:val="left" w:pos="720"/>
        </w:tabs>
        <w:rPr>
          <w:rFonts w:eastAsia="Calibri" w:cs="Times New Roman"/>
          <w:bCs/>
          <w:sz w:val="28"/>
          <w:szCs w:val="28"/>
        </w:rPr>
      </w:pPr>
      <w:r w:rsidRPr="00D968E0">
        <w:rPr>
          <w:rFonts w:eastAsia="Calibri" w:cs="Times New Roman"/>
          <w:bCs/>
          <w:sz w:val="28"/>
          <w:szCs w:val="28"/>
        </w:rPr>
        <w:t xml:space="preserve">          </w:t>
      </w:r>
      <w:r w:rsidR="00B62516">
        <w:rPr>
          <w:rFonts w:eastAsia="Calibri" w:cs="Times New Roman"/>
          <w:bCs/>
          <w:sz w:val="28"/>
          <w:szCs w:val="28"/>
          <w:shd w:val="clear" w:color="auto" w:fill="FFFFFF"/>
        </w:rPr>
        <w:t xml:space="preserve">Dr. K. M. </w:t>
      </w:r>
      <w:proofErr w:type="spellStart"/>
      <w:r w:rsidR="00B62516">
        <w:rPr>
          <w:rFonts w:eastAsia="Calibri" w:cs="Times New Roman"/>
          <w:bCs/>
          <w:sz w:val="28"/>
          <w:szCs w:val="28"/>
          <w:shd w:val="clear" w:color="auto" w:fill="FFFFFF"/>
        </w:rPr>
        <w:t>Azharul</w:t>
      </w:r>
      <w:proofErr w:type="spellEnd"/>
      <w:r w:rsidR="00B62516">
        <w:rPr>
          <w:rFonts w:eastAsia="Calibri" w:cs="Times New Roman"/>
          <w:bCs/>
          <w:sz w:val="28"/>
          <w:szCs w:val="28"/>
          <w:shd w:val="clear" w:color="auto" w:fill="FFFFFF"/>
        </w:rPr>
        <w:t xml:space="preserve"> </w:t>
      </w:r>
      <w:proofErr w:type="spellStart"/>
      <w:r w:rsidR="00B62516">
        <w:rPr>
          <w:rFonts w:eastAsia="Calibri" w:cs="Times New Roman"/>
          <w:bCs/>
          <w:sz w:val="28"/>
          <w:szCs w:val="28"/>
          <w:shd w:val="clear" w:color="auto" w:fill="FFFFFF"/>
        </w:rPr>
        <w:t>Hasan</w:t>
      </w:r>
      <w:proofErr w:type="spellEnd"/>
    </w:p>
    <w:p w:rsidR="006D3036" w:rsidRPr="00D968E0" w:rsidRDefault="00541B2A" w:rsidP="00ED24BD">
      <w:pPr>
        <w:rPr>
          <w:rFonts w:eastAsia="Calibri" w:cs="Times New Roman"/>
          <w:bCs/>
          <w:szCs w:val="24"/>
        </w:rPr>
      </w:pPr>
      <w:r>
        <w:rPr>
          <w:rFonts w:eastAsia="Calibri" w:cs="Times New Roman"/>
          <w:bCs/>
          <w:noProof/>
          <w:szCs w:val="24"/>
        </w:rPr>
        <mc:AlternateContent>
          <mc:Choice Requires="wps">
            <w:drawing>
              <wp:anchor distT="0" distB="0" distL="114300" distR="114300" simplePos="0" relativeHeight="251741184" behindDoc="0" locked="0" layoutInCell="1" allowOverlap="1">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6D3036">
        <w:rPr>
          <w:rFonts w:eastAsia="Calibri" w:cs="Times New Roman"/>
          <w:bCs/>
          <w:szCs w:val="24"/>
          <w:shd w:val="clear" w:color="auto" w:fill="FFFFFF"/>
        </w:rPr>
        <w:t>Professor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0"/>
    <w:p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rsidR="00D968E0" w:rsidRDefault="00AB3636" w:rsidP="00D968E0">
      <w:pPr>
        <w:jc w:val="center"/>
        <w:rPr>
          <w:rFonts w:eastAsia="Calibri" w:cs="Vrinda"/>
          <w:b/>
          <w:bCs/>
        </w:rPr>
      </w:pPr>
      <w:r w:rsidRPr="00D968E0">
        <w:rPr>
          <w:rFonts w:eastAsia="Calibri" w:cs="Vrinda"/>
          <w:b/>
          <w:bCs/>
        </w:rPr>
        <w:t>Khulna 9203, Bangladesh</w:t>
      </w:r>
    </w:p>
    <w:p w:rsidR="00AB3636" w:rsidRPr="00D968E0" w:rsidRDefault="00AB3636" w:rsidP="00D968E0">
      <w:pPr>
        <w:jc w:val="center"/>
        <w:rPr>
          <w:rFonts w:eastAsia="Calibri" w:cs="Vrinda"/>
          <w:b/>
          <w:bCs/>
        </w:rPr>
      </w:pPr>
      <w:r>
        <w:rPr>
          <w:rFonts w:eastAsia="Calibri" w:cs="Vrinda"/>
          <w:b/>
          <w:bCs/>
        </w:rPr>
        <w:t>November 2023</w:t>
      </w:r>
    </w:p>
    <w:p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rsidR="0041503D" w:rsidRDefault="0041503D" w:rsidP="00716186">
      <w:pPr>
        <w:spacing w:line="240" w:lineRule="auto"/>
        <w:jc w:val="center"/>
        <w:rPr>
          <w:rFonts w:eastAsia="Calibri" w:cs="Times New Roman"/>
          <w:bCs/>
          <w:szCs w:val="24"/>
        </w:rPr>
      </w:pPr>
    </w:p>
    <w:p w:rsidR="007954C9" w:rsidRDefault="007954C9" w:rsidP="00716186">
      <w:pPr>
        <w:spacing w:line="240" w:lineRule="auto"/>
        <w:jc w:val="center"/>
        <w:rPr>
          <w:rFonts w:eastAsia="Calibri" w:cs="Times New Roman"/>
          <w:bCs/>
          <w:szCs w:val="24"/>
        </w:rPr>
      </w:pPr>
    </w:p>
    <w:p w:rsidR="00204BC1" w:rsidRDefault="00D968E0" w:rsidP="00AA6B02">
      <w:pPr>
        <w:rPr>
          <w:rFonts w:eastAsia="Calibri" w:cs="Times New Roman"/>
          <w:bCs/>
          <w:szCs w:val="24"/>
        </w:rPr>
      </w:pPr>
      <w:r w:rsidRPr="00D968E0">
        <w:rPr>
          <w:rFonts w:eastAsia="Calibri" w:cs="Times New Roman"/>
          <w:bCs/>
          <w:szCs w:val="24"/>
        </w:rPr>
        <w:t xml:space="preserve">First and foremost, I must </w:t>
      </w:r>
      <w:r w:rsidR="005375F7">
        <w:rPr>
          <w:rFonts w:eastAsia="Calibri" w:cs="Times New Roman"/>
          <w:bCs/>
          <w:szCs w:val="24"/>
        </w:rPr>
        <w:t>be</w:t>
      </w:r>
      <w:r w:rsidRPr="00D968E0">
        <w:rPr>
          <w:rFonts w:eastAsia="Calibri" w:cs="Times New Roman"/>
          <w:bCs/>
          <w:szCs w:val="24"/>
        </w:rPr>
        <w:t xml:space="preserve"> grateful to and wish to acknowledge my insightful indebtedness to </w:t>
      </w:r>
      <w:r w:rsidR="00B62516">
        <w:rPr>
          <w:rFonts w:eastAsia="Calibri" w:cs="Times New Roman"/>
          <w:bCs/>
          <w:szCs w:val="24"/>
          <w:shd w:val="clear" w:color="auto" w:fill="FFFFFF"/>
        </w:rPr>
        <w:t xml:space="preserve">Dr. K. M. </w:t>
      </w:r>
      <w:proofErr w:type="spellStart"/>
      <w:r w:rsidR="00B62516">
        <w:rPr>
          <w:rFonts w:eastAsia="Calibri" w:cs="Times New Roman"/>
          <w:bCs/>
          <w:szCs w:val="24"/>
          <w:shd w:val="clear" w:color="auto" w:fill="FFFFFF"/>
        </w:rPr>
        <w:t>Azharul</w:t>
      </w:r>
      <w:proofErr w:type="spellEnd"/>
      <w:r w:rsidR="00B62516">
        <w:rPr>
          <w:rFonts w:eastAsia="Calibri" w:cs="Times New Roman"/>
          <w:bCs/>
          <w:szCs w:val="24"/>
          <w:shd w:val="clear" w:color="auto" w:fill="FFFFFF"/>
        </w:rPr>
        <w:t xml:space="preserve"> </w:t>
      </w:r>
      <w:proofErr w:type="spellStart"/>
      <w:r w:rsidR="00B62516">
        <w:rPr>
          <w:rFonts w:eastAsia="Calibri" w:cs="Times New Roman"/>
          <w:bCs/>
          <w:szCs w:val="24"/>
          <w:shd w:val="clear" w:color="auto" w:fill="FFFFFF"/>
        </w:rPr>
        <w:t>Hasan</w:t>
      </w:r>
      <w:proofErr w:type="spellEnd"/>
      <w:r w:rsidRPr="00D968E0">
        <w:rPr>
          <w:rFonts w:eastAsia="Calibri" w:cs="Times New Roman"/>
          <w:bCs/>
          <w:szCs w:val="24"/>
        </w:rPr>
        <w:t xml:space="preserve">, </w:t>
      </w:r>
      <w:r w:rsidRPr="00D968E0">
        <w:rPr>
          <w:rFonts w:eastAsia="Calibri" w:cs="Times New Roman"/>
          <w:bCs/>
          <w:szCs w:val="24"/>
          <w:shd w:val="clear" w:color="auto" w:fill="FFFFFF"/>
        </w:rPr>
        <w:t>Professor</w:t>
      </w:r>
      <w:r w:rsidRPr="00D968E0">
        <w:rPr>
          <w:rFonts w:eastAsia="Calibri" w:cs="Times New Roman"/>
          <w:bCs/>
          <w:szCs w:val="24"/>
        </w:rPr>
        <w:t xml:space="preserve"> of </w:t>
      </w:r>
      <w:r w:rsidR="00375A61">
        <w:rPr>
          <w:rFonts w:eastAsia="Calibri" w:cs="Times New Roman"/>
          <w:bCs/>
          <w:szCs w:val="24"/>
        </w:rPr>
        <w:t xml:space="preserve">the </w:t>
      </w:r>
      <w:r w:rsidRPr="00D968E0">
        <w:rPr>
          <w:rFonts w:eastAsia="Calibri" w:cs="Times New Roman"/>
          <w:bCs/>
          <w:szCs w:val="24"/>
        </w:rPr>
        <w:t xml:space="preserve">Department of Computer Science and Engineering and the supervisor of the </w:t>
      </w:r>
      <w:r w:rsidR="001712A6">
        <w:rPr>
          <w:rFonts w:eastAsia="Calibri" w:cs="Times New Roman"/>
          <w:bCs/>
          <w:szCs w:val="24"/>
        </w:rPr>
        <w:t>project</w:t>
      </w:r>
      <w:r w:rsidRPr="00D968E0">
        <w:rPr>
          <w:rFonts w:eastAsia="Calibri" w:cs="Times New Roman"/>
          <w:bCs/>
          <w:szCs w:val="24"/>
        </w:rPr>
        <w:t>. His</w:t>
      </w:r>
      <w:r w:rsidR="00D51BF3">
        <w:rPr>
          <w:rFonts w:eastAsia="Calibri" w:cs="Times New Roman"/>
          <w:bCs/>
          <w:szCs w:val="24"/>
        </w:rPr>
        <w:t xml:space="preserve"> unfathomable knowledge in this</w:t>
      </w:r>
      <w:r w:rsidR="001551A2">
        <w:rPr>
          <w:rFonts w:eastAsia="Calibri" w:cs="Times New Roman"/>
          <w:bCs/>
          <w:szCs w:val="24"/>
        </w:rPr>
        <w:t xml:space="preserve"> field </w:t>
      </w:r>
      <w:r w:rsidRPr="00D968E0">
        <w:rPr>
          <w:rFonts w:eastAsia="Calibri" w:cs="Times New Roman"/>
          <w:bCs/>
          <w:szCs w:val="24"/>
        </w:rPr>
        <w:t xml:space="preserve">influenced me to carry out this </w:t>
      </w:r>
      <w:r w:rsidR="001712A6">
        <w:rPr>
          <w:rFonts w:eastAsia="Calibri" w:cs="Times New Roman"/>
          <w:bCs/>
          <w:szCs w:val="24"/>
        </w:rPr>
        <w:t>project</w:t>
      </w:r>
      <w:r w:rsidRPr="00D968E0">
        <w:rPr>
          <w:rFonts w:eastAsia="Calibri" w:cs="Times New Roman"/>
          <w:bCs/>
          <w:szCs w:val="24"/>
        </w:rPr>
        <w:t xml:space="preserve"> up to this point. His endless endurance,</w:t>
      </w:r>
      <w:r w:rsidR="004F7581">
        <w:rPr>
          <w:rFonts w:eastAsia="Calibri" w:cs="Times New Roman"/>
          <w:bCs/>
          <w:szCs w:val="24"/>
        </w:rPr>
        <w:t xml:space="preserve"> s</w:t>
      </w:r>
      <w:r w:rsidRPr="00D968E0">
        <w:rPr>
          <w:rFonts w:eastAsia="Calibri" w:cs="Times New Roman"/>
          <w:bCs/>
          <w:szCs w:val="24"/>
        </w:rPr>
        <w:t xml:space="preserve">cholarly guidance, continual encouragement, constant and lively supervision, constructive criticism, </w:t>
      </w:r>
      <w:r w:rsidR="002B5FD9">
        <w:rPr>
          <w:rFonts w:eastAsia="Calibri" w:cs="Times New Roman"/>
          <w:bCs/>
          <w:szCs w:val="24"/>
        </w:rPr>
        <w:t xml:space="preserve">and </w:t>
      </w:r>
      <w:r w:rsidRPr="00D968E0">
        <w:rPr>
          <w:rFonts w:eastAsia="Calibri" w:cs="Times New Roman"/>
          <w:bCs/>
          <w:noProof/>
          <w:szCs w:val="24"/>
        </w:rPr>
        <w:t>priceless</w:t>
      </w:r>
      <w:r w:rsidRPr="00D968E0">
        <w:rPr>
          <w:rFonts w:eastAsia="Calibri" w:cs="Times New Roman"/>
          <w:bCs/>
          <w:szCs w:val="24"/>
        </w:rPr>
        <w:t xml:space="preserve"> suggestion</w:t>
      </w:r>
      <w:r w:rsidR="005375F7">
        <w:rPr>
          <w:rFonts w:eastAsia="Calibri" w:cs="Times New Roman"/>
          <w:bCs/>
          <w:szCs w:val="24"/>
        </w:rPr>
        <w:t>s</w:t>
      </w:r>
      <w:r w:rsidRPr="00D968E0">
        <w:rPr>
          <w:rFonts w:eastAsia="Calibri" w:cs="Times New Roman"/>
          <w:bCs/>
          <w:szCs w:val="24"/>
        </w:rPr>
        <w:t xml:space="preserve"> made it possible to come up to this phase. Without his inspiring, enthusiasm</w:t>
      </w:r>
      <w:r w:rsidR="005375F7">
        <w:rPr>
          <w:rFonts w:eastAsia="Calibri" w:cs="Times New Roman"/>
          <w:bCs/>
          <w:szCs w:val="24"/>
        </w:rPr>
        <w:t>,</w:t>
      </w:r>
      <w:r w:rsidRPr="00D968E0">
        <w:rPr>
          <w:rFonts w:eastAsia="Calibri" w:cs="Times New Roman"/>
          <w:bCs/>
          <w:szCs w:val="24"/>
        </w:rPr>
        <w:t xml:space="preserve"> and encouragement, this work could not </w:t>
      </w:r>
      <w:r w:rsidR="005375F7">
        <w:rPr>
          <w:rFonts w:eastAsia="Calibri" w:cs="Times New Roman"/>
          <w:bCs/>
          <w:szCs w:val="24"/>
        </w:rPr>
        <w:t>have been</w:t>
      </w:r>
      <w:r w:rsidRPr="00D968E0">
        <w:rPr>
          <w:rFonts w:eastAsia="Calibri" w:cs="Times New Roman"/>
          <w:bCs/>
          <w:szCs w:val="24"/>
        </w:rPr>
        <w:t xml:space="preserve"> completed.</w:t>
      </w:r>
      <w:r w:rsidR="00AA6B02">
        <w:rPr>
          <w:rFonts w:eastAsia="Calibri" w:cs="Times New Roman"/>
          <w:bCs/>
          <w:szCs w:val="24"/>
        </w:rPr>
        <w:t xml:space="preserve"> </w:t>
      </w:r>
      <w:r w:rsidRPr="00D968E0">
        <w:rPr>
          <w:rFonts w:eastAsia="Calibri" w:cs="Times New Roman"/>
          <w:bCs/>
          <w:szCs w:val="24"/>
        </w:rPr>
        <w:t xml:space="preserve">Last, but by no means least, I thank Allah for the talents and abilities I was given that made it possible to undertake this </w:t>
      </w:r>
      <w:r w:rsidR="001712A6">
        <w:rPr>
          <w:rFonts w:eastAsia="Calibri" w:cs="Times New Roman"/>
          <w:bCs/>
          <w:szCs w:val="24"/>
        </w:rPr>
        <w:t>project</w:t>
      </w:r>
      <w:r w:rsidR="00204BC1">
        <w:rPr>
          <w:rFonts w:eastAsia="Calibri" w:cs="Times New Roman"/>
          <w:bCs/>
          <w:szCs w:val="24"/>
        </w:rPr>
        <w:t>.</w:t>
      </w:r>
    </w:p>
    <w:p w:rsidR="00D968E0" w:rsidRDefault="00D968E0" w:rsidP="00AA6B02">
      <w:pPr>
        <w:rPr>
          <w:rFonts w:eastAsia="Calibri" w:cs="Times New Roman"/>
          <w:bCs/>
          <w:szCs w:val="24"/>
        </w:rPr>
      </w:pPr>
    </w:p>
    <w:p w:rsidR="00AA6B02" w:rsidRDefault="00660C59" w:rsidP="00AA6B02">
      <w:pPr>
        <w:rPr>
          <w:rFonts w:eastAsia="Calibri" w:cs="Times New Roman"/>
          <w:bCs/>
          <w:szCs w:val="24"/>
        </w:rPr>
      </w:pPr>
      <w:r>
        <w:rPr>
          <w:rFonts w:eastAsia="Calibri" w:cs="Times New Roman"/>
          <w:bCs/>
          <w:szCs w:val="24"/>
        </w:rPr>
        <w:t xml:space="preserve">Next, </w:t>
      </w:r>
      <w:proofErr w:type="gramStart"/>
      <w:r>
        <w:rPr>
          <w:rFonts w:eastAsia="Calibri" w:cs="Times New Roman"/>
          <w:bCs/>
          <w:szCs w:val="24"/>
        </w:rPr>
        <w:t>We</w:t>
      </w:r>
      <w:proofErr w:type="gramEnd"/>
      <w:r w:rsidRPr="00660C59">
        <w:rPr>
          <w:rFonts w:eastAsia="Calibri" w:cs="Times New Roman"/>
          <w:bCs/>
          <w:szCs w:val="24"/>
        </w:rPr>
        <w:t xml:space="preserve"> want to express my gratitude to all of my class teachers who have shared their knowledge with us, which has aided us in completing our project. Also, a big thanks to my classmates for sharing their knowledge and always giving support, which helped us finish this project.</w:t>
      </w:r>
    </w:p>
    <w:p w:rsidR="00AA6B02" w:rsidRDefault="00AA6B02" w:rsidP="00AA6B02">
      <w:pPr>
        <w:rPr>
          <w:rFonts w:eastAsia="Calibri" w:cs="Times New Roman"/>
          <w:bCs/>
          <w:szCs w:val="24"/>
        </w:rPr>
      </w:pPr>
    </w:p>
    <w:p w:rsidR="00AA6B02" w:rsidRPr="00AA6B02" w:rsidRDefault="00AA6B02" w:rsidP="00AA6B02">
      <w:pPr>
        <w:spacing w:after="200"/>
        <w:jc w:val="right"/>
        <w:rPr>
          <w:rFonts w:eastAsia="Calibri" w:cs="Times New Roman"/>
          <w:b/>
          <w:szCs w:val="24"/>
        </w:rPr>
      </w:pPr>
      <w:r w:rsidRPr="00AA6B02">
        <w:rPr>
          <w:b/>
        </w:rPr>
        <w:t>Authors</w:t>
      </w: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660C59" w:rsidRDefault="00660C59" w:rsidP="00660C59">
      <w:pPr>
        <w:spacing w:after="160" w:line="259" w:lineRule="auto"/>
        <w:jc w:val="left"/>
        <w:rPr>
          <w:rFonts w:eastAsia="Calibri" w:cs="Times New Roman"/>
          <w:szCs w:val="24"/>
        </w:rPr>
      </w:pPr>
    </w:p>
    <w:p w:rsidR="00660C59" w:rsidRDefault="00660C59" w:rsidP="00660C59">
      <w:pPr>
        <w:spacing w:after="160" w:line="259" w:lineRule="auto"/>
        <w:jc w:val="left"/>
        <w:rPr>
          <w:rFonts w:eastAsia="Calibri" w:cs="Times New Roman"/>
          <w:szCs w:val="24"/>
        </w:rPr>
      </w:pPr>
    </w:p>
    <w:p w:rsidR="00660C59" w:rsidRDefault="00660C59" w:rsidP="00660C59">
      <w:pPr>
        <w:spacing w:after="160" w:line="259" w:lineRule="auto"/>
        <w:jc w:val="left"/>
        <w:rPr>
          <w:rFonts w:eastAsia="Calibri" w:cs="Times New Roman"/>
          <w:szCs w:val="24"/>
        </w:rPr>
      </w:pPr>
    </w:p>
    <w:p w:rsidR="000229E7" w:rsidRPr="00A737A8" w:rsidRDefault="005844C0" w:rsidP="00660C59">
      <w:pPr>
        <w:spacing w:after="160" w:line="259" w:lineRule="auto"/>
        <w:jc w:val="center"/>
        <w:rPr>
          <w:rFonts w:eastAsia="Calibri" w:cs="Vrinda"/>
          <w:b/>
          <w:bCs/>
          <w:color w:val="000000"/>
          <w:sz w:val="32"/>
          <w:szCs w:val="32"/>
          <w:lang w:bidi="bn-BD"/>
        </w:rPr>
      </w:pPr>
      <w:r w:rsidRPr="00A737A8">
        <w:rPr>
          <w:rFonts w:eastAsia="Calibri" w:cs="Vrinda"/>
          <w:b/>
          <w:bCs/>
          <w:noProof/>
          <w:color w:val="000000"/>
          <w:sz w:val="32"/>
          <w:szCs w:val="32"/>
          <w:lang w:bidi="bn-BD"/>
        </w:rPr>
        <w:t>Abstract</w:t>
      </w:r>
    </w:p>
    <w:p w:rsidR="000229E7" w:rsidRDefault="000229E7" w:rsidP="00FC11D0">
      <w:pPr>
        <w:pStyle w:val="NoSpacing"/>
        <w:jc w:val="center"/>
        <w:rPr>
          <w:rFonts w:ascii="Times New Roman" w:hAnsi="Times New Roman" w:cs="Times New Roman"/>
          <w:sz w:val="24"/>
          <w:szCs w:val="24"/>
        </w:rPr>
      </w:pPr>
    </w:p>
    <w:p w:rsidR="00716186" w:rsidRPr="00716186" w:rsidRDefault="00716186" w:rsidP="00FC11D0">
      <w:pPr>
        <w:pStyle w:val="NoSpacing"/>
        <w:jc w:val="center"/>
        <w:rPr>
          <w:rFonts w:ascii="Times New Roman" w:hAnsi="Times New Roman" w:cs="Times New Roman"/>
          <w:sz w:val="24"/>
          <w:szCs w:val="24"/>
        </w:rPr>
      </w:pPr>
    </w:p>
    <w:p w:rsidR="00D40697" w:rsidRPr="00D40697" w:rsidRDefault="00D40697" w:rsidP="00D40697">
      <w:pPr>
        <w:rPr>
          <w:rFonts w:cs="Times New Roman"/>
          <w:szCs w:val="24"/>
        </w:rPr>
      </w:pPr>
      <w:r w:rsidRPr="00D40697">
        <w:rPr>
          <w:rFonts w:cs="Times New Roman"/>
          <w:szCs w:val="24"/>
        </w:rPr>
        <w:t xml:space="preserve">This project introduces a user-friendly Medical </w:t>
      </w:r>
      <w:proofErr w:type="spellStart"/>
      <w:r w:rsidRPr="00D40697">
        <w:rPr>
          <w:rFonts w:cs="Times New Roman"/>
          <w:szCs w:val="24"/>
        </w:rPr>
        <w:t>Chatbot</w:t>
      </w:r>
      <w:proofErr w:type="spellEnd"/>
      <w:r w:rsidRPr="00D40697">
        <w:rPr>
          <w:rFonts w:cs="Times New Roman"/>
          <w:szCs w:val="24"/>
        </w:rPr>
        <w:t xml:space="preserve">, a simple tool for understanding health-related concerns. The </w:t>
      </w:r>
      <w:proofErr w:type="spellStart"/>
      <w:r w:rsidRPr="00D40697">
        <w:rPr>
          <w:rFonts w:cs="Times New Roman"/>
          <w:szCs w:val="24"/>
        </w:rPr>
        <w:t>chatbot</w:t>
      </w:r>
      <w:proofErr w:type="spellEnd"/>
      <w:r w:rsidRPr="00D40697">
        <w:rPr>
          <w:rFonts w:cs="Times New Roman"/>
          <w:szCs w:val="24"/>
        </w:rPr>
        <w:t xml:space="preserve"> is designed to make it easy for users to input symptoms and get information on potential health issues, including </w:t>
      </w:r>
      <w:r>
        <w:rPr>
          <w:rFonts w:cs="Times New Roman"/>
          <w:szCs w:val="24"/>
        </w:rPr>
        <w:t>causes and possible treatments.</w:t>
      </w:r>
    </w:p>
    <w:p w:rsidR="00D40697" w:rsidRPr="00D40697" w:rsidRDefault="00D40697" w:rsidP="00D40697">
      <w:pPr>
        <w:rPr>
          <w:rFonts w:cs="Times New Roman"/>
          <w:szCs w:val="24"/>
        </w:rPr>
      </w:pPr>
      <w:r w:rsidRPr="00D40697">
        <w:rPr>
          <w:rFonts w:cs="Times New Roman"/>
          <w:szCs w:val="24"/>
        </w:rPr>
        <w:t xml:space="preserve">Consider a scenario where someone experiences sudden fatigue and is unsure about its cause. Instead of scrolling through a multitude of search results, our Medical </w:t>
      </w:r>
      <w:proofErr w:type="spellStart"/>
      <w:r w:rsidRPr="00D40697">
        <w:rPr>
          <w:rFonts w:cs="Times New Roman"/>
          <w:szCs w:val="24"/>
        </w:rPr>
        <w:t>Chatbot</w:t>
      </w:r>
      <w:proofErr w:type="spellEnd"/>
      <w:r w:rsidRPr="00D40697">
        <w:rPr>
          <w:rFonts w:cs="Times New Roman"/>
          <w:szCs w:val="24"/>
        </w:rPr>
        <w:t xml:space="preserve"> provides a quick and straightforward solution. Users can input their symptoms, and the </w:t>
      </w:r>
      <w:proofErr w:type="spellStart"/>
      <w:r w:rsidRPr="00D40697">
        <w:rPr>
          <w:rFonts w:cs="Times New Roman"/>
          <w:szCs w:val="24"/>
        </w:rPr>
        <w:t>chatbot</w:t>
      </w:r>
      <w:proofErr w:type="spellEnd"/>
      <w:r w:rsidRPr="00D40697">
        <w:rPr>
          <w:rFonts w:cs="Times New Roman"/>
          <w:szCs w:val="24"/>
        </w:rPr>
        <w:t xml:space="preserve"> responds with insights into potential causes and suggested actions, offering clarity in moments</w:t>
      </w:r>
      <w:r>
        <w:rPr>
          <w:rFonts w:cs="Times New Roman"/>
          <w:szCs w:val="24"/>
        </w:rPr>
        <w:t xml:space="preserve"> of health-related uncertainty.</w:t>
      </w:r>
    </w:p>
    <w:p w:rsidR="00D40697" w:rsidRPr="00D40697" w:rsidRDefault="00D40697" w:rsidP="00D40697">
      <w:pPr>
        <w:rPr>
          <w:rFonts w:cs="Times New Roman"/>
          <w:szCs w:val="24"/>
        </w:rPr>
      </w:pPr>
      <w:r w:rsidRPr="00D40697">
        <w:rPr>
          <w:rFonts w:cs="Times New Roman"/>
          <w:szCs w:val="24"/>
        </w:rPr>
        <w:t xml:space="preserve">Unlike other complicated systems, we kept things straightforward. </w:t>
      </w:r>
      <w:r>
        <w:rPr>
          <w:rFonts w:cs="Times New Roman"/>
          <w:szCs w:val="24"/>
        </w:rPr>
        <w:t>O</w:t>
      </w:r>
      <w:r w:rsidRPr="00D40697">
        <w:rPr>
          <w:rFonts w:cs="Times New Roman"/>
          <w:szCs w:val="24"/>
        </w:rPr>
        <w:t>ur goal was to create something better for everyday health questions. The chat happens on a basic website, ensur</w:t>
      </w:r>
      <w:r>
        <w:rPr>
          <w:rFonts w:cs="Times New Roman"/>
          <w:szCs w:val="24"/>
        </w:rPr>
        <w:t>ing accessibility for everyone.</w:t>
      </w:r>
    </w:p>
    <w:p w:rsidR="00D40697" w:rsidRPr="00D40697" w:rsidRDefault="00D40697" w:rsidP="00D40697">
      <w:pPr>
        <w:rPr>
          <w:rFonts w:cs="Times New Roman"/>
          <w:szCs w:val="24"/>
        </w:rPr>
      </w:pPr>
      <w:r w:rsidRPr="00D40697">
        <w:rPr>
          <w:rFonts w:cs="Times New Roman"/>
          <w:szCs w:val="24"/>
        </w:rPr>
        <w:t>In our project, we prioritize honesty and give credit where it's due. It's not just about technology; it's about offering a helping hand and making health information easy to access. We've considered ethical aspects, ensuring a responsible and trust</w:t>
      </w:r>
      <w:r>
        <w:rPr>
          <w:rFonts w:cs="Times New Roman"/>
          <w:szCs w:val="24"/>
        </w:rPr>
        <w:t>worthy approach to development.</w:t>
      </w:r>
    </w:p>
    <w:p w:rsidR="00D968E0" w:rsidRDefault="00D40697" w:rsidP="00D40697">
      <w:pPr>
        <w:rPr>
          <w:rFonts w:cs="Times New Roman"/>
          <w:b/>
          <w:szCs w:val="24"/>
        </w:rPr>
      </w:pPr>
      <w:r w:rsidRPr="00D40697">
        <w:rPr>
          <w:rFonts w:cs="Times New Roman"/>
          <w:szCs w:val="24"/>
        </w:rPr>
        <w:t>Looking ahead, our plans involve making the Chabot even more helpful, potentially adding features that keep things simple and user-friendly. This project is not about complexity; it's about making health insights accessible and understandable for everyone.</w:t>
      </w:r>
      <w:r w:rsidR="00D968E0">
        <w:rPr>
          <w:rFonts w:cs="Times New Roman"/>
          <w:b/>
          <w:szCs w:val="24"/>
        </w:rPr>
        <w:br w:type="page"/>
      </w:r>
    </w:p>
    <w:p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rsidR="00E053CC" w:rsidRDefault="00E053CC" w:rsidP="00AF3FEE">
      <w:pPr>
        <w:tabs>
          <w:tab w:val="left" w:pos="3630"/>
          <w:tab w:val="center" w:pos="4536"/>
        </w:tabs>
        <w:autoSpaceDE w:val="0"/>
        <w:autoSpaceDN w:val="0"/>
        <w:adjustRightInd w:val="0"/>
        <w:spacing w:line="240" w:lineRule="auto"/>
        <w:jc w:val="center"/>
        <w:rPr>
          <w:rFonts w:eastAsia="Calibri" w:cs="Vrinda"/>
          <w:b/>
          <w:bCs/>
          <w:color w:val="000000"/>
          <w:szCs w:val="28"/>
          <w:lang w:bidi="bn-BD"/>
        </w:rPr>
      </w:pPr>
    </w:p>
    <w:p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rsidTr="00B01D10">
        <w:tc>
          <w:tcPr>
            <w:tcW w:w="2065" w:type="dxa"/>
          </w:tcPr>
          <w:p w:rsidR="006E0282" w:rsidRPr="008E6E4B" w:rsidRDefault="006E0282" w:rsidP="003E3E31">
            <w:pPr>
              <w:autoSpaceDE w:val="0"/>
              <w:autoSpaceDN w:val="0"/>
              <w:adjustRightInd w:val="0"/>
              <w:rPr>
                <w:rFonts w:cs="Times New Roman"/>
                <w:color w:val="000000"/>
                <w:szCs w:val="24"/>
              </w:rPr>
            </w:pP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rsidTr="009F559D">
        <w:trPr>
          <w:trHeight w:val="397"/>
        </w:trPr>
        <w:tc>
          <w:tcPr>
            <w:tcW w:w="450" w:type="dxa"/>
          </w:tcPr>
          <w:p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3E3E31">
            <w:pPr>
              <w:autoSpaceDE w:val="0"/>
              <w:autoSpaceDN w:val="0"/>
              <w:adjustRightInd w:val="0"/>
              <w:rPr>
                <w:rFonts w:cs="Times New Roman"/>
                <w:color w:val="000000"/>
                <w:szCs w:val="24"/>
              </w:rPr>
            </w:pPr>
            <w:r w:rsidRPr="008E6E4B">
              <w:rPr>
                <w:rFonts w:cs="Times New Roman"/>
                <w:color w:val="000000"/>
                <w:szCs w:val="24"/>
              </w:rPr>
              <w:t>1.1  Background</w:t>
            </w:r>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2D7FFE">
            <w:pPr>
              <w:autoSpaceDE w:val="0"/>
              <w:autoSpaceDN w:val="0"/>
              <w:adjustRightInd w:val="0"/>
              <w:rPr>
                <w:rFonts w:cs="Times New Roman"/>
                <w:color w:val="000000"/>
                <w:szCs w:val="24"/>
              </w:rPr>
            </w:pPr>
            <w:r w:rsidRPr="008E6E4B">
              <w:rPr>
                <w:rFonts w:cs="Times New Roman"/>
                <w:color w:val="000000"/>
                <w:szCs w:val="24"/>
              </w:rPr>
              <w:t xml:space="preserve">1.2  </w:t>
            </w:r>
            <w:r w:rsidR="002D7FFE" w:rsidRPr="008E6E4B">
              <w:rPr>
                <w:rFonts w:cs="Times New Roman"/>
                <w:color w:val="000000"/>
                <w:szCs w:val="24"/>
              </w:rPr>
              <w:t>Objectives</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2D7FFE">
            <w:pPr>
              <w:autoSpaceDE w:val="0"/>
              <w:autoSpaceDN w:val="0"/>
              <w:adjustRightInd w:val="0"/>
              <w:rPr>
                <w:rFonts w:cs="Times New Roman"/>
                <w:bCs/>
                <w:color w:val="000000"/>
                <w:szCs w:val="24"/>
              </w:rPr>
            </w:pPr>
            <w:r w:rsidRPr="008E6E4B">
              <w:rPr>
                <w:rFonts w:cs="Times New Roman"/>
                <w:bCs/>
                <w:color w:val="000000"/>
                <w:szCs w:val="24"/>
              </w:rPr>
              <w:t xml:space="preserve">1.3  </w:t>
            </w:r>
            <w:r w:rsidR="002D7FFE" w:rsidRPr="008E6E4B">
              <w:rPr>
                <w:rFonts w:cs="Times New Roman"/>
                <w:color w:val="000000"/>
                <w:szCs w:val="24"/>
              </w:rPr>
              <w:t>Scopes</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2D7FFE" w:rsidP="00B62516">
            <w:pPr>
              <w:autoSpaceDE w:val="0"/>
              <w:autoSpaceDN w:val="0"/>
              <w:adjustRightInd w:val="0"/>
              <w:jc w:val="left"/>
              <w:rPr>
                <w:rFonts w:cs="Times New Roman"/>
                <w:color w:val="000000"/>
                <w:szCs w:val="24"/>
              </w:rPr>
            </w:pPr>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 xml:space="preserve">Unfamiliarity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p>
        </w:tc>
        <w:tc>
          <w:tcPr>
            <w:tcW w:w="1085" w:type="dxa"/>
          </w:tcPr>
          <w:p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2F332E" w:rsidRPr="008E6E4B" w:rsidRDefault="006E0282" w:rsidP="00E5778F">
            <w:pPr>
              <w:autoSpaceDE w:val="0"/>
              <w:autoSpaceDN w:val="0"/>
              <w:adjustRightInd w:val="0"/>
              <w:jc w:val="left"/>
              <w:rPr>
                <w:rFonts w:cs="Times New Roman"/>
                <w:color w:val="000000"/>
                <w:szCs w:val="24"/>
              </w:rPr>
            </w:pPr>
            <w:proofErr w:type="gramStart"/>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w:t>
            </w:r>
            <w:proofErr w:type="gramEnd"/>
            <w:r w:rsidR="002F332E" w:rsidRPr="00E5778F">
              <w:rPr>
                <w:rFonts w:cs="Times New Roman"/>
                <w:i/>
                <w:color w:val="000000"/>
                <w:szCs w:val="24"/>
              </w:rPr>
              <w:t xml:space="preserve">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rsidTr="009F559D">
        <w:tc>
          <w:tcPr>
            <w:tcW w:w="450" w:type="dxa"/>
          </w:tcPr>
          <w:p w:rsidR="004D52A9" w:rsidRPr="008E6E4B" w:rsidRDefault="004D52A9" w:rsidP="003E3E31">
            <w:pPr>
              <w:autoSpaceDE w:val="0"/>
              <w:autoSpaceDN w:val="0"/>
              <w:adjustRightInd w:val="0"/>
              <w:jc w:val="center"/>
              <w:rPr>
                <w:rFonts w:cs="Times New Roman"/>
                <w:color w:val="000000"/>
                <w:szCs w:val="24"/>
              </w:rPr>
            </w:pPr>
          </w:p>
        </w:tc>
        <w:tc>
          <w:tcPr>
            <w:tcW w:w="7195" w:type="dxa"/>
          </w:tcPr>
          <w:p w:rsidR="004D52A9" w:rsidRPr="008E6E4B" w:rsidRDefault="004D52A9" w:rsidP="00E5778F">
            <w:pPr>
              <w:autoSpaceDE w:val="0"/>
              <w:autoSpaceDN w:val="0"/>
              <w:adjustRightInd w:val="0"/>
              <w:jc w:val="left"/>
              <w:rPr>
                <w:rFonts w:cs="Times New Roman"/>
                <w:color w:val="000000"/>
                <w:szCs w:val="24"/>
              </w:rPr>
            </w:pPr>
            <w:proofErr w:type="gramStart"/>
            <w:r>
              <w:rPr>
                <w:rFonts w:cs="Times New Roman"/>
                <w:color w:val="000000"/>
                <w:szCs w:val="24"/>
              </w:rPr>
              <w:t>1.6  …</w:t>
            </w:r>
            <w:proofErr w:type="gramEnd"/>
            <w:r>
              <w:rPr>
                <w:rFonts w:cs="Times New Roman"/>
                <w:color w:val="000000"/>
                <w:szCs w:val="24"/>
              </w:rPr>
              <w:t>……………….</w:t>
            </w:r>
          </w:p>
        </w:tc>
        <w:tc>
          <w:tcPr>
            <w:tcW w:w="1085" w:type="dxa"/>
          </w:tcPr>
          <w:p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rsidTr="009F559D">
        <w:tc>
          <w:tcPr>
            <w:tcW w:w="450" w:type="dxa"/>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900714">
            <w:pPr>
              <w:rPr>
                <w:rFonts w:cs="Times New Roman"/>
                <w:bCs/>
                <w:szCs w:val="24"/>
              </w:rPr>
            </w:pPr>
            <w:r w:rsidRPr="008E6E4B">
              <w:rPr>
                <w:rFonts w:cs="Times New Roman"/>
                <w:bCs/>
                <w:szCs w:val="24"/>
              </w:rPr>
              <w:t xml:space="preserve">2.1  </w:t>
            </w:r>
            <w:r w:rsidR="00900714">
              <w:rPr>
                <w:rFonts w:cs="Times New Roman"/>
                <w:bCs/>
                <w:szCs w:val="24"/>
              </w:rPr>
              <w:t>Existing solution</w:t>
            </w:r>
            <w:r w:rsidR="00E4578E">
              <w:rPr>
                <w:rFonts w:cs="Times New Roman"/>
                <w:bCs/>
                <w:szCs w:val="24"/>
              </w:rPr>
              <w:t>s</w:t>
            </w:r>
          </w:p>
        </w:tc>
        <w:tc>
          <w:tcPr>
            <w:tcW w:w="1085" w:type="dxa"/>
          </w:tcPr>
          <w:p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B9177C" w:rsidP="00D0033A">
            <w:pPr>
              <w:jc w:val="left"/>
              <w:rPr>
                <w:rFonts w:cs="Times New Roman"/>
                <w:bCs/>
                <w:szCs w:val="24"/>
              </w:rPr>
            </w:pPr>
            <w:r>
              <w:rPr>
                <w:rFonts w:cs="Times New Roman"/>
                <w:bCs/>
                <w:szCs w:val="24"/>
              </w:rPr>
              <w:t xml:space="preserve">2.2 </w:t>
            </w:r>
            <w:r w:rsidR="00504606">
              <w:rPr>
                <w:rFonts w:cs="Times New Roman"/>
                <w:bCs/>
                <w:szCs w:val="24"/>
              </w:rPr>
              <w:t xml:space="preserve"> </w:t>
            </w:r>
            <w:r w:rsidR="00D0033A">
              <w:rPr>
                <w:rFonts w:cs="Times New Roman"/>
                <w:bCs/>
                <w:szCs w:val="24"/>
              </w:rPr>
              <w:t>Limitation</w:t>
            </w:r>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p>
        </w:tc>
        <w:tc>
          <w:tcPr>
            <w:tcW w:w="1085" w:type="dxa"/>
          </w:tcPr>
          <w:p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rsidTr="009F559D">
        <w:tc>
          <w:tcPr>
            <w:tcW w:w="450" w:type="dxa"/>
          </w:tcPr>
          <w:p w:rsidR="0002280E" w:rsidRPr="008E6E4B" w:rsidRDefault="0002280E" w:rsidP="003E3E31">
            <w:pPr>
              <w:autoSpaceDE w:val="0"/>
              <w:autoSpaceDN w:val="0"/>
              <w:adjustRightInd w:val="0"/>
              <w:jc w:val="center"/>
              <w:rPr>
                <w:rFonts w:cs="Times New Roman"/>
                <w:color w:val="000000"/>
                <w:szCs w:val="24"/>
              </w:rPr>
            </w:pPr>
          </w:p>
        </w:tc>
        <w:tc>
          <w:tcPr>
            <w:tcW w:w="7195" w:type="dxa"/>
          </w:tcPr>
          <w:p w:rsidR="0002280E" w:rsidRDefault="0002280E" w:rsidP="00F07800">
            <w:pPr>
              <w:jc w:val="left"/>
              <w:rPr>
                <w:rFonts w:cs="Times New Roman"/>
                <w:bCs/>
                <w:szCs w:val="24"/>
              </w:rPr>
            </w:pPr>
            <w:proofErr w:type="gramStart"/>
            <w:r>
              <w:rPr>
                <w:rFonts w:cs="Times New Roman"/>
                <w:bCs/>
                <w:szCs w:val="24"/>
              </w:rPr>
              <w:t>2.3  …</w:t>
            </w:r>
            <w:proofErr w:type="gramEnd"/>
            <w:r>
              <w:rPr>
                <w:rFonts w:cs="Times New Roman"/>
                <w:bCs/>
                <w:szCs w:val="24"/>
              </w:rPr>
              <w:t>………………….</w:t>
            </w:r>
          </w:p>
        </w:tc>
        <w:tc>
          <w:tcPr>
            <w:tcW w:w="1085" w:type="dxa"/>
          </w:tcPr>
          <w:p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rsidTr="009F559D">
        <w:tc>
          <w:tcPr>
            <w:tcW w:w="450" w:type="dxa"/>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rsidTr="009F559D">
        <w:trPr>
          <w:trHeight w:val="181"/>
        </w:trPr>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742CB3" w:rsidP="00742CB3">
            <w:pPr>
              <w:jc w:val="left"/>
              <w:rPr>
                <w:rFonts w:cs="Times New Roman"/>
                <w:szCs w:val="28"/>
              </w:rPr>
            </w:pPr>
            <w:proofErr w:type="gramStart"/>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w:t>
            </w:r>
            <w:proofErr w:type="gramEnd"/>
            <w:r w:rsidRPr="00742CB3">
              <w:rPr>
                <w:rFonts w:cs="Times New Roman"/>
                <w:bCs/>
                <w:szCs w:val="28"/>
              </w:rPr>
              <w:t xml:space="preserve">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rsidTr="009F559D">
        <w:trPr>
          <w:trHeight w:val="181"/>
        </w:trPr>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6E0282" w:rsidP="00560C8B">
            <w:pPr>
              <w:jc w:val="left"/>
              <w:rPr>
                <w:rFonts w:cs="Times New Roman"/>
                <w:bCs/>
                <w:szCs w:val="28"/>
              </w:rPr>
            </w:pPr>
            <w:proofErr w:type="gramStart"/>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w:t>
            </w:r>
            <w:proofErr w:type="gramEnd"/>
            <w:r w:rsidR="00A54B31" w:rsidRPr="00A54B31">
              <w:rPr>
                <w:rFonts w:cs="Times New Roman"/>
                <w:bCs/>
                <w:szCs w:val="28"/>
              </w:rPr>
              <w:t xml:space="preserve">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rsidTr="009F559D">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6E0282" w:rsidP="00882C78">
            <w:pPr>
              <w:keepNext/>
              <w:keepLines/>
              <w:jc w:val="left"/>
              <w:rPr>
                <w:rFonts w:eastAsiaTheme="majorEastAsia" w:cs="Times New Roman"/>
                <w:color w:val="000000" w:themeColor="text1"/>
                <w:szCs w:val="24"/>
              </w:rPr>
            </w:pPr>
            <w:proofErr w:type="gramStart"/>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w:t>
            </w:r>
            <w:proofErr w:type="gramEnd"/>
            <w:r w:rsidR="00560C8B" w:rsidRPr="0070593A">
              <w:rPr>
                <w:rFonts w:eastAsiaTheme="majorEastAsia" w:cs="Times New Roman"/>
                <w:i/>
                <w:color w:val="000000" w:themeColor="text1"/>
                <w:szCs w:val="24"/>
              </w:rPr>
              <w:t xml:space="preserve">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rsidTr="009F559D">
        <w:tc>
          <w:tcPr>
            <w:tcW w:w="450" w:type="dxa"/>
          </w:tcPr>
          <w:p w:rsidR="005F56DD" w:rsidRPr="008E6E4B" w:rsidRDefault="005F56DD" w:rsidP="003E3E31">
            <w:pPr>
              <w:autoSpaceDE w:val="0"/>
              <w:autoSpaceDN w:val="0"/>
              <w:adjustRightInd w:val="0"/>
              <w:rPr>
                <w:rFonts w:cs="Times New Roman"/>
                <w:b/>
                <w:color w:val="000000"/>
                <w:szCs w:val="24"/>
              </w:rPr>
            </w:pPr>
          </w:p>
        </w:tc>
        <w:tc>
          <w:tcPr>
            <w:tcW w:w="7195" w:type="dxa"/>
          </w:tcPr>
          <w:p w:rsidR="005F56DD" w:rsidRPr="008E6E4B" w:rsidRDefault="00800482"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 xml:space="preserve">3.3.1 Google </w:t>
            </w:r>
            <w:proofErr w:type="spellStart"/>
            <w:r>
              <w:rPr>
                <w:rFonts w:eastAsiaTheme="majorEastAsia" w:cs="Times New Roman"/>
                <w:color w:val="000000" w:themeColor="text1"/>
                <w:szCs w:val="24"/>
              </w:rPr>
              <w:t>Colab</w:t>
            </w:r>
            <w:proofErr w:type="spellEnd"/>
          </w:p>
        </w:tc>
        <w:tc>
          <w:tcPr>
            <w:tcW w:w="1085" w:type="dxa"/>
          </w:tcPr>
          <w:p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rsidTr="009F559D">
        <w:tc>
          <w:tcPr>
            <w:tcW w:w="450" w:type="dxa"/>
          </w:tcPr>
          <w:p w:rsidR="00782093" w:rsidRPr="008E6E4B" w:rsidRDefault="00782093" w:rsidP="003E3E31">
            <w:pPr>
              <w:autoSpaceDE w:val="0"/>
              <w:autoSpaceDN w:val="0"/>
              <w:adjustRightInd w:val="0"/>
              <w:rPr>
                <w:rFonts w:cs="Times New Roman"/>
                <w:b/>
                <w:color w:val="000000"/>
                <w:szCs w:val="24"/>
              </w:rPr>
            </w:pPr>
          </w:p>
        </w:tc>
        <w:tc>
          <w:tcPr>
            <w:tcW w:w="7195" w:type="dxa"/>
          </w:tcPr>
          <w:p w:rsidR="00782093" w:rsidRDefault="00800482"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python</w:t>
            </w:r>
          </w:p>
        </w:tc>
        <w:tc>
          <w:tcPr>
            <w:tcW w:w="1085" w:type="dxa"/>
          </w:tcPr>
          <w:p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rsidTr="009F559D">
        <w:tc>
          <w:tcPr>
            <w:tcW w:w="450" w:type="dxa"/>
          </w:tcPr>
          <w:p w:rsidR="00C626CA" w:rsidRPr="008E6E4B" w:rsidRDefault="00C626CA" w:rsidP="003E3E31">
            <w:pPr>
              <w:autoSpaceDE w:val="0"/>
              <w:autoSpaceDN w:val="0"/>
              <w:adjustRightInd w:val="0"/>
              <w:rPr>
                <w:rFonts w:cs="Times New Roman"/>
                <w:b/>
                <w:color w:val="000000"/>
                <w:szCs w:val="24"/>
              </w:rPr>
            </w:pPr>
          </w:p>
        </w:tc>
        <w:tc>
          <w:tcPr>
            <w:tcW w:w="7195" w:type="dxa"/>
          </w:tcPr>
          <w:p w:rsidR="00C626CA" w:rsidRPr="008E6E4B" w:rsidRDefault="00C626CA" w:rsidP="003E3E31">
            <w:pPr>
              <w:keepNext/>
              <w:keepLines/>
              <w:rPr>
                <w:rFonts w:eastAsiaTheme="majorEastAsia" w:cs="Times New Roman"/>
                <w:color w:val="000000" w:themeColor="text1"/>
                <w:szCs w:val="24"/>
              </w:rPr>
            </w:pPr>
            <w:proofErr w:type="gramStart"/>
            <w:r>
              <w:rPr>
                <w:rFonts w:eastAsiaTheme="majorEastAsia" w:cs="Times New Roman"/>
                <w:color w:val="000000" w:themeColor="text1"/>
                <w:szCs w:val="24"/>
              </w:rPr>
              <w:t>3.4  …</w:t>
            </w:r>
            <w:proofErr w:type="gramEnd"/>
            <w:r>
              <w:rPr>
                <w:rFonts w:eastAsiaTheme="majorEastAsia" w:cs="Times New Roman"/>
                <w:color w:val="000000" w:themeColor="text1"/>
                <w:szCs w:val="24"/>
              </w:rPr>
              <w:t>…………………</w:t>
            </w:r>
          </w:p>
        </w:tc>
        <w:tc>
          <w:tcPr>
            <w:tcW w:w="1085" w:type="dxa"/>
          </w:tcPr>
          <w:p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rsidTr="009F559D">
        <w:tc>
          <w:tcPr>
            <w:tcW w:w="450" w:type="dxa"/>
            <w:vAlign w:val="center"/>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lastRenderedPageBreak/>
              <w:t>4</w:t>
            </w:r>
            <w:r w:rsidR="006E0282" w:rsidRPr="008E6E4B">
              <w:rPr>
                <w:rFonts w:cs="Times New Roman"/>
                <w:b/>
                <w:color w:val="000000"/>
                <w:szCs w:val="24"/>
              </w:rPr>
              <w:t xml:space="preserve"> </w:t>
            </w:r>
          </w:p>
        </w:tc>
        <w:tc>
          <w:tcPr>
            <w:tcW w:w="7195" w:type="dxa"/>
            <w:vAlign w:val="center"/>
          </w:tcPr>
          <w:p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6B3326">
            <w:pPr>
              <w:jc w:val="left"/>
              <w:rPr>
                <w:rFonts w:cs="Times New Roman"/>
                <w:bCs/>
                <w:szCs w:val="28"/>
              </w:rPr>
            </w:pPr>
            <w:r w:rsidRPr="008E6E4B">
              <w:rPr>
                <w:rFonts w:cs="Times New Roman"/>
                <w:bCs/>
                <w:szCs w:val="28"/>
              </w:rPr>
              <w:t xml:space="preserve">4.1  </w:t>
            </w:r>
            <w:r w:rsidR="00B85DCA" w:rsidRPr="00B85DCA">
              <w:rPr>
                <w:rFonts w:cs="Times New Roman"/>
                <w:bCs/>
                <w:szCs w:val="28"/>
              </w:rPr>
              <w:t>System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9E5757">
            <w:pPr>
              <w:jc w:val="left"/>
              <w:rPr>
                <w:rFonts w:cs="Times New Roman"/>
                <w:szCs w:val="24"/>
              </w:rPr>
            </w:pPr>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 xml:space="preserve">Morality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545E9B" w:rsidRDefault="00FA7D25" w:rsidP="00DE1BB3">
            <w:pPr>
              <w:jc w:val="left"/>
              <w:rPr>
                <w:rFonts w:cs="Times New Roman"/>
                <w:bCs/>
                <w:iCs/>
                <w:color w:val="000000" w:themeColor="text1"/>
                <w:szCs w:val="24"/>
                <w:cs/>
                <w:lang w:bidi="bn-BD"/>
              </w:rPr>
            </w:pPr>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ED5E8A" w:rsidRDefault="006E0282" w:rsidP="00317EA8">
            <w:pPr>
              <w:contextualSpacing/>
              <w:jc w:val="left"/>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Financial</w:t>
            </w:r>
            <w:proofErr w:type="gramEnd"/>
            <w:r w:rsidR="00D35ECE" w:rsidRPr="00384B2D">
              <w:rPr>
                <w:rFonts w:cs="Times New Roman"/>
                <w:bCs/>
                <w:i/>
                <w:iCs/>
                <w:szCs w:val="24"/>
                <w:lang w:bidi="bn-BD"/>
              </w:rPr>
              <w:t xml:space="preserve">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rsidTr="009F559D">
        <w:trPr>
          <w:trHeight w:val="343"/>
        </w:trPr>
        <w:tc>
          <w:tcPr>
            <w:tcW w:w="450" w:type="dxa"/>
          </w:tcPr>
          <w:p w:rsidR="00CF4A5F" w:rsidRPr="008E6E4B" w:rsidRDefault="00CF4A5F" w:rsidP="003E3E31">
            <w:pPr>
              <w:autoSpaceDE w:val="0"/>
              <w:autoSpaceDN w:val="0"/>
              <w:adjustRightInd w:val="0"/>
              <w:jc w:val="center"/>
              <w:rPr>
                <w:rFonts w:cs="Times New Roman"/>
                <w:color w:val="000000"/>
                <w:szCs w:val="24"/>
              </w:rPr>
            </w:pPr>
          </w:p>
        </w:tc>
        <w:tc>
          <w:tcPr>
            <w:tcW w:w="7195" w:type="dxa"/>
          </w:tcPr>
          <w:p w:rsidR="00CF4A5F" w:rsidRDefault="00CF4A5F" w:rsidP="00317EA8">
            <w:pPr>
              <w:contextualSpacing/>
              <w:jc w:val="left"/>
              <w:rPr>
                <w:rFonts w:cs="Times New Roman"/>
                <w:bCs/>
                <w:iCs/>
                <w:szCs w:val="24"/>
                <w:lang w:bidi="bn-BD"/>
              </w:rPr>
            </w:pPr>
            <w:proofErr w:type="gramStart"/>
            <w:r>
              <w:rPr>
                <w:rFonts w:cs="Times New Roman"/>
                <w:bCs/>
                <w:iCs/>
                <w:szCs w:val="24"/>
                <w:lang w:bidi="bn-BD"/>
              </w:rPr>
              <w:t>4.5  …</w:t>
            </w:r>
            <w:proofErr w:type="gramEnd"/>
            <w:r>
              <w:rPr>
                <w:rFonts w:cs="Times New Roman"/>
                <w:bCs/>
                <w:iCs/>
                <w:szCs w:val="24"/>
                <w:lang w:bidi="bn-BD"/>
              </w:rPr>
              <w:t>…….</w:t>
            </w:r>
          </w:p>
        </w:tc>
        <w:tc>
          <w:tcPr>
            <w:tcW w:w="1085" w:type="dxa"/>
          </w:tcPr>
          <w:p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rsidTr="009F559D">
        <w:tc>
          <w:tcPr>
            <w:tcW w:w="450" w:type="dxa"/>
          </w:tcPr>
          <w:p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rsidR="006E0282" w:rsidRPr="008E6E4B" w:rsidRDefault="006E0282" w:rsidP="003E3E31">
            <w:pPr>
              <w:rPr>
                <w:rFonts w:cs="Times New Roman"/>
                <w:b/>
                <w:szCs w:val="32"/>
              </w:rPr>
            </w:pPr>
            <w:r w:rsidRPr="008E6E4B">
              <w:rPr>
                <w:rFonts w:cs="Times New Roman"/>
                <w:b/>
                <w:szCs w:val="32"/>
              </w:rPr>
              <w:t>Conclusions</w:t>
            </w:r>
          </w:p>
        </w:tc>
        <w:tc>
          <w:tcPr>
            <w:tcW w:w="1085" w:type="dxa"/>
          </w:tcPr>
          <w:p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rsidTr="009F559D">
        <w:trPr>
          <w:trHeight w:val="235"/>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EC184C" w:rsidP="003D64D3">
            <w:pPr>
              <w:rPr>
                <w:rFonts w:cs="Times New Roman"/>
              </w:rPr>
            </w:pPr>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 xml:space="preserve">Conclusion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rsidTr="009F559D">
        <w:trPr>
          <w:trHeight w:val="58"/>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DF46E4" w:rsidP="003E3E31">
            <w:pPr>
              <w:rPr>
                <w:rFonts w:cs="Times New Roman"/>
              </w:rPr>
            </w:pPr>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 work</w:t>
            </w:r>
          </w:p>
        </w:tc>
        <w:tc>
          <w:tcPr>
            <w:tcW w:w="1085" w:type="dxa"/>
          </w:tcPr>
          <w:p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rsidTr="009F559D">
        <w:trPr>
          <w:trHeight w:val="58"/>
        </w:trPr>
        <w:tc>
          <w:tcPr>
            <w:tcW w:w="450" w:type="dxa"/>
          </w:tcPr>
          <w:p w:rsidR="00F756CF" w:rsidRPr="008E6E4B" w:rsidRDefault="00F756CF" w:rsidP="003E3E31">
            <w:pPr>
              <w:autoSpaceDE w:val="0"/>
              <w:autoSpaceDN w:val="0"/>
              <w:adjustRightInd w:val="0"/>
              <w:jc w:val="center"/>
              <w:rPr>
                <w:rFonts w:cs="Times New Roman"/>
                <w:color w:val="000000"/>
                <w:szCs w:val="24"/>
              </w:rPr>
            </w:pPr>
          </w:p>
        </w:tc>
        <w:tc>
          <w:tcPr>
            <w:tcW w:w="7195" w:type="dxa"/>
          </w:tcPr>
          <w:p w:rsidR="00F756CF" w:rsidRDefault="00F756CF" w:rsidP="003E3E31">
            <w:pPr>
              <w:rPr>
                <w:rFonts w:cs="Times New Roman"/>
                <w:bCs/>
                <w:szCs w:val="28"/>
              </w:rPr>
            </w:pPr>
            <w:proofErr w:type="gramStart"/>
            <w:r>
              <w:rPr>
                <w:rFonts w:cs="Times New Roman"/>
                <w:bCs/>
                <w:szCs w:val="28"/>
              </w:rPr>
              <w:t>5.3</w:t>
            </w:r>
            <w:r w:rsidR="00CB2144">
              <w:rPr>
                <w:rFonts w:cs="Times New Roman"/>
                <w:bCs/>
                <w:szCs w:val="28"/>
              </w:rPr>
              <w:t xml:space="preserve">  …</w:t>
            </w:r>
            <w:proofErr w:type="gramEnd"/>
            <w:r w:rsidR="00CB2144">
              <w:rPr>
                <w:rFonts w:cs="Times New Roman"/>
                <w:bCs/>
                <w:szCs w:val="28"/>
              </w:rPr>
              <w:t>……….</w:t>
            </w:r>
          </w:p>
        </w:tc>
        <w:tc>
          <w:tcPr>
            <w:tcW w:w="1085" w:type="dxa"/>
          </w:tcPr>
          <w:p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rsidTr="009F559D">
        <w:trPr>
          <w:trHeight w:val="58"/>
        </w:trPr>
        <w:tc>
          <w:tcPr>
            <w:tcW w:w="450" w:type="dxa"/>
          </w:tcPr>
          <w:p w:rsidR="00887C5A" w:rsidRPr="008E6E4B" w:rsidRDefault="00887C5A" w:rsidP="003E3E31">
            <w:pPr>
              <w:autoSpaceDE w:val="0"/>
              <w:autoSpaceDN w:val="0"/>
              <w:adjustRightInd w:val="0"/>
              <w:jc w:val="center"/>
              <w:rPr>
                <w:rFonts w:cs="Times New Roman"/>
                <w:color w:val="000000"/>
                <w:szCs w:val="24"/>
              </w:rPr>
            </w:pPr>
          </w:p>
        </w:tc>
        <w:tc>
          <w:tcPr>
            <w:tcW w:w="7195" w:type="dxa"/>
          </w:tcPr>
          <w:p w:rsidR="00887C5A" w:rsidRDefault="00887C5A" w:rsidP="003E3E31">
            <w:pPr>
              <w:rPr>
                <w:rFonts w:cs="Times New Roman"/>
                <w:bCs/>
                <w:szCs w:val="28"/>
              </w:rPr>
            </w:pPr>
          </w:p>
        </w:tc>
        <w:tc>
          <w:tcPr>
            <w:tcW w:w="1085" w:type="dxa"/>
          </w:tcPr>
          <w:p w:rsidR="00887C5A" w:rsidRDefault="00887C5A" w:rsidP="00DF46E4">
            <w:pPr>
              <w:autoSpaceDE w:val="0"/>
              <w:autoSpaceDN w:val="0"/>
              <w:adjustRightInd w:val="0"/>
              <w:jc w:val="center"/>
              <w:rPr>
                <w:rFonts w:cs="Times New Roman"/>
                <w:color w:val="000000"/>
                <w:szCs w:val="24"/>
              </w:rPr>
            </w:pPr>
          </w:p>
        </w:tc>
      </w:tr>
      <w:tr w:rsidR="003B1EBC" w:rsidRPr="008E6E4B" w:rsidTr="009F559D">
        <w:tc>
          <w:tcPr>
            <w:tcW w:w="450" w:type="dxa"/>
          </w:tcPr>
          <w:p w:rsidR="003B1EBC" w:rsidRPr="008E6E4B" w:rsidRDefault="003B1EBC" w:rsidP="003B1EBC">
            <w:pPr>
              <w:autoSpaceDE w:val="0"/>
              <w:autoSpaceDN w:val="0"/>
              <w:adjustRightInd w:val="0"/>
              <w:rPr>
                <w:rFonts w:cs="Times New Roman"/>
                <w:b/>
                <w:color w:val="000000"/>
                <w:szCs w:val="24"/>
              </w:rPr>
            </w:pPr>
          </w:p>
        </w:tc>
        <w:tc>
          <w:tcPr>
            <w:tcW w:w="7195" w:type="dxa"/>
          </w:tcPr>
          <w:p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rsidTr="009F559D">
        <w:tc>
          <w:tcPr>
            <w:tcW w:w="450" w:type="dxa"/>
          </w:tcPr>
          <w:p w:rsidR="003B1EBC" w:rsidRPr="009B58E5" w:rsidRDefault="003B1EBC" w:rsidP="003B1EBC">
            <w:pPr>
              <w:autoSpaceDE w:val="0"/>
              <w:autoSpaceDN w:val="0"/>
              <w:adjustRightInd w:val="0"/>
              <w:rPr>
                <w:rFonts w:cs="Times New Roman"/>
                <w:color w:val="000000"/>
                <w:szCs w:val="24"/>
              </w:rPr>
            </w:pPr>
          </w:p>
        </w:tc>
        <w:tc>
          <w:tcPr>
            <w:tcW w:w="7195" w:type="dxa"/>
          </w:tcPr>
          <w:p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rsidR="003B1EBC" w:rsidRDefault="003B1EBC" w:rsidP="003B1EBC">
            <w:pPr>
              <w:autoSpaceDE w:val="0"/>
              <w:autoSpaceDN w:val="0"/>
              <w:adjustRightInd w:val="0"/>
              <w:jc w:val="center"/>
              <w:rPr>
                <w:rFonts w:cs="Times New Roman"/>
                <w:color w:val="000000"/>
                <w:szCs w:val="24"/>
              </w:rPr>
            </w:pPr>
          </w:p>
        </w:tc>
      </w:tr>
    </w:tbl>
    <w:p w:rsidR="00DC4A70" w:rsidRDefault="00DC4A70" w:rsidP="00B53B50"/>
    <w:p w:rsidR="00E053CC" w:rsidRDefault="00E053CC" w:rsidP="00E053CC">
      <w:pPr>
        <w:jc w:val="left"/>
        <w:rPr>
          <w:rFonts w:cs="Times New Roman"/>
          <w:b/>
          <w:szCs w:val="24"/>
        </w:rPr>
      </w:pPr>
    </w:p>
    <w:p w:rsidR="003359E6" w:rsidRDefault="003359E6">
      <w:pPr>
        <w:rPr>
          <w:rFonts w:cs="Times New Roman"/>
          <w:b/>
          <w:szCs w:val="24"/>
        </w:rPr>
      </w:pPr>
    </w:p>
    <w:p w:rsidR="003359E6" w:rsidRDefault="003359E6">
      <w:pPr>
        <w:spacing w:after="160" w:line="259" w:lineRule="auto"/>
        <w:jc w:val="left"/>
        <w:rPr>
          <w:rFonts w:cs="Times New Roman"/>
          <w:b/>
          <w:szCs w:val="24"/>
        </w:rPr>
      </w:pPr>
      <w:r>
        <w:rPr>
          <w:rFonts w:cs="Times New Roman"/>
          <w:b/>
          <w:szCs w:val="24"/>
        </w:rPr>
        <w:br w:type="page"/>
      </w:r>
    </w:p>
    <w:p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rsidTr="00902A86">
        <w:tc>
          <w:tcPr>
            <w:tcW w:w="1555" w:type="dxa"/>
          </w:tcPr>
          <w:p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rsidTr="00902A86">
        <w:trPr>
          <w:trHeight w:val="80"/>
        </w:trPr>
        <w:tc>
          <w:tcPr>
            <w:tcW w:w="1555" w:type="dxa"/>
          </w:tcPr>
          <w:p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rsidR="003C45AE" w:rsidRPr="00F37888" w:rsidRDefault="003C45AE" w:rsidP="00902A86">
            <w:pPr>
              <w:spacing w:line="276" w:lineRule="auto"/>
              <w:jc w:val="center"/>
            </w:pPr>
            <w:r w:rsidRPr="00F37888">
              <w:t>6</w:t>
            </w:r>
          </w:p>
        </w:tc>
      </w:tr>
      <w:tr w:rsidR="003C45AE" w:rsidTr="00902A86">
        <w:tc>
          <w:tcPr>
            <w:tcW w:w="1555" w:type="dxa"/>
            <w:vAlign w:val="center"/>
          </w:tcPr>
          <w:p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rsidR="003359E6" w:rsidRPr="003C45AE" w:rsidRDefault="003359E6" w:rsidP="003C45AE">
      <w:pPr>
        <w:spacing w:line="240" w:lineRule="auto"/>
        <w:jc w:val="center"/>
        <w:rPr>
          <w:rFonts w:cs="Times New Roman"/>
          <w:b/>
          <w:szCs w:val="24"/>
        </w:rPr>
      </w:pPr>
    </w:p>
    <w:p w:rsidR="003359E6" w:rsidRDefault="003359E6" w:rsidP="003359E6">
      <w:r>
        <w:br w:type="page"/>
      </w:r>
    </w:p>
    <w:p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rsidTr="00505929">
        <w:tc>
          <w:tcPr>
            <w:tcW w:w="1696" w:type="dxa"/>
            <w:vAlign w:val="center"/>
          </w:tcPr>
          <w:p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rsidTr="00505929">
        <w:tc>
          <w:tcPr>
            <w:tcW w:w="1696" w:type="dxa"/>
          </w:tcPr>
          <w:p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rsidR="00D36AD0" w:rsidRPr="002E2769" w:rsidRDefault="00D36AD0" w:rsidP="005D00C0">
            <w:pPr>
              <w:spacing w:before="60" w:after="60" w:line="276" w:lineRule="auto"/>
              <w:jc w:val="center"/>
            </w:pPr>
            <w:r w:rsidRPr="002E2769">
              <w:t>16</w:t>
            </w:r>
          </w:p>
        </w:tc>
      </w:tr>
      <w:tr w:rsidR="00D36AD0" w:rsidRPr="003359E6" w:rsidTr="00505929">
        <w:tc>
          <w:tcPr>
            <w:tcW w:w="1696" w:type="dxa"/>
          </w:tcPr>
          <w:p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rsidR="00D36AD0" w:rsidRPr="002E2769" w:rsidRDefault="00D36AD0" w:rsidP="005D00C0">
            <w:pPr>
              <w:spacing w:before="60" w:after="60" w:line="276" w:lineRule="auto"/>
              <w:jc w:val="center"/>
            </w:pPr>
            <w:r w:rsidRPr="002E2769">
              <w:t>18</w:t>
            </w:r>
          </w:p>
        </w:tc>
      </w:tr>
    </w:tbl>
    <w:p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rsidR="003359E6" w:rsidRDefault="003359E6">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rsidR="00EF5C0F" w:rsidRDefault="004B0F1F" w:rsidP="00287F26">
      <w:pPr>
        <w:pStyle w:val="Project-H1"/>
        <w:jc w:val="left"/>
      </w:pPr>
      <w:bookmarkStart w:id="1" w:name="_Toc150840462"/>
      <w:r w:rsidRPr="00376D85">
        <w:lastRenderedPageBreak/>
        <w:t>Introduction</w:t>
      </w:r>
      <w:bookmarkEnd w:id="1"/>
      <w:r w:rsidR="00EF5C0F">
        <w:t xml:space="preserve"> </w:t>
      </w:r>
    </w:p>
    <w:p w:rsidR="00575848" w:rsidRDefault="00575848" w:rsidP="00575848"/>
    <w:p w:rsidR="002474D9" w:rsidRPr="00575848" w:rsidRDefault="002474D9" w:rsidP="00575848"/>
    <w:p w:rsidR="006A7622" w:rsidRDefault="006A7622" w:rsidP="007401FF">
      <w:pPr>
        <w:pStyle w:val="Project-H2"/>
      </w:pPr>
      <w:r w:rsidRPr="00376D85">
        <w:t>Background</w:t>
      </w:r>
      <w:r w:rsidRPr="006A7622">
        <w:t xml:space="preserve"> </w:t>
      </w:r>
    </w:p>
    <w:p w:rsidR="00D913B3" w:rsidRPr="006A7622" w:rsidRDefault="00D913B3" w:rsidP="00D913B3">
      <w:pPr>
        <w:pStyle w:val="Project-H2"/>
        <w:numPr>
          <w:ilvl w:val="0"/>
          <w:numId w:val="0"/>
        </w:numPr>
      </w:pPr>
    </w:p>
    <w:p w:rsidR="00D40697" w:rsidRPr="00D40697" w:rsidRDefault="00D40697" w:rsidP="00D40697">
      <w:pPr>
        <w:spacing w:after="240"/>
        <w:rPr>
          <w:rFonts w:cs="Times New Roman"/>
          <w:szCs w:val="24"/>
        </w:rPr>
      </w:pPr>
      <w:r w:rsidRPr="00D40697">
        <w:rPr>
          <w:rFonts w:cs="Times New Roman"/>
          <w:szCs w:val="24"/>
        </w:rPr>
        <w:t xml:space="preserve">Modern healthcare is becoming increasingly intricate, requiring innovative solutions to simplify and improve medical processes. One significant challenge is the effective identification and communication of information related to diverse medical conditions. In the current landscape, individuals often face difficulties in obtaining timely and accurate insights into potential health issues. This project aims to tackle this challenge by introducing a Medical </w:t>
      </w:r>
      <w:proofErr w:type="spellStart"/>
      <w:r w:rsidRPr="00D40697">
        <w:rPr>
          <w:rFonts w:cs="Times New Roman"/>
          <w:szCs w:val="24"/>
        </w:rPr>
        <w:t>Chatbot</w:t>
      </w:r>
      <w:proofErr w:type="spellEnd"/>
      <w:r w:rsidRPr="00D40697">
        <w:rPr>
          <w:rFonts w:cs="Times New Roman"/>
          <w:szCs w:val="24"/>
        </w:rPr>
        <w:t xml:space="preserve"> designed to detect diseases and furnish information about their</w:t>
      </w:r>
      <w:r>
        <w:rPr>
          <w:rFonts w:cs="Times New Roman"/>
          <w:szCs w:val="24"/>
        </w:rPr>
        <w:t xml:space="preserve"> causes and treatments.</w:t>
      </w:r>
    </w:p>
    <w:p w:rsidR="00D40697" w:rsidRPr="00D40697" w:rsidRDefault="00D40697" w:rsidP="00D40697">
      <w:pPr>
        <w:spacing w:after="240"/>
        <w:rPr>
          <w:rFonts w:cs="Times New Roman"/>
          <w:szCs w:val="24"/>
        </w:rPr>
      </w:pPr>
      <w:r w:rsidRPr="00D40697">
        <w:rPr>
          <w:rFonts w:cs="Times New Roman"/>
          <w:szCs w:val="24"/>
        </w:rPr>
        <w:t>The existing healthcare system, with its complex structures and sometimes overwhelming information, poses barriers to accessible and swift understanding of health concerns. Patients and individuals often encounter challenges in comprehending medical jargon, navigating through vast amounts of information, and accessing personalized insights into th</w:t>
      </w:r>
      <w:r>
        <w:rPr>
          <w:rFonts w:cs="Times New Roman"/>
          <w:szCs w:val="24"/>
        </w:rPr>
        <w:t>eir specific health situations.</w:t>
      </w:r>
    </w:p>
    <w:p w:rsidR="00D40697" w:rsidRPr="00D40697" w:rsidRDefault="00D40697" w:rsidP="004C319A">
      <w:pPr>
        <w:spacing w:after="240"/>
        <w:rPr>
          <w:rFonts w:cs="Times New Roman"/>
          <w:szCs w:val="24"/>
        </w:rPr>
      </w:pPr>
      <w:r w:rsidRPr="00D40697">
        <w:rPr>
          <w:rFonts w:cs="Times New Roman"/>
          <w:szCs w:val="24"/>
        </w:rPr>
        <w:t>In light of these challenges</w:t>
      </w:r>
      <w:r>
        <w:rPr>
          <w:rFonts w:cs="Times New Roman"/>
          <w:szCs w:val="24"/>
        </w:rPr>
        <w:t xml:space="preserve">, the development of a Medical </w:t>
      </w:r>
      <w:proofErr w:type="spellStart"/>
      <w:r>
        <w:rPr>
          <w:rFonts w:cs="Times New Roman"/>
          <w:szCs w:val="24"/>
        </w:rPr>
        <w:t>C</w:t>
      </w:r>
      <w:r w:rsidRPr="00D40697">
        <w:rPr>
          <w:rFonts w:cs="Times New Roman"/>
          <w:szCs w:val="24"/>
        </w:rPr>
        <w:t>hatbot</w:t>
      </w:r>
      <w:proofErr w:type="spellEnd"/>
      <w:r w:rsidRPr="00D40697">
        <w:rPr>
          <w:rFonts w:cs="Times New Roman"/>
          <w:szCs w:val="24"/>
        </w:rPr>
        <w:t xml:space="preserve"> emerges as a solution to streamline the identification of diseases and provide easily understandable information on their causes and potential treatments. By leveraging technology to simplify and personalize health-related interactions, this project seeks to empower individuals with accessible and relevant information, contributing to a more efficient and user-friendly healthcare experience.</w:t>
      </w:r>
    </w:p>
    <w:p w:rsidR="006534ED" w:rsidRDefault="0071532E" w:rsidP="006534ED">
      <w:pPr>
        <w:pStyle w:val="Project-H2"/>
      </w:pPr>
      <w:bookmarkStart w:id="2" w:name="_Toc150840464"/>
      <w:r w:rsidRPr="004C319A">
        <w:t xml:space="preserve">Objectives </w:t>
      </w:r>
      <w:bookmarkEnd w:id="2"/>
    </w:p>
    <w:p w:rsidR="006534ED" w:rsidRDefault="006534ED" w:rsidP="006534ED"/>
    <w:p w:rsidR="006534ED" w:rsidRPr="006534ED" w:rsidRDefault="006534ED" w:rsidP="006534ED">
      <w:proofErr w:type="gramStart"/>
      <w:r>
        <w:t>1.</w:t>
      </w:r>
      <w:r w:rsidRPr="006534ED">
        <w:t>Create</w:t>
      </w:r>
      <w:proofErr w:type="gramEnd"/>
      <w:r w:rsidRPr="006534ED">
        <w:t xml:space="preserve"> a Medical </w:t>
      </w:r>
      <w:proofErr w:type="spellStart"/>
      <w:r w:rsidRPr="006534ED">
        <w:t>Chatbot</w:t>
      </w:r>
      <w:proofErr w:type="spellEnd"/>
      <w:r w:rsidRPr="006534ED">
        <w:t xml:space="preserve"> System:</w:t>
      </w:r>
      <w:r>
        <w:t xml:space="preserve"> </w:t>
      </w:r>
      <w:r w:rsidRPr="006534ED">
        <w:t>Develop a system that can answer health questions and help people understand possible medical issues.</w:t>
      </w:r>
    </w:p>
    <w:p w:rsidR="006534ED" w:rsidRPr="006534ED" w:rsidRDefault="006534ED" w:rsidP="006534ED">
      <w:r>
        <w:t xml:space="preserve">2. </w:t>
      </w:r>
      <w:r w:rsidRPr="006534ED">
        <w:t>Make an Easy and Friendly Interface:</w:t>
      </w:r>
      <w:r>
        <w:t xml:space="preserve"> </w:t>
      </w:r>
      <w:r w:rsidRPr="006534ED">
        <w:t>Design a website that's simple to use, so anyone can find the health info they need without confusion.</w:t>
      </w:r>
    </w:p>
    <w:p w:rsidR="006534ED" w:rsidRPr="006534ED" w:rsidRDefault="006534ED" w:rsidP="006534ED">
      <w:r>
        <w:t xml:space="preserve">3. </w:t>
      </w:r>
      <w:r w:rsidRPr="006534ED">
        <w:t>Understand Questions Better:</w:t>
      </w:r>
    </w:p>
    <w:p w:rsidR="006534ED" w:rsidRPr="006534ED" w:rsidRDefault="006534ED" w:rsidP="006534ED">
      <w:r w:rsidRPr="006534ED">
        <w:t xml:space="preserve">Teach the </w:t>
      </w:r>
      <w:proofErr w:type="spellStart"/>
      <w:r w:rsidRPr="006534ED">
        <w:t>chatbot</w:t>
      </w:r>
      <w:proofErr w:type="spellEnd"/>
      <w:r w:rsidRPr="006534ED">
        <w:t xml:space="preserve"> to comprehend what people say in a natural way, improving its ability to figure out possible health problems.</w:t>
      </w:r>
    </w:p>
    <w:p w:rsidR="006534ED" w:rsidRPr="006534ED" w:rsidRDefault="006534ED" w:rsidP="006534ED">
      <w:r>
        <w:lastRenderedPageBreak/>
        <w:t xml:space="preserve">4. </w:t>
      </w:r>
      <w:r w:rsidRPr="006534ED">
        <w:t>Give Simple Info on Diseases:</w:t>
      </w:r>
      <w:r>
        <w:t xml:space="preserve"> Ensure that the </w:t>
      </w:r>
      <w:proofErr w:type="spellStart"/>
      <w:r>
        <w:t>c</w:t>
      </w:r>
      <w:r w:rsidRPr="006534ED">
        <w:t>hatbot</w:t>
      </w:r>
      <w:proofErr w:type="spellEnd"/>
      <w:r w:rsidRPr="006534ED">
        <w:t xml:space="preserve"> shares clear and easy-to-understand details about what might be causing a health issue and what can be done about it.</w:t>
      </w:r>
    </w:p>
    <w:p w:rsidR="006534ED" w:rsidRDefault="006534ED" w:rsidP="006534ED">
      <w:r w:rsidRPr="006534ED">
        <w:t xml:space="preserve">These </w:t>
      </w:r>
      <w:r>
        <w:t>objectives</w:t>
      </w:r>
      <w:r w:rsidRPr="006534ED">
        <w:t xml:space="preserve"> aim to build a Medical </w:t>
      </w:r>
      <w:proofErr w:type="spellStart"/>
      <w:r w:rsidRPr="006534ED">
        <w:t>Chatbot</w:t>
      </w:r>
      <w:proofErr w:type="spellEnd"/>
      <w:r w:rsidRPr="006534ED">
        <w:t xml:space="preserve"> that's not only good at tech stuff but also makes it easy and helpful for everyone who needs health info, using regular language.</w:t>
      </w:r>
    </w:p>
    <w:p w:rsidR="006534ED" w:rsidRPr="004C319A" w:rsidRDefault="006534ED" w:rsidP="006534ED"/>
    <w:p w:rsidR="0071532E" w:rsidRDefault="00F27EB7" w:rsidP="002474D9">
      <w:pPr>
        <w:pStyle w:val="Project-H2"/>
      </w:pPr>
      <w:r w:rsidRPr="00974306">
        <w:t>Scope</w:t>
      </w:r>
    </w:p>
    <w:p w:rsidR="002474D9" w:rsidRPr="00974306" w:rsidRDefault="002474D9" w:rsidP="002474D9">
      <w:pPr>
        <w:pStyle w:val="Project-H2"/>
        <w:numPr>
          <w:ilvl w:val="0"/>
          <w:numId w:val="0"/>
        </w:numPr>
      </w:pPr>
    </w:p>
    <w:p w:rsidR="00677FB1" w:rsidRPr="00974306" w:rsidRDefault="0044393C" w:rsidP="00974306">
      <w:pPr>
        <w:spacing w:after="240"/>
      </w:pPr>
      <w:r w:rsidRPr="0044393C">
        <w:rPr>
          <w:lang w:val="en-GB"/>
        </w:rPr>
        <w:t>The</w:t>
      </w:r>
      <w:r w:rsidRPr="00974306">
        <w:t xml:space="preserve">. </w:t>
      </w:r>
      <w:r w:rsidR="00D54173" w:rsidRPr="00974306">
        <w:t>……………….</w:t>
      </w:r>
    </w:p>
    <w:p w:rsidR="00974306" w:rsidRDefault="00974306" w:rsidP="002474D9">
      <w:pPr>
        <w:pStyle w:val="Project-H2"/>
      </w:pPr>
      <w:r w:rsidRPr="00974306">
        <w:t xml:space="preserve">Unfamiliarity of the </w:t>
      </w:r>
      <w:r w:rsidR="00AF246C">
        <w:t>p</w:t>
      </w:r>
      <w:r w:rsidRPr="00974306">
        <w:t>roblem</w:t>
      </w:r>
    </w:p>
    <w:p w:rsidR="002474D9" w:rsidRPr="002474D9" w:rsidRDefault="002474D9" w:rsidP="002474D9">
      <w:pPr>
        <w:pStyle w:val="Project-H1"/>
        <w:numPr>
          <w:ilvl w:val="0"/>
          <w:numId w:val="0"/>
        </w:numPr>
        <w:ind w:left="360" w:hanging="360"/>
        <w:rPr>
          <w:sz w:val="24"/>
        </w:rPr>
      </w:pPr>
    </w:p>
    <w:p w:rsidR="00C455DC" w:rsidRPr="00974306" w:rsidRDefault="00C455DC" w:rsidP="00C455DC">
      <w:pPr>
        <w:spacing w:after="240"/>
      </w:pPr>
      <w:r w:rsidRPr="0044393C">
        <w:rPr>
          <w:lang w:val="en-GB"/>
        </w:rPr>
        <w:t xml:space="preserve">The </w:t>
      </w:r>
      <w:r w:rsidRPr="00974306">
        <w:t>………….</w:t>
      </w:r>
    </w:p>
    <w:p w:rsidR="00C455DC" w:rsidRDefault="00C455DC" w:rsidP="002474D9">
      <w:pPr>
        <w:pStyle w:val="Project-H2"/>
      </w:pPr>
      <w:r w:rsidRPr="00C455DC">
        <w:t>Project planning</w:t>
      </w:r>
    </w:p>
    <w:p w:rsidR="002474D9" w:rsidRDefault="002474D9" w:rsidP="002474D9">
      <w:pPr>
        <w:pStyle w:val="Project-H2"/>
        <w:numPr>
          <w:ilvl w:val="0"/>
          <w:numId w:val="0"/>
        </w:numPr>
      </w:pPr>
    </w:p>
    <w:p w:rsidR="008A6EB2" w:rsidRDefault="00C455DC" w:rsidP="002E735D">
      <w:pPr>
        <w:spacing w:after="240"/>
      </w:pPr>
      <w:r w:rsidRPr="0044393C">
        <w:rPr>
          <w:lang w:val="en-GB"/>
        </w:rPr>
        <w:t>The</w:t>
      </w:r>
      <w:r w:rsidRPr="00974306">
        <w:t>. …………….</w:t>
      </w:r>
    </w:p>
    <w:p w:rsidR="00D511AB" w:rsidRPr="002E735D" w:rsidRDefault="00D511AB" w:rsidP="002E735D">
      <w:pPr>
        <w:spacing w:after="240"/>
      </w:pPr>
    </w:p>
    <w:p w:rsidR="008A6EB2" w:rsidRPr="000E50A1" w:rsidRDefault="00154B14" w:rsidP="000E50A1">
      <w:pPr>
        <w:pStyle w:val="Project-H1"/>
      </w:pPr>
      <w:r w:rsidRPr="000E50A1">
        <w:t>Related Works</w:t>
      </w:r>
    </w:p>
    <w:p w:rsidR="00E30CFE" w:rsidRDefault="00E30CFE" w:rsidP="00D511AB">
      <w:pPr>
        <w:widowControl w:val="0"/>
        <w:spacing w:line="240" w:lineRule="auto"/>
        <w:rPr>
          <w:rFonts w:eastAsia="Calibri"/>
          <w:b/>
          <w:szCs w:val="28"/>
        </w:rPr>
      </w:pPr>
    </w:p>
    <w:p w:rsidR="000E50A1" w:rsidRPr="00FC6CFA" w:rsidRDefault="000E50A1" w:rsidP="00D511AB">
      <w:pPr>
        <w:widowControl w:val="0"/>
        <w:spacing w:line="240" w:lineRule="auto"/>
        <w:rPr>
          <w:rFonts w:eastAsia="Calibri"/>
          <w:b/>
          <w:szCs w:val="28"/>
        </w:rPr>
      </w:pPr>
    </w:p>
    <w:p w:rsidR="00B94FBC" w:rsidRDefault="00AE0C0A" w:rsidP="00201888">
      <w:pPr>
        <w:pStyle w:val="Project-H2"/>
      </w:pPr>
      <w:r w:rsidRPr="003E3E31">
        <w:t>Related works</w:t>
      </w:r>
    </w:p>
    <w:p w:rsidR="00201888" w:rsidRPr="003E3E31" w:rsidRDefault="00201888" w:rsidP="00201888">
      <w:pPr>
        <w:pStyle w:val="Project-H2"/>
        <w:numPr>
          <w:ilvl w:val="0"/>
          <w:numId w:val="0"/>
        </w:numPr>
      </w:pPr>
    </w:p>
    <w:p w:rsidR="00C84AD2" w:rsidRDefault="00D27D64" w:rsidP="00D511AB">
      <w:pPr>
        <w:widowControl w:val="0"/>
        <w:spacing w:after="240"/>
        <w:rPr>
          <w:rFonts w:cs="Times New Roman"/>
          <w:szCs w:val="26"/>
        </w:rPr>
      </w:pPr>
      <w:proofErr w:type="spellStart"/>
      <w:r w:rsidRPr="00D27D64">
        <w:rPr>
          <w:rFonts w:cs="Times New Roman"/>
          <w:szCs w:val="26"/>
        </w:rPr>
        <w:t>Physarum</w:t>
      </w:r>
      <w:proofErr w:type="spellEnd"/>
      <w:r w:rsidRPr="00D27D64">
        <w:rPr>
          <w:rFonts w:cs="Times New Roman"/>
          <w:szCs w:val="26"/>
        </w:rPr>
        <w:t xml:space="preserve"> </w:t>
      </w:r>
      <w:proofErr w:type="spellStart"/>
      <w:r w:rsidRPr="00D27D64">
        <w:rPr>
          <w:rFonts w:cs="Times New Roman"/>
          <w:szCs w:val="26"/>
        </w:rPr>
        <w:t>polyce</w:t>
      </w:r>
      <w:bookmarkStart w:id="3" w:name="_GoBack"/>
      <w:bookmarkEnd w:id="3"/>
      <w:proofErr w:type="spellEnd"/>
      <w:r w:rsidR="00C84AD2">
        <w:rPr>
          <w:rFonts w:cs="Times New Roman"/>
          <w:szCs w:val="26"/>
        </w:rPr>
        <w:t xml:space="preserve"> </w:t>
      </w:r>
    </w:p>
    <w:p w:rsidR="006E4148" w:rsidRDefault="003E3E31" w:rsidP="004C481C">
      <w:pPr>
        <w:pStyle w:val="Project-H2"/>
      </w:pPr>
      <w:r w:rsidRPr="003E3E31">
        <w:t>Discussion of research gap solution</w:t>
      </w:r>
      <w:r w:rsidR="00911914" w:rsidRPr="003E3E31">
        <w:t xml:space="preserve"> </w:t>
      </w:r>
    </w:p>
    <w:p w:rsidR="004C481C" w:rsidRPr="003E3E31" w:rsidRDefault="004C481C" w:rsidP="004C481C">
      <w:pPr>
        <w:pStyle w:val="Project-H2"/>
        <w:numPr>
          <w:ilvl w:val="0"/>
          <w:numId w:val="0"/>
        </w:numPr>
      </w:pPr>
    </w:p>
    <w:p w:rsidR="006C1FA5" w:rsidRDefault="00A529EE" w:rsidP="001468A9">
      <w:pPr>
        <w:spacing w:after="240"/>
        <w:rPr>
          <w:rFonts w:cs="Times New Roman"/>
          <w:szCs w:val="26"/>
        </w:rPr>
      </w:pPr>
      <w:r w:rsidRPr="00A529EE">
        <w:rPr>
          <w:rFonts w:cs="Times New Roman"/>
          <w:szCs w:val="26"/>
        </w:rPr>
        <w:t>The intelligent behavior of slime mold was first observed</w:t>
      </w:r>
      <w:r w:rsidR="00021A46">
        <w:rPr>
          <w:rFonts w:cs="Times New Roman"/>
          <w:szCs w:val="26"/>
        </w:rPr>
        <w:t xml:space="preserve"> by </w:t>
      </w:r>
      <w:proofErr w:type="spellStart"/>
      <w:r w:rsidR="00021A46">
        <w:rPr>
          <w:rFonts w:cs="Times New Roman"/>
          <w:szCs w:val="26"/>
        </w:rPr>
        <w:t>Nakagaki</w:t>
      </w:r>
      <w:proofErr w:type="spellEnd"/>
      <w:r w:rsidR="00021A46">
        <w:rPr>
          <w:rFonts w:cs="Times New Roman"/>
          <w:szCs w:val="26"/>
        </w:rPr>
        <w:t xml:space="preserve"> et al. in 2000</w:t>
      </w:r>
      <w:r w:rsidR="003E3E31">
        <w:rPr>
          <w:rFonts w:cs="Times New Roman"/>
          <w:szCs w:val="26"/>
        </w:rPr>
        <w:t xml:space="preserve"> </w:t>
      </w:r>
      <w:r w:rsidR="00021A46">
        <w:rPr>
          <w:rFonts w:cs="Times New Roman"/>
          <w:szCs w:val="26"/>
        </w:rPr>
        <w:fldChar w:fldCharType="begin" w:fldLock="1"/>
      </w:r>
      <w:r w:rsidR="008145DF">
        <w:rPr>
          <w:rFonts w:cs="Times New Roman"/>
          <w:szCs w:val="26"/>
        </w:rPr>
        <w:instrText>ADDIN CSL_CITATION {"citationItems":[{"id":"ITEM-1","itemData":{"DOI":"10.1038/35035159","ISSN":"0028-0836","author":[{"dropping-particle":"","family":"Nakagaki","given":"Toshiyuki","non-dropping-particle":"","parse-names":false,"suffix":""},{"dropping-particle":"","family":"Yamada","given":"Hiroyasu","non-dropping-particle":"","parse-names":false,"suffix":""},{"dropping-particle":"","family":"Tóth","given":"Ágota","non-dropping-particle":"","parse-names":false,"suffix":""}],"container-title":"Nature","id":"ITEM-1","issue":"6803","issued":{"date-parts":[["2000","9"]]},"page":"470-470","title":"Maze-solving by an amoeboid organism","type":"article-journal","volume":"407"},"uris":["http://www.mendeley.com/documents/?uuid=8bd3abfc-9245-4e16-a270-74be09bf4273"]}],"mendeley":{"formattedCitation":"[2]","plainTextFormattedCitation":"[2]","previouslyFormattedCitation":"[2]"},"properties":{"noteIndex":0},"schema":"https://github.com/citation-style-language/schema/raw/master/csl-citation.json"}</w:instrText>
      </w:r>
      <w:r w:rsidR="00021A46">
        <w:rPr>
          <w:rFonts w:cs="Times New Roman"/>
          <w:szCs w:val="26"/>
        </w:rPr>
        <w:fldChar w:fldCharType="separate"/>
      </w:r>
      <w:r w:rsidR="003E3E31" w:rsidRPr="003E3E31">
        <w:rPr>
          <w:rFonts w:cs="Times New Roman"/>
          <w:noProof/>
          <w:szCs w:val="26"/>
        </w:rPr>
        <w:t>[2]</w:t>
      </w:r>
      <w:r w:rsidR="00021A46">
        <w:rPr>
          <w:rFonts w:cs="Times New Roman"/>
          <w:szCs w:val="26"/>
        </w:rPr>
        <w:fldChar w:fldCharType="end"/>
      </w:r>
      <w:r w:rsidRPr="00A529EE">
        <w:rPr>
          <w:rFonts w:cs="Times New Roman"/>
          <w:szCs w:val="26"/>
        </w:rPr>
        <w:t>.</w:t>
      </w:r>
      <w:r w:rsidR="002F4DC4">
        <w:rPr>
          <w:rFonts w:cs="Times New Roman"/>
          <w:szCs w:val="26"/>
        </w:rPr>
        <w:t xml:space="preserve"> </w:t>
      </w:r>
      <w:r w:rsidR="007758AB">
        <w:rPr>
          <w:rFonts w:cs="Times New Roman"/>
          <w:szCs w:val="26"/>
        </w:rPr>
        <w:t>They assume that the flow is laminar and follows the Hagen-</w:t>
      </w:r>
      <w:proofErr w:type="spellStart"/>
      <w:r w:rsidR="007758AB">
        <w:rPr>
          <w:rFonts w:cs="Times New Roman"/>
          <w:szCs w:val="26"/>
        </w:rPr>
        <w:t>Poiseuille</w:t>
      </w:r>
      <w:proofErr w:type="spellEnd"/>
      <w:r w:rsidR="007758AB">
        <w:rPr>
          <w:rFonts w:cs="Times New Roman"/>
          <w:szCs w:val="26"/>
        </w:rPr>
        <w:t xml:space="preserve"> equation, the flux through the tube is,</w:t>
      </w:r>
    </w:p>
    <w:p w:rsidR="008B13CA" w:rsidRPr="0096165F" w:rsidRDefault="00757A65" w:rsidP="008B13CA">
      <w:pPr>
        <w:jc w:val="center"/>
        <w:rPr>
          <w:rFonts w:eastAsiaTheme="minorEastAsia" w:cs="Times New Roman"/>
          <w:bCs/>
          <w:szCs w:val="28"/>
        </w:rPr>
      </w:pPr>
      <m:oMathPara>
        <m:oMathParaPr>
          <m:jc m:val="right"/>
        </m:oMathParaPr>
        <m:oMath>
          <m:sSub>
            <m:sSubPr>
              <m:ctrlPr>
                <w:rPr>
                  <w:rFonts w:ascii="Cambria Math" w:hAnsi="Cambria Math" w:cs="Times New Roman"/>
                  <w:bCs/>
                  <w:i/>
                  <w:szCs w:val="28"/>
                </w:rPr>
              </m:ctrlPr>
            </m:sSubPr>
            <m:e>
              <m:r>
                <w:rPr>
                  <w:rFonts w:ascii="Cambria Math" w:hAnsi="Cambria Math" w:cs="Times New Roman"/>
                  <w:szCs w:val="28"/>
                </w:rPr>
                <m:t>Q</m:t>
              </m:r>
            </m:e>
            <m:sub>
              <m:r>
                <w:rPr>
                  <w:rFonts w:ascii="Cambria Math" w:hAnsi="Cambria Math" w:cs="Times New Roman"/>
                  <w:szCs w:val="28"/>
                </w:rPr>
                <m:t>ij</m:t>
              </m:r>
            </m:sub>
          </m:sSub>
          <m:r>
            <w:rPr>
              <w:rFonts w:ascii="Cambria Math" w:hAnsi="Cambria Math" w:cs="Times New Roman"/>
              <w:szCs w:val="28"/>
            </w:rPr>
            <m:t xml:space="preserve">= </m:t>
          </m:r>
          <m:f>
            <m:fPr>
              <m:ctrlPr>
                <w:rPr>
                  <w:rFonts w:ascii="Cambria Math" w:hAnsi="Cambria Math" w:cs="Times New Roman"/>
                  <w:bCs/>
                  <w:i/>
                  <w:szCs w:val="28"/>
                </w:rPr>
              </m:ctrlPr>
            </m:fPr>
            <m:num>
              <m:r>
                <w:rPr>
                  <w:rFonts w:ascii="Cambria Math" w:hAnsi="Cambria Math" w:cs="Times New Roman"/>
                  <w:szCs w:val="28"/>
                </w:rPr>
                <m:t>π</m:t>
              </m:r>
              <m:sSubSup>
                <m:sSubSupPr>
                  <m:ctrlPr>
                    <w:rPr>
                      <w:rFonts w:ascii="Cambria Math" w:hAnsi="Cambria Math" w:cs="Times New Roman"/>
                      <w:bCs/>
                      <w:i/>
                      <w:szCs w:val="28"/>
                    </w:rPr>
                  </m:ctrlPr>
                </m:sSubSupPr>
                <m:e>
                  <m:r>
                    <w:rPr>
                      <w:rFonts w:ascii="Cambria Math" w:hAnsi="Cambria Math" w:cs="Times New Roman"/>
                      <w:szCs w:val="28"/>
                    </w:rPr>
                    <m:t>r</m:t>
                  </m:r>
                </m:e>
                <m:sub>
                  <m:r>
                    <w:rPr>
                      <w:rFonts w:ascii="Cambria Math" w:hAnsi="Cambria Math" w:cs="Times New Roman"/>
                      <w:szCs w:val="28"/>
                    </w:rPr>
                    <m:t>ij</m:t>
                  </m:r>
                </m:sub>
                <m:sup>
                  <m:r>
                    <w:rPr>
                      <w:rFonts w:ascii="Cambria Math" w:hAnsi="Cambria Math" w:cs="Times New Roman"/>
                      <w:szCs w:val="28"/>
                    </w:rPr>
                    <m:t>4</m:t>
                  </m:r>
                </m:sup>
              </m:sSubSup>
              <m:d>
                <m:dPr>
                  <m:ctrlPr>
                    <w:rPr>
                      <w:rFonts w:ascii="Cambria Math" w:hAnsi="Cambria Math" w:cs="Times New Roman"/>
                      <w:bCs/>
                      <w:i/>
                      <w:szCs w:val="28"/>
                    </w:rPr>
                  </m:ctrlPr>
                </m:dPr>
                <m:e>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j</m:t>
                      </m:r>
                    </m:sub>
                  </m:sSub>
                </m:e>
              </m:d>
            </m:num>
            <m:den>
              <m:r>
                <w:rPr>
                  <w:rFonts w:ascii="Cambria Math" w:hAnsi="Cambria Math" w:cs="Times New Roman"/>
                  <w:szCs w:val="28"/>
                </w:rPr>
                <m:t>8ε</m:t>
              </m:r>
              <m:sSub>
                <m:sSubPr>
                  <m:ctrlPr>
                    <w:rPr>
                      <w:rFonts w:ascii="Cambria Math" w:hAnsi="Cambria Math" w:cs="Times New Roman"/>
                      <w:bCs/>
                      <w:i/>
                      <w:szCs w:val="28"/>
                    </w:rPr>
                  </m:ctrlPr>
                </m:sSubPr>
                <m:e>
                  <m:r>
                    <w:rPr>
                      <w:rFonts w:ascii="Cambria Math" w:hAnsi="Cambria Math" w:cs="Times New Roman"/>
                      <w:szCs w:val="28"/>
                    </w:rPr>
                    <m:t>L</m:t>
                  </m:r>
                </m:e>
                <m:sub>
                  <m:r>
                    <w:rPr>
                      <w:rFonts w:ascii="Cambria Math" w:hAnsi="Cambria Math" w:cs="Times New Roman"/>
                      <w:szCs w:val="28"/>
                    </w:rPr>
                    <m:t>ij</m:t>
                  </m:r>
                </m:sub>
              </m:sSub>
            </m:den>
          </m:f>
          <m:r>
            <w:rPr>
              <w:rFonts w:ascii="Cambria Math" w:hAnsi="Cambria Math"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bCs/>
                      <w:i/>
                      <w:szCs w:val="28"/>
                    </w:rPr>
                  </m:ctrlPr>
                </m:sSubPr>
                <m:e>
                  <m:r>
                    <w:rPr>
                      <w:rFonts w:ascii="Cambria Math" w:hAnsi="Cambria Math" w:cs="Times New Roman"/>
                      <w:szCs w:val="28"/>
                    </w:rPr>
                    <m:t>D</m:t>
                  </m:r>
                </m:e>
                <m:sub>
                  <m:r>
                    <w:rPr>
                      <w:rFonts w:ascii="Cambria Math" w:hAnsi="Cambria Math" w:cs="Times New Roman"/>
                      <w:szCs w:val="28"/>
                    </w:rPr>
                    <m:t>ij</m:t>
                  </m:r>
                </m:sub>
              </m:sSub>
              <m:d>
                <m:dPr>
                  <m:ctrlPr>
                    <w:rPr>
                      <w:rFonts w:ascii="Cambria Math" w:hAnsi="Cambria Math" w:cs="Times New Roman"/>
                      <w:bCs/>
                      <w:i/>
                      <w:szCs w:val="28"/>
                    </w:rPr>
                  </m:ctrlPr>
                </m:dPr>
                <m:e>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 xml:space="preserve">- </m:t>
                  </m:r>
                  <m:sSub>
                    <m:sSubPr>
                      <m:ctrlPr>
                        <w:rPr>
                          <w:rFonts w:ascii="Cambria Math" w:hAnsi="Cambria Math" w:cs="Times New Roman"/>
                          <w:bCs/>
                          <w:i/>
                          <w:szCs w:val="28"/>
                        </w:rPr>
                      </m:ctrlPr>
                    </m:sSubPr>
                    <m:e>
                      <m:r>
                        <w:rPr>
                          <w:rFonts w:ascii="Cambria Math" w:hAnsi="Cambria Math" w:cs="Times New Roman"/>
                          <w:szCs w:val="28"/>
                        </w:rPr>
                        <m:t>P</m:t>
                      </m:r>
                    </m:e>
                    <m:sub>
                      <m:r>
                        <w:rPr>
                          <w:rFonts w:ascii="Cambria Math" w:hAnsi="Cambria Math" w:cs="Times New Roman"/>
                          <w:szCs w:val="28"/>
                        </w:rPr>
                        <m:t>j</m:t>
                      </m:r>
                    </m:sub>
                  </m:sSub>
                </m:e>
              </m:d>
            </m:num>
            <m:den>
              <m:sSub>
                <m:sSubPr>
                  <m:ctrlPr>
                    <w:rPr>
                      <w:rFonts w:ascii="Cambria Math" w:hAnsi="Cambria Math" w:cs="Times New Roman"/>
                      <w:bCs/>
                      <w:i/>
                      <w:szCs w:val="28"/>
                    </w:rPr>
                  </m:ctrlPr>
                </m:sSubPr>
                <m:e>
                  <m:r>
                    <w:rPr>
                      <w:rFonts w:ascii="Cambria Math" w:hAnsi="Cambria Math" w:cs="Times New Roman"/>
                      <w:szCs w:val="28"/>
                    </w:rPr>
                    <m:t>L</m:t>
                  </m:r>
                </m:e>
                <m:sub>
                  <m:r>
                    <w:rPr>
                      <w:rFonts w:ascii="Cambria Math" w:hAnsi="Cambria Math" w:cs="Times New Roman"/>
                      <w:szCs w:val="28"/>
                    </w:rPr>
                    <m:t>ij</m:t>
                  </m:r>
                </m:sub>
              </m:sSub>
            </m:den>
          </m:f>
          <m:r>
            <w:rPr>
              <w:rFonts w:ascii="Cambria Math" w:hAnsi="Cambria Math" w:cs="Times New Roman"/>
              <w:szCs w:val="28"/>
            </w:rPr>
            <m:t xml:space="preserve">  ,                                               </m:t>
          </m:r>
          <m:d>
            <m:dPr>
              <m:ctrlPr>
                <w:rPr>
                  <w:rFonts w:ascii="Cambria Math" w:hAnsi="Cambria Math" w:cs="Times New Roman"/>
                  <w:bCs/>
                  <w:i/>
                  <w:szCs w:val="28"/>
                </w:rPr>
              </m:ctrlPr>
            </m:dPr>
            <m:e>
              <m:r>
                <w:rPr>
                  <w:rFonts w:ascii="Cambria Math" w:hAnsi="Cambria Math" w:cs="Times New Roman"/>
                  <w:szCs w:val="28"/>
                </w:rPr>
                <m:t>2.1</m:t>
              </m:r>
            </m:e>
          </m:d>
        </m:oMath>
      </m:oMathPara>
    </w:p>
    <w:p w:rsidR="002F4DC4" w:rsidRPr="001468A9" w:rsidRDefault="008B13CA" w:rsidP="00D44910">
      <w:pPr>
        <w:spacing w:after="240"/>
        <w:rPr>
          <w:rFonts w:eastAsiaTheme="minorEastAsia" w:cs="Times New Roman"/>
          <w:bCs/>
          <w:szCs w:val="28"/>
        </w:rPr>
      </w:pPr>
      <w:proofErr w:type="gramStart"/>
      <w:r>
        <w:rPr>
          <w:rFonts w:eastAsiaTheme="minorEastAsia" w:cs="Times New Roman"/>
          <w:bCs/>
          <w:szCs w:val="28"/>
        </w:rPr>
        <w:t>here</w:t>
      </w:r>
      <w:proofErr w:type="gramEnd"/>
      <m:oMath>
        <m:r>
          <w:rPr>
            <w:rFonts w:ascii="Cambria Math" w:hAnsi="Cambria Math" w:cs="Times New Roman"/>
            <w:szCs w:val="28"/>
          </w:rPr>
          <m:t xml:space="preserve"> </m:t>
        </m:r>
        <m:r>
          <w:rPr>
            <w:rFonts w:ascii="Cambria Math" w:eastAsiaTheme="minorEastAsia" w:hAnsi="Cambria Math" w:cs="Times New Roman"/>
            <w:szCs w:val="28"/>
          </w:rPr>
          <m:t>ε</m:t>
        </m:r>
      </m:oMath>
      <w:r>
        <w:rPr>
          <w:rFonts w:eastAsiaTheme="minorEastAsia" w:cs="Times New Roman"/>
          <w:bCs/>
          <w:szCs w:val="28"/>
        </w:rPr>
        <w:t xml:space="preserve"> is the viscosity of the fluid, and </w:t>
      </w:r>
      <m:oMath>
        <m:sSub>
          <m:sSubPr>
            <m:ctrlPr>
              <w:rPr>
                <w:rFonts w:ascii="Cambria Math" w:eastAsiaTheme="minorEastAsia" w:hAnsi="Cambria Math" w:cs="Times New Roman"/>
                <w:bCs/>
                <w:i/>
                <w:szCs w:val="28"/>
              </w:rPr>
            </m:ctrlPr>
          </m:sSubPr>
          <m:e>
            <m:r>
              <w:rPr>
                <w:rFonts w:ascii="Cambria Math" w:eastAsiaTheme="minorEastAsia" w:hAnsi="Cambria Math" w:cs="Times New Roman"/>
                <w:szCs w:val="28"/>
              </w:rPr>
              <m:t>D</m:t>
            </m:r>
          </m:e>
          <m:sub>
            <m:r>
              <w:rPr>
                <w:rFonts w:ascii="Cambria Math" w:eastAsiaTheme="minorEastAsia" w:hAnsi="Cambria Math" w:cs="Times New Roman"/>
                <w:szCs w:val="28"/>
              </w:rPr>
              <m:t>ij</m:t>
            </m:r>
          </m:sub>
        </m:sSub>
        <m:r>
          <w:rPr>
            <w:rFonts w:ascii="Cambria Math" w:eastAsiaTheme="minorEastAsia" w:hAnsi="Cambria Math" w:cs="Times New Roman"/>
            <w:szCs w:val="28"/>
          </w:rPr>
          <m:t xml:space="preserve">= </m:t>
        </m:r>
        <m:f>
          <m:fPr>
            <m:ctrlPr>
              <w:rPr>
                <w:rFonts w:ascii="Cambria Math" w:eastAsiaTheme="minorEastAsia" w:hAnsi="Cambria Math" w:cs="Times New Roman"/>
                <w:bCs/>
                <w:i/>
                <w:szCs w:val="28"/>
              </w:rPr>
            </m:ctrlPr>
          </m:fPr>
          <m:num>
            <m:r>
              <w:rPr>
                <w:rFonts w:ascii="Cambria Math" w:eastAsiaTheme="minorEastAsia" w:hAnsi="Cambria Math" w:cs="Times New Roman"/>
                <w:szCs w:val="28"/>
              </w:rPr>
              <m:t>π</m:t>
            </m:r>
            <m:sSubSup>
              <m:sSubSupPr>
                <m:ctrlPr>
                  <w:rPr>
                    <w:rFonts w:ascii="Cambria Math" w:eastAsiaTheme="minorEastAsia" w:hAnsi="Cambria Math" w:cs="Times New Roman"/>
                    <w:bCs/>
                    <w:i/>
                    <w:szCs w:val="28"/>
                  </w:rPr>
                </m:ctrlPr>
              </m:sSubSupPr>
              <m:e>
                <m:r>
                  <w:rPr>
                    <w:rFonts w:ascii="Cambria Math" w:eastAsiaTheme="minorEastAsia" w:hAnsi="Cambria Math" w:cs="Times New Roman"/>
                    <w:szCs w:val="28"/>
                  </w:rPr>
                  <m:t>r</m:t>
                </m:r>
              </m:e>
              <m:sub>
                <m:r>
                  <w:rPr>
                    <w:rFonts w:ascii="Cambria Math" w:eastAsiaTheme="minorEastAsia" w:hAnsi="Cambria Math" w:cs="Times New Roman"/>
                    <w:szCs w:val="28"/>
                  </w:rPr>
                  <m:t>ij</m:t>
                </m:r>
              </m:sub>
              <m:sup>
                <m:r>
                  <w:rPr>
                    <w:rFonts w:ascii="Cambria Math" w:eastAsiaTheme="minorEastAsia" w:hAnsi="Cambria Math" w:cs="Times New Roman"/>
                    <w:szCs w:val="28"/>
                  </w:rPr>
                  <m:t>4</m:t>
                </m:r>
              </m:sup>
            </m:sSubSup>
          </m:num>
          <m:den>
            <m:r>
              <w:rPr>
                <w:rFonts w:ascii="Cambria Math" w:eastAsiaTheme="minorEastAsia" w:hAnsi="Cambria Math" w:cs="Times New Roman"/>
                <w:szCs w:val="28"/>
              </w:rPr>
              <m:t>8ε</m:t>
            </m:r>
          </m:den>
        </m:f>
        <m:r>
          <w:rPr>
            <w:rFonts w:ascii="Cambria Math" w:eastAsiaTheme="minorEastAsia" w:hAnsi="Cambria Math" w:cs="Times New Roman"/>
            <w:szCs w:val="28"/>
          </w:rPr>
          <m:t xml:space="preserve"> </m:t>
        </m:r>
      </m:oMath>
      <w:r>
        <w:rPr>
          <w:rFonts w:eastAsiaTheme="minorEastAsia" w:cs="Times New Roman"/>
          <w:szCs w:val="28"/>
        </w:rPr>
        <w:t xml:space="preserve"> is a measure of the conductivity of the tube. As the length </w:t>
      </w:r>
      <m:oMath>
        <m:sSub>
          <m:sSubPr>
            <m:ctrlPr>
              <w:rPr>
                <w:rFonts w:ascii="Cambria Math" w:hAnsi="Cambria Math" w:cs="Times New Roman"/>
                <w:bCs/>
                <w:i/>
                <w:szCs w:val="28"/>
              </w:rPr>
            </m:ctrlPr>
          </m:sSubPr>
          <m:e>
            <m:r>
              <w:rPr>
                <w:rFonts w:ascii="Cambria Math" w:hAnsi="Cambria Math" w:cs="Times New Roman"/>
                <w:szCs w:val="28"/>
              </w:rPr>
              <m:t>L</m:t>
            </m:r>
          </m:e>
          <m:sub>
            <m:r>
              <w:rPr>
                <w:rFonts w:ascii="Cambria Math" w:hAnsi="Cambria Math" w:cs="Times New Roman"/>
                <w:szCs w:val="28"/>
              </w:rPr>
              <m:t>ij</m:t>
            </m:r>
          </m:sub>
        </m:sSub>
      </m:oMath>
      <w:r>
        <w:rPr>
          <w:rFonts w:eastAsiaTheme="minorEastAsia" w:cs="Times New Roman"/>
          <w:bCs/>
          <w:szCs w:val="28"/>
        </w:rPr>
        <w:t xml:space="preserve"> is a constant, the behavior of the network is described by the conductivities of the edges. </w:t>
      </w:r>
    </w:p>
    <w:p w:rsidR="005D3FBF" w:rsidRDefault="00D44910" w:rsidP="00886400">
      <w:pPr>
        <w:spacing w:after="240"/>
        <w:ind w:firstLine="274"/>
        <w:rPr>
          <w:rFonts w:cs="Times New Roman"/>
          <w:szCs w:val="24"/>
        </w:rPr>
      </w:pPr>
      <w:r w:rsidRPr="007F23B0">
        <w:rPr>
          <w:noProof/>
        </w:rPr>
        <w:lastRenderedPageBreak/>
        <mc:AlternateContent>
          <mc:Choice Requires="wps">
            <w:drawing>
              <wp:anchor distT="0" distB="0" distL="114300" distR="114300" simplePos="0" relativeHeight="251661312" behindDoc="0" locked="0" layoutInCell="1" allowOverlap="0" wp14:anchorId="0BB3FD5E" wp14:editId="130BA896">
                <wp:simplePos x="0" y="0"/>
                <wp:positionH relativeFrom="margin">
                  <wp:posOffset>-74295</wp:posOffset>
                </wp:positionH>
                <wp:positionV relativeFrom="margin">
                  <wp:posOffset>3721735</wp:posOffset>
                </wp:positionV>
                <wp:extent cx="5781675" cy="2426970"/>
                <wp:effectExtent l="0" t="0" r="9525" b="0"/>
                <wp:wrapTopAndBottom/>
                <wp:docPr id="31" name="テキスト ボックス 19"/>
                <wp:cNvGraphicFramePr/>
                <a:graphic xmlns:a="http://schemas.openxmlformats.org/drawingml/2006/main">
                  <a:graphicData uri="http://schemas.microsoft.com/office/word/2010/wordprocessingShape">
                    <wps:wsp>
                      <wps:cNvSpPr txBox="1"/>
                      <wps:spPr>
                        <a:xfrm>
                          <a:off x="0" y="0"/>
                          <a:ext cx="5781675" cy="2426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2374" w:rsidRPr="00117CDB" w:rsidRDefault="005D2374" w:rsidP="00A83C96">
                            <w:pPr>
                              <w:jc w:val="center"/>
                              <w:rPr>
                                <w:rFonts w:cs="Times New Roman"/>
                                <w:sz w:val="22"/>
                                <w:szCs w:val="20"/>
                              </w:rPr>
                            </w:pPr>
                            <w:r w:rsidRPr="00117CDB">
                              <w:rPr>
                                <w:rFonts w:cs="Times New Roman"/>
                                <w:b/>
                                <w:sz w:val="22"/>
                                <w:szCs w:val="20"/>
                              </w:rPr>
                              <w:t>Table 2.1:</w:t>
                            </w:r>
                            <w:r w:rsidRPr="00117CDB">
                              <w:rPr>
                                <w:rFonts w:cs="Times New Roman"/>
                                <w:sz w:val="22"/>
                                <w:szCs w:val="20"/>
                              </w:rPr>
                              <w:t xml:space="preserve"> Network construction using </w:t>
                            </w:r>
                            <w:proofErr w:type="spellStart"/>
                            <w:r w:rsidRPr="00117CDB">
                              <w:rPr>
                                <w:rFonts w:cs="Times New Roman"/>
                                <w:sz w:val="22"/>
                                <w:szCs w:val="20"/>
                              </w:rPr>
                              <w:t>Physarum</w:t>
                            </w:r>
                            <w:proofErr w:type="spellEnd"/>
                            <w:r w:rsidRPr="00117CDB">
                              <w:rPr>
                                <w:rFonts w:cs="Times New Roman"/>
                                <w:sz w:val="22"/>
                                <w:szCs w:val="20"/>
                              </w:rPr>
                              <w:t>.</w:t>
                            </w:r>
                          </w:p>
                          <w:tbl>
                            <w:tblPr>
                              <w:tblStyle w:val="GridTable4-Accent5"/>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2835"/>
                              <w:gridCol w:w="3343"/>
                            </w:tblGrid>
                            <w:tr w:rsidR="005D2374" w:rsidRPr="00336A8F" w:rsidTr="00474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left w:val="single" w:sz="4" w:space="0" w:color="auto"/>
                                    <w:bottom w:val="single" w:sz="4" w:space="0" w:color="auto"/>
                                    <w:right w:val="single" w:sz="4" w:space="0" w:color="auto"/>
                                  </w:tcBorders>
                                  <w:shd w:val="clear" w:color="auto" w:fill="auto"/>
                                  <w:vAlign w:val="center"/>
                                </w:tcPr>
                                <w:p w:rsidR="005D2374" w:rsidRPr="003825EB" w:rsidRDefault="005D2374" w:rsidP="00F615B0">
                                  <w:pPr>
                                    <w:jc w:val="left"/>
                                    <w:rPr>
                                      <w:rFonts w:cs="Times New Roman"/>
                                      <w:color w:val="auto"/>
                                      <w:sz w:val="20"/>
                                      <w:szCs w:val="24"/>
                                    </w:rPr>
                                  </w:pPr>
                                  <w:r w:rsidRPr="003825EB">
                                    <w:rPr>
                                      <w:rFonts w:cs="Times New Roman"/>
                                      <w:color w:val="auto"/>
                                      <w:sz w:val="20"/>
                                      <w:szCs w:val="24"/>
                                    </w:rPr>
                                    <w:t>Authors &amp; Year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5D2374" w:rsidRPr="003825EB" w:rsidRDefault="005D2374"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Project Title</w:t>
                                  </w:r>
                                </w:p>
                              </w:tc>
                              <w:tc>
                                <w:tcPr>
                                  <w:tcW w:w="3343" w:type="dxa"/>
                                  <w:tcBorders>
                                    <w:top w:val="single" w:sz="4" w:space="0" w:color="auto"/>
                                    <w:left w:val="single" w:sz="4" w:space="0" w:color="auto"/>
                                    <w:bottom w:val="single" w:sz="4" w:space="0" w:color="auto"/>
                                    <w:right w:val="single" w:sz="4" w:space="0" w:color="auto"/>
                                  </w:tcBorders>
                                  <w:shd w:val="clear" w:color="auto" w:fill="auto"/>
                                  <w:vAlign w:val="center"/>
                                </w:tcPr>
                                <w:p w:rsidR="005D2374" w:rsidRPr="003825EB" w:rsidRDefault="005D2374"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Contribution</w:t>
                                  </w:r>
                                </w:p>
                              </w:tc>
                            </w:tr>
                            <w:tr w:rsidR="005D2374" w:rsidRPr="00336A8F"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tcBorders>
                                  <w:shd w:val="clear" w:color="auto" w:fill="auto"/>
                                  <w:vAlign w:val="center"/>
                                </w:tcPr>
                                <w:p w:rsidR="005D2374" w:rsidRPr="00872776" w:rsidRDefault="005D2374" w:rsidP="00F615B0">
                                  <w:pPr>
                                    <w:jc w:val="left"/>
                                    <w:rPr>
                                      <w:rFonts w:cs="Times New Roman"/>
                                      <w:b w:val="0"/>
                                      <w:sz w:val="20"/>
                                      <w:szCs w:val="24"/>
                                    </w:rPr>
                                  </w:pPr>
                                  <w:proofErr w:type="spellStart"/>
                                  <w:r w:rsidRPr="00872776">
                                    <w:rPr>
                                      <w:rFonts w:cs="Times New Roman"/>
                                      <w:b w:val="0"/>
                                      <w:sz w:val="20"/>
                                      <w:szCs w:val="24"/>
                                    </w:rPr>
                                    <w:t>Tero</w:t>
                                  </w:r>
                                  <w:proofErr w:type="spellEnd"/>
                                  <w:r w:rsidRPr="00872776">
                                    <w:rPr>
                                      <w:rFonts w:cs="Times New Roman"/>
                                      <w:b w:val="0"/>
                                      <w:sz w:val="20"/>
                                      <w:szCs w:val="24"/>
                                    </w:rPr>
                                    <w:t xml:space="preserve"> et al., 2010 </w:t>
                                  </w:r>
                                  <w:r w:rsidRPr="00872776">
                                    <w:rPr>
                                      <w:rFonts w:cs="Times New Roman"/>
                                      <w:sz w:val="20"/>
                                      <w:szCs w:val="24"/>
                                    </w:rPr>
                                    <w:fldChar w:fldCharType="begin" w:fldLock="1"/>
                                  </w:r>
                                  <w:r>
                                    <w:rPr>
                                      <w:rFonts w:cs="Times New Roman"/>
                                      <w:b w:val="0"/>
                                      <w:sz w:val="20"/>
                                      <w:szCs w:val="24"/>
                                    </w:rPr>
                                    <w:instrText>ADDIN CSL_CITATION {"citationItems":[{"id":"ITEM-1","itemData":{"DOI":"10.1126/science.1177894","ISSN":"0036-8075","PMID":"20093467","abstract":"Transport networks are ubiquitous in both social and biological systems. Robust network performance involves a complex trade-off involving cost, transport efficiency, and fault tolerance. Biological networks have been honed by many cycles of evolutionary selection pressure and are likely to yield reasonable solutions to such combinatorial optimization problems. Furthermore, they develop without centralized control and may represent a readily scalable solution for growing networks in general. We show that the slime mold Physarum polycephalum forms networks with comparable efficiency, fault tolerance, and cost to those of real-world infrastructure networks - in this case, the Tokyo rail system. The core mechanisms needed for adaptive network formation can be captured in a biologically inspired mathematical model that may be useful to guide network construction in other domains.","author":[{"dropping-particle":"","family":"Tero","given":"Atsushi","non-dropping-particle":"","parse-names":false,"suffix":""},{"dropping-particle":"","family":"Takagi","given":"Seiji","non-dropping-particle":"","parse-names":false,"suffix":""},{"dropping-particle":"","family":"Saigusa","given":"Tetsu","non-dropping-particle":"","parse-names":false,"suffix":""},{"dropping-particle":"","family":"Ito","given":"Kentaro","non-dropping-particle":"","parse-names":false,"suffix":""},{"dropping-particle":"","family":"Bebber","given":"Dan P.","non-dropping-particle":"","parse-names":false,"suffix":""},{"dropping-particle":"","family":"Fricker","given":"Mark D.","non-dropping-particle":"","parse-names":false,"suffix":""},{"dropping-particle":"","family":"Yumiki","given":"Kenji","non-dropping-particle":"","parse-names":false,"suffix":""},{"dropping-particle":"","family":"Kobayashi","given":"Ryo","non-dropping-particle":"","parse-names":false,"suffix":""},{"dropping-particle":"","family":"Nakagaki","given":"Toshiyuki","non-dropping-particle":"","parse-names":false,"suffix":""}],"container-title":"Science","id":"ITEM-1","issue":"5964","issued":{"date-parts":[["2010","1","22"]]},"page":"439-442","title":"Rules for Biologically Inspired Adaptive Network Design","type":"article-journal","volume":"327"},"uris":["http://www.mendeley.com/documents/?uuid=53f9bf4d-50c4-4833-aa22-e05882609fad"]}],"mendeley":{"formattedCitation":"[6]","plainTextFormattedCitation":"[6]","previouslyFormattedCitation":"[3]"},"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[6]</w:t>
                                  </w:r>
                                  <w:r w:rsidRPr="00872776">
                                    <w:rPr>
                                      <w:rFonts w:cs="Times New Roman"/>
                                      <w:sz w:val="20"/>
                                      <w:szCs w:val="24"/>
                                    </w:rPr>
                                    <w:fldChar w:fldCharType="end"/>
                                  </w:r>
                                </w:p>
                              </w:tc>
                              <w:tc>
                                <w:tcPr>
                                  <w:tcW w:w="2835" w:type="dxa"/>
                                  <w:tcBorders>
                                    <w:top w:val="single" w:sz="4" w:space="0" w:color="auto"/>
                                  </w:tcBorders>
                                  <w:shd w:val="clear" w:color="auto" w:fill="auto"/>
                                  <w:vAlign w:val="center"/>
                                </w:tcPr>
                                <w:p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Rules for Biologically Inspired Adaptive Network Design</w:t>
                                  </w:r>
                                </w:p>
                              </w:tc>
                              <w:tc>
                                <w:tcPr>
                                  <w:tcW w:w="3343" w:type="dxa"/>
                                  <w:tcBorders>
                                    <w:top w:val="single" w:sz="4" w:space="0" w:color="auto"/>
                                  </w:tcBorders>
                                  <w:shd w:val="clear" w:color="auto" w:fill="auto"/>
                                  <w:vAlign w:val="center"/>
                                </w:tcPr>
                                <w:p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Tokyo Rail Network construction</w:t>
                                  </w:r>
                                </w:p>
                              </w:tc>
                            </w:tr>
                            <w:tr w:rsidR="005D2374" w:rsidRPr="00336A8F" w:rsidTr="0047482D">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rsidR="005D2374" w:rsidRPr="00872776" w:rsidRDefault="005D2374" w:rsidP="00F615B0">
                                  <w:pPr>
                                    <w:jc w:val="left"/>
                                    <w:rPr>
                                      <w:rFonts w:cs="Times New Roman"/>
                                      <w:b w:val="0"/>
                                      <w:sz w:val="20"/>
                                      <w:szCs w:val="24"/>
                                    </w:rPr>
                                  </w:pPr>
                                  <w:proofErr w:type="spellStart"/>
                                  <w:r w:rsidRPr="00872776">
                                    <w:rPr>
                                      <w:rFonts w:cs="Times New Roman"/>
                                      <w:b w:val="0"/>
                                      <w:sz w:val="20"/>
                                      <w:szCs w:val="24"/>
                                    </w:rPr>
                                    <w:t>Adamatzky</w:t>
                                  </w:r>
                                  <w:proofErr w:type="spellEnd"/>
                                  <w:r w:rsidRPr="00872776">
                                    <w:rPr>
                                      <w:rFonts w:cs="Times New Roman"/>
                                      <w:b w:val="0"/>
                                      <w:sz w:val="20"/>
                                      <w:szCs w:val="24"/>
                                    </w:rPr>
                                    <w:t xml:space="preserve"> et al., 2011 </w:t>
                                  </w:r>
                                  <w:r w:rsidRPr="00872776">
                                    <w:rPr>
                                      <w:rFonts w:cs="Times New Roman"/>
                                      <w:sz w:val="20"/>
                                      <w:szCs w:val="24"/>
                                    </w:rPr>
                                    <w:fldChar w:fldCharType="begin" w:fldLock="1"/>
                                  </w:r>
                                  <w:r>
                                    <w:rPr>
                                      <w:rFonts w:cs="Times New Roman"/>
                                      <w:b w:val="0"/>
                                      <w:sz w:val="20"/>
                                      <w:szCs w:val="24"/>
                                    </w:rPr>
                                    <w:instrText>ADDIN CSL_CITATION {"citationItems":[{"id":"ITEM-1","itemData":{"DOI":"10.1016/j.biosystems.2011.03.007","ISSN":"03032647","abstract":"Plasmodium of a cellular slime mould Physarum polycephalum is a unique living substrate proved to be efficient in solving many computational problems with natural spatial parallelism. The plasmodium solves a problem represented by a configuration of source of nutrients by building an efficient foraging and intra-cellular transportation network. The transportation networks developed by the plasmodium are similar to transport networks built by social insects and simulated trails in multi-agent societies. In the paper we are attempting to answer the question \"How close plasmodium of P. polycephalum approximates man-made motorway networks in Spain and Portugal, and what are the differences between existing motorway structure and plasmodium network of protoplasmic tubes?\" We cut agar plates in a shape of Iberian peninsula, place oat flakes at the sites of major urban areas and analyse the foraging network developed. We compare the plasmodium network with principle motorways and also analyse man-made and plasmodium networks in a framework of planar proximity graphs. © 2011 Elsevier Ireland Ltd.","author":[{"dropping-particle":"","family":"Adamatzky","given":"Andrew","non-dropping-particle":"","parse-names":false,"suffix":""},{"dropping-particle":"","family":"Alonso-Sanz","given":"Ramon","non-dropping-particle":"","parse-names":false,"suffix":""}],"container-title":"Biosystems","id":"ITEM-1","issue":"1","issued":{"date-parts":[["2011","7"]]},"page":"89-100","title":"Rebuilding Iberian motorways with slime mould","type":"article-journal","volume":"105"},"uris":["http://www.mendeley.com/documents/?uuid=198ae903-b847-40d1-9b09-1dfa24b167fd"]}],"mendeley":{"formattedCitation":"[7]","plainTextFormattedCitation":"[7]","previouslyFormattedCitation":"[25]"},"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[7]</w:t>
                                  </w:r>
                                  <w:r w:rsidRPr="00872776">
                                    <w:rPr>
                                      <w:rFonts w:cs="Times New Roman"/>
                                      <w:sz w:val="20"/>
                                      <w:szCs w:val="24"/>
                                    </w:rPr>
                                    <w:fldChar w:fldCharType="end"/>
                                  </w:r>
                                </w:p>
                              </w:tc>
                              <w:tc>
                                <w:tcPr>
                                  <w:tcW w:w="2835" w:type="dxa"/>
                                  <w:shd w:val="clear" w:color="auto" w:fill="auto"/>
                                  <w:vAlign w:val="center"/>
                                </w:tcPr>
                                <w:p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 xml:space="preserve">Rebuilding Iberian motorways with slime </w:t>
                                  </w:r>
                                  <w:proofErr w:type="spellStart"/>
                                  <w:r w:rsidRPr="00872776">
                                    <w:rPr>
                                      <w:rFonts w:cs="Times New Roman"/>
                                      <w:sz w:val="20"/>
                                      <w:szCs w:val="24"/>
                                    </w:rPr>
                                    <w:t>mould</w:t>
                                  </w:r>
                                  <w:proofErr w:type="spellEnd"/>
                                </w:p>
                              </w:tc>
                              <w:tc>
                                <w:tcPr>
                                  <w:tcW w:w="3343" w:type="dxa"/>
                                  <w:shd w:val="clear" w:color="auto" w:fill="auto"/>
                                  <w:vAlign w:val="center"/>
                                </w:tcPr>
                                <w:p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Iberian motorway network construction</w:t>
                                  </w:r>
                                </w:p>
                              </w:tc>
                            </w:tr>
                            <w:tr w:rsidR="005D2374" w:rsidRPr="00336A8F"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rsidR="005D2374" w:rsidRPr="00872776" w:rsidRDefault="005D2374" w:rsidP="00F615B0">
                                  <w:pPr>
                                    <w:jc w:val="left"/>
                                    <w:rPr>
                                      <w:rFonts w:cs="Times New Roman"/>
                                      <w:b w:val="0"/>
                                      <w:sz w:val="20"/>
                                      <w:szCs w:val="24"/>
                                    </w:rPr>
                                  </w:pPr>
                                  <w:proofErr w:type="spellStart"/>
                                  <w:r w:rsidRPr="00872776">
                                    <w:rPr>
                                      <w:rFonts w:cs="Times New Roman"/>
                                      <w:b w:val="0"/>
                                      <w:sz w:val="20"/>
                                      <w:szCs w:val="24"/>
                                    </w:rPr>
                                    <w:t>Adamatzky</w:t>
                                  </w:r>
                                  <w:proofErr w:type="spellEnd"/>
                                  <w:r w:rsidRPr="00872776">
                                    <w:rPr>
                                      <w:rFonts w:cs="Times New Roman"/>
                                      <w:b w:val="0"/>
                                      <w:sz w:val="20"/>
                                      <w:szCs w:val="24"/>
                                    </w:rPr>
                                    <w:t xml:space="preserve"> et al., 2011 </w:t>
                                  </w:r>
                                  <w:r w:rsidRPr="00872776">
                                    <w:rPr>
                                      <w:rFonts w:cs="Times New Roman"/>
                                      <w:sz w:val="20"/>
                                      <w:szCs w:val="24"/>
                                    </w:rPr>
                                    <w:fldChar w:fldCharType="begin" w:fldLock="1"/>
                                  </w:r>
                                  <w:r>
                                    <w:rPr>
                                      <w:rFonts w:cs="Times New Roman"/>
                                      <w:b w:val="0"/>
                                      <w:sz w:val="20"/>
                                      <w:szCs w:val="24"/>
                                    </w:rPr>
                                    <w:instrText>ADDIN CSL_CITATION {"citationItems":[{"id":"ITEM-1","itemData":{"DOI":"10.1007/s11047-011-9255-z","ISSN":"15677818","abstract":"Plasmodium of Physarum polycephalum is a single cell visible by unaided eye. During its foraging behavior the cell spans spatially distributed sources of nutrients with a protoplasmic network. The geometrical structure of the protoplasmic networks allows the plasmodium to optimize transport of nutrients between remote parts of its body. Assuming major Mexican cities are sources of nutrients that need to be distributed across Mexico, how much does the structure of the Physarum protoplasmic network correspond to the structure of Mexican Federal highway network? To address the issue we undertook a series of laboratory experiments with living P. polycephalum. We represent geographical locations of major cities (19 locations) by oat flakes, place a piece of plasmodium in the area corresponding to Mexico city, record the plasmodium's foraging behavior and extract topology of the resulting nutrient transport networks. Results of our experiments show that the protoplasmic network formed by Physarum is isomorphic, subject to limitations imposed, to a network of principal highways. Ideas and results in the paper may contribute towards future developments in bio-inspired road planning. © Springer Science+Business Media B.V. 2009.","author":[{"dropping-particle":"","family":"Adamatzky","given":"Andrew","non-dropping-particle":"","parse-names":false,"suffix":""},{"dropping-particle":"","family":"Martínez","given":"Genaro J.","non-dropping-particle":"","parse-names":false,"suffix":""},{"dropping-particle":"V.","family":"Chapa-Vergara","given":"Sergio","non-dropping-particle":"","parse-names":false,"suffix":""},{"dropping-particle":"","family":"Asomoza-Palacio","given":"René","non-dropping-particle":"","parse-names":false,"suffix":""},{"dropping-particle":"","family":"Stephens","given":"Christopher R.","non-dropping-particle":"","parse-names":false,"suffix":""}],"container-title":"Natural Computing","id":"ITEM-1","issued":{"date-parts":[["2011"]]},"title":"Approximating Mexican highways with slime mould","type":"article-journal"},"uris":["http://www.mendeley.com/documents/?uuid=6478b111-2349-4d5a-8c04-3265ed1e88ab"]}],"mendeley":{"formattedCitation":"[8]","plainTextFormattedCitation":"[8]","previouslyFormattedCitation":"[26]"},"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[8]</w:t>
                                  </w:r>
                                  <w:r w:rsidRPr="00872776">
                                    <w:rPr>
                                      <w:rFonts w:cs="Times New Roman"/>
                                      <w:sz w:val="20"/>
                                      <w:szCs w:val="24"/>
                                    </w:rPr>
                                    <w:fldChar w:fldCharType="end"/>
                                  </w:r>
                                </w:p>
                              </w:tc>
                              <w:tc>
                                <w:tcPr>
                                  <w:tcW w:w="2835" w:type="dxa"/>
                                  <w:shd w:val="clear" w:color="auto" w:fill="auto"/>
                                  <w:vAlign w:val="center"/>
                                </w:tcPr>
                                <w:p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 xml:space="preserve">Approximating Mexican highways with slime </w:t>
                                  </w:r>
                                  <w:proofErr w:type="spellStart"/>
                                  <w:r w:rsidRPr="00872776">
                                    <w:rPr>
                                      <w:rFonts w:cs="Times New Roman"/>
                                      <w:sz w:val="20"/>
                                      <w:szCs w:val="24"/>
                                    </w:rPr>
                                    <w:t>mould</w:t>
                                  </w:r>
                                  <w:proofErr w:type="spellEnd"/>
                                </w:p>
                              </w:tc>
                              <w:tc>
                                <w:tcPr>
                                  <w:tcW w:w="3343" w:type="dxa"/>
                                  <w:shd w:val="clear" w:color="auto" w:fill="auto"/>
                                  <w:vAlign w:val="center"/>
                                </w:tcPr>
                                <w:p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Mexican Federal highway network construction</w:t>
                                  </w:r>
                                </w:p>
                              </w:tc>
                            </w:tr>
                            <w:tr w:rsidR="005D2374" w:rsidRPr="00336A8F" w:rsidTr="0047482D">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rsidR="005D2374" w:rsidRPr="00872776" w:rsidRDefault="005D2374" w:rsidP="00F615B0">
                                  <w:pPr>
                                    <w:jc w:val="left"/>
                                    <w:rPr>
                                      <w:rFonts w:cs="Times New Roman"/>
                                      <w:b w:val="0"/>
                                      <w:sz w:val="20"/>
                                      <w:szCs w:val="24"/>
                                    </w:rPr>
                                  </w:pPr>
                                  <w:proofErr w:type="spellStart"/>
                                  <w:r w:rsidRPr="00872776">
                                    <w:rPr>
                                      <w:rFonts w:cs="Times New Roman"/>
                                      <w:b w:val="0"/>
                                      <w:sz w:val="20"/>
                                      <w:szCs w:val="24"/>
                                    </w:rPr>
                                    <w:t>Adamatzky</w:t>
                                  </w:r>
                                  <w:proofErr w:type="spellEnd"/>
                                  <w:r w:rsidRPr="00872776">
                                    <w:rPr>
                                      <w:rFonts w:cs="Times New Roman"/>
                                      <w:b w:val="0"/>
                                      <w:sz w:val="20"/>
                                      <w:szCs w:val="24"/>
                                    </w:rPr>
                                    <w:t xml:space="preserve"> et al., 2013 </w:t>
                                  </w:r>
                                  <w:r w:rsidRPr="00872776">
                                    <w:rPr>
                                      <w:rFonts w:cs="Times New Roman"/>
                                      <w:sz w:val="20"/>
                                      <w:szCs w:val="24"/>
                                    </w:rPr>
                                    <w:fldChar w:fldCharType="begin" w:fldLock="1"/>
                                  </w:r>
                                  <w:r>
                                    <w:rPr>
                                      <w:rFonts w:cs="Times New Roman"/>
                                      <w:b w:val="0"/>
                                      <w:sz w:val="20"/>
                                      <w:szCs w:val="24"/>
                                    </w:rPr>
                                    <w:instrText>ADDIN CSL_CITATION {"citationItems":[{"id":"ITEM-1","itemData":{"DOI":"10.1007/s11047-011-9255-z","ISSN":"15677818","abstract":"Plasmodium of Physarum polycephalum is a single cell visible by unaided eye. During its foraging behavior the cell spans spatially distributed sources of nutrients with a protoplasmic network. The geometrical structure of the protoplasmic networks allows the plasmodium to optimize transport of nutrients between remote parts of its body. Assuming major Mexican cities are sources of nutrients that need to be distributed across Mexico, how much does the structure of the Physarum protoplasmic network correspond to the structure of Mexican Federal highway network? To address the issue we undertook a series of laboratory experiments with living P. polycephalum. We represent geographical locations of major cities (19 locations) by oat flakes, place a piece of plasmodium in the area corresponding to Mexico city, record the plasmodium's foraging behavior and extract topology of the resulting nutrient transport networks. Results of our experiments show that the protoplasmic network formed by Physarum is isomorphic, subject to limitations imposed, to a network of principal highways. Ideas and results in the paper may contribute towards future developments in bio-inspired road planning. © Springer Science+Business Media B.V. 2009.","author":[{"dropping-particle":"","family":"Adamatzky","given":"Andrew","non-dropping-particle":"","parse-names":false,"suffix":""},{"dropping-particle":"","family":"Martínez","given":"Genaro J.","non-dropping-particle":"","parse-names":false,"suffix":""},{"dropping-particle":"V.","family":"Chapa-Vergara","given":"Sergio","non-dropping-particle":"","parse-names":false,"suffix":""},{"dropping-particle":"","family":"Asomoza-Palacio","given":"René","non-dropping-particle":"","parse-names":false,"suffix":""},{"dropping-particle":"","family":"Stephens","given":"Christopher R.","non-dropping-particle":"","parse-names":false,"suffix":""}],"container-title":"Natural Computing","id":"ITEM-1","issued":{"date-parts":[["2011"]]},"title":"Approximating Mexican highways with slime mould","type":"article-journal"},"uris":["http://www.mendeley.com/documents/?uuid=6478b111-2349-4d5a-8c04-3265ed1e88ab"]}],"mendeley":{"formattedCitation":"[8]","plainTextFormattedCitation":"[8]","previouslyFormattedCitation":"[26]"},"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[8]</w:t>
                                  </w:r>
                                  <w:r w:rsidRPr="00872776">
                                    <w:rPr>
                                      <w:rFonts w:cs="Times New Roman"/>
                                      <w:sz w:val="20"/>
                                      <w:szCs w:val="24"/>
                                    </w:rPr>
                                    <w:fldChar w:fldCharType="end"/>
                                  </w:r>
                                </w:p>
                              </w:tc>
                              <w:tc>
                                <w:tcPr>
                                  <w:tcW w:w="2835" w:type="dxa"/>
                                  <w:shd w:val="clear" w:color="auto" w:fill="auto"/>
                                  <w:vAlign w:val="center"/>
                                </w:tcPr>
                                <w:p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noProof/>
                                      <w:sz w:val="20"/>
                                      <w:szCs w:val="24"/>
                                    </w:rPr>
                                  </w:pPr>
                                  <w:r w:rsidRPr="00872776">
                                    <w:rPr>
                                      <w:rFonts w:cs="Times New Roman"/>
                                      <w:noProof/>
                                      <w:sz w:val="20"/>
                                      <w:szCs w:val="24"/>
                                    </w:rPr>
                                    <w:t>Slime mould imitates transport networks in China</w:t>
                                  </w:r>
                                </w:p>
                              </w:tc>
                              <w:tc>
                                <w:tcPr>
                                  <w:tcW w:w="3343" w:type="dxa"/>
                                  <w:shd w:val="clear" w:color="auto" w:fill="auto"/>
                                  <w:vAlign w:val="center"/>
                                </w:tcPr>
                                <w:p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 xml:space="preserve">Slime </w:t>
                                  </w:r>
                                  <w:proofErr w:type="spellStart"/>
                                  <w:r w:rsidRPr="00872776">
                                    <w:rPr>
                                      <w:rFonts w:cs="Times New Roman"/>
                                      <w:sz w:val="20"/>
                                      <w:szCs w:val="24"/>
                                    </w:rPr>
                                    <w:t>mould</w:t>
                                  </w:r>
                                  <w:proofErr w:type="spellEnd"/>
                                  <w:r w:rsidRPr="00872776">
                                    <w:rPr>
                                      <w:rFonts w:cs="Times New Roman"/>
                                      <w:sz w:val="20"/>
                                      <w:szCs w:val="24"/>
                                    </w:rPr>
                                    <w:t xml:space="preserve"> protoplasmic networks on major urban areas of China</w:t>
                                  </w:r>
                                </w:p>
                              </w:tc>
                            </w:tr>
                          </w:tbl>
                          <w:p w:rsidR="005D2374" w:rsidRPr="006C1FA5" w:rsidRDefault="005D2374" w:rsidP="008C51DC">
                            <w:pPr>
                              <w:spacing w:line="240" w:lineRule="auto"/>
                              <w:rPr>
                                <w:rFonts w:cs="Times New Roman"/>
                                <w:szCs w:val="24"/>
                              </w:rPr>
                            </w:pPr>
                          </w:p>
                          <w:p w:rsidR="005D2374" w:rsidRPr="001B0DBC" w:rsidRDefault="005D2374" w:rsidP="008C51DC">
                            <w:pPr>
                              <w:widowControl w:val="0"/>
                              <w:overflowPunct w:val="0"/>
                              <w:autoSpaceDE w:val="0"/>
                              <w:autoSpaceDN w:val="0"/>
                              <w:adjustRightInd w:val="0"/>
                              <w:spacing w:line="274" w:lineRule="auto"/>
                              <w:ind w:right="260"/>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3FD5E" id="_x0000_t202" coordsize="21600,21600" o:spt="202" path="m,l,21600r21600,l21600,xe">
                <v:stroke joinstyle="miter"/>
                <v:path gradientshapeok="t" o:connecttype="rect"/>
              </v:shapetype>
              <v:shape id="_x0000_s1026" type="#_x0000_t202" style="position:absolute;left:0;text-align:left;margin-left:-5.85pt;margin-top:293.05pt;width:455.25pt;height:19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" o:allowoverlap="f" fillcolor="white [3201]" stroked="f" strokeweight=".5pt">
                <v:textbox inset="0,0,0,0">
                  <w:txbxContent>
                    <w:p w:rsidR="005D2374" w:rsidRPr="00117CDB" w:rsidRDefault="005D2374" w:rsidP="00A83C96">
                      <w:pPr>
                        <w:jc w:val="center"/>
                        <w:rPr>
                          <w:rFonts w:cs="Times New Roman"/>
                          <w:sz w:val="22"/>
                          <w:szCs w:val="20"/>
                        </w:rPr>
                      </w:pPr>
                      <w:r w:rsidRPr="00117CDB">
                        <w:rPr>
                          <w:rFonts w:cs="Times New Roman"/>
                          <w:b/>
                          <w:sz w:val="22"/>
                          <w:szCs w:val="20"/>
                        </w:rPr>
                        <w:t>Table 2.1:</w:t>
                      </w:r>
                      <w:r w:rsidRPr="00117CDB">
                        <w:rPr>
                          <w:rFonts w:cs="Times New Roman"/>
                          <w:sz w:val="22"/>
                          <w:szCs w:val="20"/>
                        </w:rPr>
                        <w:t xml:space="preserve"> Network construction using </w:t>
                      </w:r>
                      <w:proofErr w:type="spellStart"/>
                      <w:r w:rsidRPr="00117CDB">
                        <w:rPr>
                          <w:rFonts w:cs="Times New Roman"/>
                          <w:sz w:val="22"/>
                          <w:szCs w:val="20"/>
                        </w:rPr>
                        <w:t>Physarum</w:t>
                      </w:r>
                      <w:proofErr w:type="spellEnd"/>
                      <w:r w:rsidRPr="00117CDB">
                        <w:rPr>
                          <w:rFonts w:cs="Times New Roman"/>
                          <w:sz w:val="22"/>
                          <w:szCs w:val="20"/>
                        </w:rPr>
                        <w:t>.</w:t>
                      </w:r>
                    </w:p>
                    <w:tbl>
                      <w:tblPr>
                        <w:tblStyle w:val="GridTable4-Accent5"/>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2835"/>
                        <w:gridCol w:w="3343"/>
                      </w:tblGrid>
                      <w:tr w:rsidR="005D2374" w:rsidRPr="00336A8F" w:rsidTr="00474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left w:val="single" w:sz="4" w:space="0" w:color="auto"/>
                              <w:bottom w:val="single" w:sz="4" w:space="0" w:color="auto"/>
                              <w:right w:val="single" w:sz="4" w:space="0" w:color="auto"/>
                            </w:tcBorders>
                            <w:shd w:val="clear" w:color="auto" w:fill="auto"/>
                            <w:vAlign w:val="center"/>
                          </w:tcPr>
                          <w:p w:rsidR="005D2374" w:rsidRPr="003825EB" w:rsidRDefault="005D2374" w:rsidP="00F615B0">
                            <w:pPr>
                              <w:jc w:val="left"/>
                              <w:rPr>
                                <w:rFonts w:cs="Times New Roman"/>
                                <w:color w:val="auto"/>
                                <w:sz w:val="20"/>
                                <w:szCs w:val="24"/>
                              </w:rPr>
                            </w:pPr>
                            <w:r w:rsidRPr="003825EB">
                              <w:rPr>
                                <w:rFonts w:cs="Times New Roman"/>
                                <w:color w:val="auto"/>
                                <w:sz w:val="20"/>
                                <w:szCs w:val="24"/>
                              </w:rPr>
                              <w:t>Authors &amp; Year</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5D2374" w:rsidRPr="003825EB" w:rsidRDefault="005D2374"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Project Title</w:t>
                            </w:r>
                          </w:p>
                        </w:tc>
                        <w:tc>
                          <w:tcPr>
                            <w:tcW w:w="3343" w:type="dxa"/>
                            <w:tcBorders>
                              <w:top w:val="single" w:sz="4" w:space="0" w:color="auto"/>
                              <w:left w:val="single" w:sz="4" w:space="0" w:color="auto"/>
                              <w:bottom w:val="single" w:sz="4" w:space="0" w:color="auto"/>
                              <w:right w:val="single" w:sz="4" w:space="0" w:color="auto"/>
                            </w:tcBorders>
                            <w:shd w:val="clear" w:color="auto" w:fill="auto"/>
                            <w:vAlign w:val="center"/>
                          </w:tcPr>
                          <w:p w:rsidR="005D2374" w:rsidRPr="003825EB" w:rsidRDefault="005D2374" w:rsidP="00F615B0">
                            <w:pPr>
                              <w:jc w:val="left"/>
                              <w:cnfStyle w:val="100000000000" w:firstRow="1" w:lastRow="0" w:firstColumn="0" w:lastColumn="0" w:oddVBand="0" w:evenVBand="0" w:oddHBand="0" w:evenHBand="0" w:firstRowFirstColumn="0" w:firstRowLastColumn="0" w:lastRowFirstColumn="0" w:lastRowLastColumn="0"/>
                              <w:rPr>
                                <w:rFonts w:cs="Times New Roman"/>
                                <w:color w:val="auto"/>
                                <w:sz w:val="20"/>
                                <w:szCs w:val="24"/>
                              </w:rPr>
                            </w:pPr>
                            <w:r w:rsidRPr="003825EB">
                              <w:rPr>
                                <w:rFonts w:cs="Times New Roman"/>
                                <w:color w:val="auto"/>
                                <w:sz w:val="20"/>
                                <w:szCs w:val="24"/>
                              </w:rPr>
                              <w:t>Contribution</w:t>
                            </w:r>
                          </w:p>
                        </w:tc>
                      </w:tr>
                      <w:tr w:rsidR="005D2374" w:rsidRPr="00336A8F"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Borders>
                              <w:top w:val="single" w:sz="4" w:space="0" w:color="auto"/>
                            </w:tcBorders>
                            <w:shd w:val="clear" w:color="auto" w:fill="auto"/>
                            <w:vAlign w:val="center"/>
                          </w:tcPr>
                          <w:p w:rsidR="005D2374" w:rsidRPr="00872776" w:rsidRDefault="005D2374" w:rsidP="00F615B0">
                            <w:pPr>
                              <w:jc w:val="left"/>
                              <w:rPr>
                                <w:rFonts w:cs="Times New Roman"/>
                                <w:b w:val="0"/>
                                <w:sz w:val="20"/>
                                <w:szCs w:val="24"/>
                              </w:rPr>
                            </w:pPr>
                            <w:proofErr w:type="spellStart"/>
                            <w:r w:rsidRPr="00872776">
                              <w:rPr>
                                <w:rFonts w:cs="Times New Roman"/>
                                <w:b w:val="0"/>
                                <w:sz w:val="20"/>
                                <w:szCs w:val="24"/>
                              </w:rPr>
                              <w:t>Tero</w:t>
                            </w:r>
                            <w:proofErr w:type="spellEnd"/>
                            <w:r w:rsidRPr="00872776">
                              <w:rPr>
                                <w:rFonts w:cs="Times New Roman"/>
                                <w:b w:val="0"/>
                                <w:sz w:val="20"/>
                                <w:szCs w:val="24"/>
                              </w:rPr>
                              <w:t xml:space="preserve"> et al., 2010 </w:t>
                            </w:r>
                            <w:r w:rsidRPr="00872776">
                              <w:rPr>
                                <w:rFonts w:cs="Times New Roman"/>
                                <w:sz w:val="20"/>
                                <w:szCs w:val="24"/>
                              </w:rPr>
                              <w:fldChar w:fldCharType="begin" w:fldLock="1"/>
                            </w:r>
                            <w:r>
                              <w:rPr>
                                <w:rFonts w:cs="Times New Roman"/>
                                <w:b w:val="0"/>
                                <w:sz w:val="20"/>
                                <w:szCs w:val="24"/>
                              </w:rPr>
                              <w:instrText>ADDIN CSL_CITATION {"citationItems":[{"id":"ITEM-1","itemData":{"DOI":"10.1126/science.1177894","ISSN":"0036-8075","PMID":"20093467","abstract":"Transport networks are ubiquitous in both social and biological systems. Robust network performance involves a complex trade-off involving cost, transport efficiency, and fault tolerance. Biological networks have been honed by many cycles of evolutionary selection pressure and are likely to yield reasonable solutions to such combinatorial optimization problems. Furthermore, they develop without centralized control and may represent a readily scalable solution for growing networks in general. We show that the slime mold Physarum polycephalum forms networks with comparable efficiency, fault tolerance, and cost to those of real-world infrastructure networks - in this case, the Tokyo rail system. The core mechanisms needed for adaptive network formation can be captured in a biologically inspired mathematical model that may be useful to guide network construction in other domains.","author":[{"dropping-particle":"","family":"Tero","given":"Atsushi","non-dropping-particle":"","parse-names":false,"suffix":""},{"dropping-particle":"","family":"Takagi","given":"Seiji","non-dropping-particle":"","parse-names":false,"suffix":""},{"dropping-particle":"","family":"Saigusa","given":"Tetsu","non-dropping-particle":"","parse-names":false,"suffix":""},{"dropping-particle":"","family":"Ito","given":"Kentaro","non-dropping-particle":"","parse-names":false,"suffix":""},{"dropping-particle":"","family":"Bebber","given":"Dan P.","non-dropping-particle":"","parse-names":false,"suffix":""},{"dropping-particle":"","family":"Fricker","given":"Mark D.","non-dropping-particle":"","parse-names":false,"suffix":""},{"dropping-particle":"","family":"Yumiki","given":"Kenji","non-dropping-particle":"","parse-names":false,"suffix":""},{"dropping-particle":"","family":"Kobayashi","given":"Ryo","non-dropping-particle":"","parse-names":false,"suffix":""},{"dropping-particle":"","family":"Nakagaki","given":"Toshiyuki","non-dropping-particle":"","parse-names":false,"suffix":""}],"container-title":"Science","id":"ITEM-1","issue":"5964","issued":{"date-parts":[["2010","1","22"]]},"page":"439-442","title":"Rules for Biologically Inspired Adaptive Network Design","type":"article-journal","volume":"327"},"uris":["http://www.mendeley.com/documents/?uuid=53f9bf4d-50c4-4833-aa22-e05882609fad"]}],"mendeley":{"formattedCitation":"[6]","plainTextFormattedCitation":"[6]","previouslyFormattedCitation":"[3]"},"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[6]</w:t>
                            </w:r>
                            <w:r w:rsidRPr="00872776">
                              <w:rPr>
                                <w:rFonts w:cs="Times New Roman"/>
                                <w:sz w:val="20"/>
                                <w:szCs w:val="24"/>
                              </w:rPr>
                              <w:fldChar w:fldCharType="end"/>
                            </w:r>
                          </w:p>
                        </w:tc>
                        <w:tc>
                          <w:tcPr>
                            <w:tcW w:w="2835" w:type="dxa"/>
                            <w:tcBorders>
                              <w:top w:val="single" w:sz="4" w:space="0" w:color="auto"/>
                            </w:tcBorders>
                            <w:shd w:val="clear" w:color="auto" w:fill="auto"/>
                            <w:vAlign w:val="center"/>
                          </w:tcPr>
                          <w:p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Rules for Biologically Inspired Adaptive Network Design</w:t>
                            </w:r>
                          </w:p>
                        </w:tc>
                        <w:tc>
                          <w:tcPr>
                            <w:tcW w:w="3343" w:type="dxa"/>
                            <w:tcBorders>
                              <w:top w:val="single" w:sz="4" w:space="0" w:color="auto"/>
                            </w:tcBorders>
                            <w:shd w:val="clear" w:color="auto" w:fill="auto"/>
                            <w:vAlign w:val="center"/>
                          </w:tcPr>
                          <w:p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Tokyo Rail Network construction</w:t>
                            </w:r>
                          </w:p>
                        </w:tc>
                      </w:tr>
                      <w:tr w:rsidR="005D2374" w:rsidRPr="00336A8F" w:rsidTr="0047482D">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rsidR="005D2374" w:rsidRPr="00872776" w:rsidRDefault="005D2374" w:rsidP="00F615B0">
                            <w:pPr>
                              <w:jc w:val="left"/>
                              <w:rPr>
                                <w:rFonts w:cs="Times New Roman"/>
                                <w:b w:val="0"/>
                                <w:sz w:val="20"/>
                                <w:szCs w:val="24"/>
                              </w:rPr>
                            </w:pPr>
                            <w:proofErr w:type="spellStart"/>
                            <w:r w:rsidRPr="00872776">
                              <w:rPr>
                                <w:rFonts w:cs="Times New Roman"/>
                                <w:b w:val="0"/>
                                <w:sz w:val="20"/>
                                <w:szCs w:val="24"/>
                              </w:rPr>
                              <w:t>Adamatzky</w:t>
                            </w:r>
                            <w:proofErr w:type="spellEnd"/>
                            <w:r w:rsidRPr="00872776">
                              <w:rPr>
                                <w:rFonts w:cs="Times New Roman"/>
                                <w:b w:val="0"/>
                                <w:sz w:val="20"/>
                                <w:szCs w:val="24"/>
                              </w:rPr>
                              <w:t xml:space="preserve"> et al., 2011 </w:t>
                            </w:r>
                            <w:r w:rsidRPr="00872776">
                              <w:rPr>
                                <w:rFonts w:cs="Times New Roman"/>
                                <w:sz w:val="20"/>
                                <w:szCs w:val="24"/>
                              </w:rPr>
                              <w:fldChar w:fldCharType="begin" w:fldLock="1"/>
                            </w:r>
                            <w:r>
                              <w:rPr>
                                <w:rFonts w:cs="Times New Roman"/>
                                <w:b w:val="0"/>
                                <w:sz w:val="20"/>
                                <w:szCs w:val="24"/>
                              </w:rPr>
                              <w:instrText>ADDIN CSL_CITATION {"citationItems":[{"id":"ITEM-1","itemData":{"DOI":"10.1016/j.biosystems.2011.03.007","ISSN":"03032647","abstract":"Plasmodium of a cellular slime mould Physarum polycephalum is a unique living substrate proved to be efficient in solving many computational problems with natural spatial parallelism. The plasmodium solves a problem represented by a configuration of source of nutrients by building an efficient foraging and intra-cellular transportation network. The transportation networks developed by the plasmodium are similar to transport networks built by social insects and simulated trails in multi-agent societies. In the paper we are attempting to answer the question \"How close plasmodium of P. polycephalum approximates man-made motorway networks in Spain and Portugal, and what are the differences between existing motorway structure and plasmodium network of protoplasmic tubes?\" We cut agar plates in a shape of Iberian peninsula, place oat flakes at the sites of major urban areas and analyse the foraging network developed. We compare the plasmodium network with principle motorways and also analyse man-made and plasmodium networks in a framework of planar proximity graphs. © 2011 Elsevier Ireland Ltd.","author":[{"dropping-particle":"","family":"Adamatzky","given":"Andrew","non-dropping-particle":"","parse-names":false,"suffix":""},{"dropping-particle":"","family":"Alonso-Sanz","given":"Ramon","non-dropping-particle":"","parse-names":false,"suffix":""}],"container-title":"Biosystems","id":"ITEM-1","issue":"1","issued":{"date-parts":[["2011","7"]]},"page":"89-100","title":"Rebuilding Iberian motorways with slime mould","type":"article-journal","volume":"105"},"uris":["http://www.mendeley.com/documents/?uuid=198ae903-b847-40d1-9b09-1dfa24b167fd"]}],"mendeley":{"formattedCitation":"[7]","plainTextFormattedCitation":"[7]","previouslyFormattedCitation":"[25]"},"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[7]</w:t>
                            </w:r>
                            <w:r w:rsidRPr="00872776">
                              <w:rPr>
                                <w:rFonts w:cs="Times New Roman"/>
                                <w:sz w:val="20"/>
                                <w:szCs w:val="24"/>
                              </w:rPr>
                              <w:fldChar w:fldCharType="end"/>
                            </w:r>
                          </w:p>
                        </w:tc>
                        <w:tc>
                          <w:tcPr>
                            <w:tcW w:w="2835" w:type="dxa"/>
                            <w:shd w:val="clear" w:color="auto" w:fill="auto"/>
                            <w:vAlign w:val="center"/>
                          </w:tcPr>
                          <w:p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 xml:space="preserve">Rebuilding Iberian motorways with slime </w:t>
                            </w:r>
                            <w:proofErr w:type="spellStart"/>
                            <w:r w:rsidRPr="00872776">
                              <w:rPr>
                                <w:rFonts w:cs="Times New Roman"/>
                                <w:sz w:val="20"/>
                                <w:szCs w:val="24"/>
                              </w:rPr>
                              <w:t>mould</w:t>
                            </w:r>
                            <w:proofErr w:type="spellEnd"/>
                          </w:p>
                        </w:tc>
                        <w:tc>
                          <w:tcPr>
                            <w:tcW w:w="3343" w:type="dxa"/>
                            <w:shd w:val="clear" w:color="auto" w:fill="auto"/>
                            <w:vAlign w:val="center"/>
                          </w:tcPr>
                          <w:p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Iberian motorway network construction</w:t>
                            </w:r>
                          </w:p>
                        </w:tc>
                      </w:tr>
                      <w:tr w:rsidR="005D2374" w:rsidRPr="00336A8F" w:rsidTr="00474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rsidR="005D2374" w:rsidRPr="00872776" w:rsidRDefault="005D2374" w:rsidP="00F615B0">
                            <w:pPr>
                              <w:jc w:val="left"/>
                              <w:rPr>
                                <w:rFonts w:cs="Times New Roman"/>
                                <w:b w:val="0"/>
                                <w:sz w:val="20"/>
                                <w:szCs w:val="24"/>
                              </w:rPr>
                            </w:pPr>
                            <w:proofErr w:type="spellStart"/>
                            <w:r w:rsidRPr="00872776">
                              <w:rPr>
                                <w:rFonts w:cs="Times New Roman"/>
                                <w:b w:val="0"/>
                                <w:sz w:val="20"/>
                                <w:szCs w:val="24"/>
                              </w:rPr>
                              <w:t>Adamatzky</w:t>
                            </w:r>
                            <w:proofErr w:type="spellEnd"/>
                            <w:r w:rsidRPr="00872776">
                              <w:rPr>
                                <w:rFonts w:cs="Times New Roman"/>
                                <w:b w:val="0"/>
                                <w:sz w:val="20"/>
                                <w:szCs w:val="24"/>
                              </w:rPr>
                              <w:t xml:space="preserve"> et al., 2011 </w:t>
                            </w:r>
                            <w:r w:rsidRPr="00872776">
                              <w:rPr>
                                <w:rFonts w:cs="Times New Roman"/>
                                <w:sz w:val="20"/>
                                <w:szCs w:val="24"/>
                              </w:rPr>
                              <w:fldChar w:fldCharType="begin" w:fldLock="1"/>
                            </w:r>
                            <w:r>
                              <w:rPr>
                                <w:rFonts w:cs="Times New Roman"/>
                                <w:b w:val="0"/>
                                <w:sz w:val="20"/>
                                <w:szCs w:val="24"/>
                              </w:rPr>
                              <w:instrText>ADDIN CSL_CITATION {"citationItems":[{"id":"ITEM-1","itemData":{"DOI":"10.1007/s11047-011-9255-z","ISSN":"15677818","abstract":"Plasmodium of Physarum polycephalum is a single cell visible by unaided eye. During its foraging behavior the cell spans spatially distributed sources of nutrients with a protoplasmic network. The geometrical structure of the protoplasmic networks allows the plasmodium to optimize transport of nutrients between remote parts of its body. Assuming major Mexican cities are sources of nutrients that need to be distributed across Mexico, how much does the structure of the Physarum protoplasmic network correspond to the structure of Mexican Federal highway network? To address the issue we undertook a series of laboratory experiments with living P. polycephalum. We represent geographical locations of major cities (19 locations) by oat flakes, place a piece of plasmodium in the area corresponding to Mexico city, record the plasmodium's foraging behavior and extract topology of the resulting nutrient transport networks. Results of our experiments show that the protoplasmic network formed by Physarum is isomorphic, subject to limitations imposed, to a network of principal highways. Ideas and results in the paper may contribute towards future developments in bio-inspired road planning. © Springer Science+Business Media B.V. 2009.","author":[{"dropping-particle":"","family":"Adamatzky","given":"Andrew","non-dropping-particle":"","parse-names":false,"suffix":""},{"dropping-particle":"","family":"Martínez","given":"Genaro J.","non-dropping-particle":"","parse-names":false,"suffix":""},{"dropping-particle":"V.","family":"Chapa-Vergara","given":"Sergio","non-dropping-particle":"","parse-names":false,"suffix":""},{"dropping-particle":"","family":"Asomoza-Palacio","given":"René","non-dropping-particle":"","parse-names":false,"suffix":""},{"dropping-particle":"","family":"Stephens","given":"Christopher R.","non-dropping-particle":"","parse-names":false,"suffix":""}],"container-title":"Natural Computing","id":"ITEM-1","issued":{"date-parts":[["2011"]]},"title":"Approximating Mexican highways with slime mould","type":"article-journal"},"uris":["http://www.mendeley.com/documents/?uuid=6478b111-2349-4d5a-8c04-3265ed1e88ab"]}],"mendeley":{"formattedCitation":"[8]","plainTextFormattedCitation":"[8]","previouslyFormattedCitation":"[26]"},"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[8]</w:t>
                            </w:r>
                            <w:r w:rsidRPr="00872776">
                              <w:rPr>
                                <w:rFonts w:cs="Times New Roman"/>
                                <w:sz w:val="20"/>
                                <w:szCs w:val="24"/>
                              </w:rPr>
                              <w:fldChar w:fldCharType="end"/>
                            </w:r>
                          </w:p>
                        </w:tc>
                        <w:tc>
                          <w:tcPr>
                            <w:tcW w:w="2835" w:type="dxa"/>
                            <w:shd w:val="clear" w:color="auto" w:fill="auto"/>
                            <w:vAlign w:val="center"/>
                          </w:tcPr>
                          <w:p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 xml:space="preserve">Approximating Mexican highways with slime </w:t>
                            </w:r>
                            <w:proofErr w:type="spellStart"/>
                            <w:r w:rsidRPr="00872776">
                              <w:rPr>
                                <w:rFonts w:cs="Times New Roman"/>
                                <w:sz w:val="20"/>
                                <w:szCs w:val="24"/>
                              </w:rPr>
                              <w:t>mould</w:t>
                            </w:r>
                            <w:proofErr w:type="spellEnd"/>
                          </w:p>
                        </w:tc>
                        <w:tc>
                          <w:tcPr>
                            <w:tcW w:w="3343" w:type="dxa"/>
                            <w:shd w:val="clear" w:color="auto" w:fill="auto"/>
                            <w:vAlign w:val="center"/>
                          </w:tcPr>
                          <w:p w:rsidR="005D2374" w:rsidRPr="00872776" w:rsidRDefault="005D2374" w:rsidP="00F615B0">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sidRPr="00872776">
                              <w:rPr>
                                <w:rFonts w:cs="Times New Roman"/>
                                <w:sz w:val="20"/>
                                <w:szCs w:val="24"/>
                              </w:rPr>
                              <w:t>Mexican Federal highway network construction</w:t>
                            </w:r>
                          </w:p>
                        </w:tc>
                      </w:tr>
                      <w:tr w:rsidR="005D2374" w:rsidRPr="00336A8F" w:rsidTr="0047482D">
                        <w:tc>
                          <w:tcPr>
                            <w:cnfStyle w:val="001000000000" w:firstRow="0" w:lastRow="0" w:firstColumn="1" w:lastColumn="0" w:oddVBand="0" w:evenVBand="0" w:oddHBand="0" w:evenHBand="0" w:firstRowFirstColumn="0" w:firstRowLastColumn="0" w:lastRowFirstColumn="0" w:lastRowLastColumn="0"/>
                            <w:tcW w:w="2282" w:type="dxa"/>
                            <w:shd w:val="clear" w:color="auto" w:fill="auto"/>
                            <w:vAlign w:val="center"/>
                          </w:tcPr>
                          <w:p w:rsidR="005D2374" w:rsidRPr="00872776" w:rsidRDefault="005D2374" w:rsidP="00F615B0">
                            <w:pPr>
                              <w:jc w:val="left"/>
                              <w:rPr>
                                <w:rFonts w:cs="Times New Roman"/>
                                <w:b w:val="0"/>
                                <w:sz w:val="20"/>
                                <w:szCs w:val="24"/>
                              </w:rPr>
                            </w:pPr>
                            <w:proofErr w:type="spellStart"/>
                            <w:r w:rsidRPr="00872776">
                              <w:rPr>
                                <w:rFonts w:cs="Times New Roman"/>
                                <w:b w:val="0"/>
                                <w:sz w:val="20"/>
                                <w:szCs w:val="24"/>
                              </w:rPr>
                              <w:t>Adamatzky</w:t>
                            </w:r>
                            <w:proofErr w:type="spellEnd"/>
                            <w:r w:rsidRPr="00872776">
                              <w:rPr>
                                <w:rFonts w:cs="Times New Roman"/>
                                <w:b w:val="0"/>
                                <w:sz w:val="20"/>
                                <w:szCs w:val="24"/>
                              </w:rPr>
                              <w:t xml:space="preserve"> et al., 2013 </w:t>
                            </w:r>
                            <w:r w:rsidRPr="00872776">
                              <w:rPr>
                                <w:rFonts w:cs="Times New Roman"/>
                                <w:sz w:val="20"/>
                                <w:szCs w:val="24"/>
                              </w:rPr>
                              <w:fldChar w:fldCharType="begin" w:fldLock="1"/>
                            </w:r>
                            <w:r>
                              <w:rPr>
                                <w:rFonts w:cs="Times New Roman"/>
                                <w:b w:val="0"/>
                                <w:sz w:val="20"/>
                                <w:szCs w:val="24"/>
                              </w:rPr>
                              <w:instrText>ADDIN CSL_CITATION {"citationItems":[{"id":"ITEM-1","itemData":{"DOI":"10.1007/s11047-011-9255-z","ISSN":"15677818","abstract":"Plasmodium of Physarum polycephalum is a single cell visible by unaided eye. During its foraging behavior the cell spans spatially distributed sources of nutrients with a protoplasmic network. The geometrical structure of the protoplasmic networks allows the plasmodium to optimize transport of nutrients between remote parts of its body. Assuming major Mexican cities are sources of nutrients that need to be distributed across Mexico, how much does the structure of the Physarum protoplasmic network correspond to the structure of Mexican Federal highway network? To address the issue we undertook a series of laboratory experiments with living P. polycephalum. We represent geographical locations of major cities (19 locations) by oat flakes, place a piece of plasmodium in the area corresponding to Mexico city, record the plasmodium's foraging behavior and extract topology of the resulting nutrient transport networks. Results of our experiments show that the protoplasmic network formed by Physarum is isomorphic, subject to limitations imposed, to a network of principal highways. Ideas and results in the paper may contribute towards future developments in bio-inspired road planning. © Springer Science+Business Media B.V. 2009.","author":[{"dropping-particle":"","family":"Adamatzky","given":"Andrew","non-dropping-particle":"","parse-names":false,"suffix":""},{"dropping-particle":"","family":"Martínez","given":"Genaro J.","non-dropping-particle":"","parse-names":false,"suffix":""},{"dropping-particle":"V.","family":"Chapa-Vergara","given":"Sergio","non-dropping-particle":"","parse-names":false,"suffix":""},{"dropping-particle":"","family":"Asomoza-Palacio","given":"René","non-dropping-particle":"","parse-names":false,"suffix":""},{"dropping-particle":"","family":"Stephens","given":"Christopher R.","non-dropping-particle":"","parse-names":false,"suffix":""}],"container-title":"Natural Computing","id":"ITEM-1","issued":{"date-parts":[["2011"]]},"title":"Approximating Mexican highways with slime mould","type":"article-journal"},"uris":["http://www.mendeley.com/documents/?uuid=6478b111-2349-4d5a-8c04-3265ed1e88ab"]}],"mendeley":{"formattedCitation":"[8]","plainTextFormattedCitation":"[8]","previouslyFormattedCitation":"[26]"},"properties":{"noteIndex":0},"schema":"https://github.com/citation-style-language/schema/raw/master/csl-citation.json"}</w:instrText>
                            </w:r>
                            <w:r w:rsidRPr="00872776">
                              <w:rPr>
                                <w:rFonts w:cs="Times New Roman"/>
                                <w:sz w:val="20"/>
                                <w:szCs w:val="24"/>
                              </w:rPr>
                              <w:fldChar w:fldCharType="separate"/>
                            </w:r>
                            <w:r w:rsidRPr="008145DF">
                              <w:rPr>
                                <w:rFonts w:cs="Times New Roman"/>
                                <w:b w:val="0"/>
                                <w:noProof/>
                                <w:sz w:val="20"/>
                                <w:szCs w:val="24"/>
                              </w:rPr>
                              <w:t>[8]</w:t>
                            </w:r>
                            <w:r w:rsidRPr="00872776">
                              <w:rPr>
                                <w:rFonts w:cs="Times New Roman"/>
                                <w:sz w:val="20"/>
                                <w:szCs w:val="24"/>
                              </w:rPr>
                              <w:fldChar w:fldCharType="end"/>
                            </w:r>
                          </w:p>
                        </w:tc>
                        <w:tc>
                          <w:tcPr>
                            <w:tcW w:w="2835" w:type="dxa"/>
                            <w:shd w:val="clear" w:color="auto" w:fill="auto"/>
                            <w:vAlign w:val="center"/>
                          </w:tcPr>
                          <w:p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noProof/>
                                <w:sz w:val="20"/>
                                <w:szCs w:val="24"/>
                              </w:rPr>
                            </w:pPr>
                            <w:r w:rsidRPr="00872776">
                              <w:rPr>
                                <w:rFonts w:cs="Times New Roman"/>
                                <w:noProof/>
                                <w:sz w:val="20"/>
                                <w:szCs w:val="24"/>
                              </w:rPr>
                              <w:t>Slime mould imitates transport networks in China</w:t>
                            </w:r>
                          </w:p>
                        </w:tc>
                        <w:tc>
                          <w:tcPr>
                            <w:tcW w:w="3343" w:type="dxa"/>
                            <w:shd w:val="clear" w:color="auto" w:fill="auto"/>
                            <w:vAlign w:val="center"/>
                          </w:tcPr>
                          <w:p w:rsidR="005D2374" w:rsidRPr="00872776" w:rsidRDefault="005D2374" w:rsidP="00F615B0">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872776">
                              <w:rPr>
                                <w:rFonts w:cs="Times New Roman"/>
                                <w:sz w:val="20"/>
                                <w:szCs w:val="24"/>
                              </w:rPr>
                              <w:t xml:space="preserve">Slime </w:t>
                            </w:r>
                            <w:proofErr w:type="spellStart"/>
                            <w:r w:rsidRPr="00872776">
                              <w:rPr>
                                <w:rFonts w:cs="Times New Roman"/>
                                <w:sz w:val="20"/>
                                <w:szCs w:val="24"/>
                              </w:rPr>
                              <w:t>mould</w:t>
                            </w:r>
                            <w:proofErr w:type="spellEnd"/>
                            <w:r w:rsidRPr="00872776">
                              <w:rPr>
                                <w:rFonts w:cs="Times New Roman"/>
                                <w:sz w:val="20"/>
                                <w:szCs w:val="24"/>
                              </w:rPr>
                              <w:t xml:space="preserve"> protoplasmic networks on major urban areas of China</w:t>
                            </w:r>
                          </w:p>
                        </w:tc>
                      </w:tr>
                    </w:tbl>
                    <w:p w:rsidR="005D2374" w:rsidRPr="006C1FA5" w:rsidRDefault="005D2374" w:rsidP="008C51DC">
                      <w:pPr>
                        <w:spacing w:line="240" w:lineRule="auto"/>
                        <w:rPr>
                          <w:rFonts w:cs="Times New Roman"/>
                          <w:szCs w:val="24"/>
                        </w:rPr>
                      </w:pPr>
                    </w:p>
                    <w:p w:rsidR="005D2374" w:rsidRPr="001B0DBC" w:rsidRDefault="005D2374" w:rsidP="008C51DC">
                      <w:pPr>
                        <w:widowControl w:val="0"/>
                        <w:overflowPunct w:val="0"/>
                        <w:autoSpaceDE w:val="0"/>
                        <w:autoSpaceDN w:val="0"/>
                        <w:adjustRightInd w:val="0"/>
                        <w:spacing w:line="274" w:lineRule="auto"/>
                        <w:ind w:right="260"/>
                        <w:rPr>
                          <w:sz w:val="16"/>
                          <w:szCs w:val="16"/>
                        </w:rPr>
                      </w:pPr>
                    </w:p>
                  </w:txbxContent>
                </v:textbox>
                <w10:wrap type="topAndBottom" anchorx="margin" anchory="margin"/>
              </v:shape>
            </w:pict>
          </mc:Fallback>
        </mc:AlternateContent>
      </w:r>
      <w:r w:rsidR="00F35EBB">
        <w:rPr>
          <w:rFonts w:cs="Times New Roman"/>
          <w:szCs w:val="24"/>
        </w:rPr>
        <w:t xml:space="preserve">Here we summarize various works of network construction using </w:t>
      </w:r>
      <w:proofErr w:type="spellStart"/>
      <w:r w:rsidR="00F35EBB">
        <w:rPr>
          <w:rFonts w:cs="Times New Roman"/>
          <w:szCs w:val="24"/>
        </w:rPr>
        <w:t>Physarum</w:t>
      </w:r>
      <w:proofErr w:type="spellEnd"/>
      <w:r w:rsidR="00F35EBB">
        <w:rPr>
          <w:rFonts w:cs="Times New Roman"/>
          <w:szCs w:val="24"/>
        </w:rPr>
        <w:t xml:space="preserve"> inspired technique in the following Table</w:t>
      </w:r>
      <w:r w:rsidR="007F23B0">
        <w:rPr>
          <w:rFonts w:cs="Times New Roman"/>
          <w:szCs w:val="24"/>
        </w:rPr>
        <w:t xml:space="preserve"> </w:t>
      </w:r>
      <w:r w:rsidR="007271DB">
        <w:rPr>
          <w:rFonts w:cs="Times New Roman"/>
          <w:szCs w:val="24"/>
        </w:rPr>
        <w:t>2.</w:t>
      </w:r>
      <w:r w:rsidR="00F35EBB">
        <w:rPr>
          <w:rFonts w:cs="Times New Roman"/>
          <w:szCs w:val="24"/>
        </w:rPr>
        <w:t>1.</w:t>
      </w:r>
    </w:p>
    <w:p w:rsidR="00E946BA" w:rsidRPr="006A7622" w:rsidRDefault="00E946BA" w:rsidP="005B59C7">
      <w:pPr>
        <w:spacing w:after="240"/>
        <w:rPr>
          <w:b/>
          <w:szCs w:val="28"/>
        </w:rPr>
      </w:pPr>
    </w:p>
    <w:p w:rsidR="00E946BA" w:rsidRPr="00B87C0D" w:rsidRDefault="00E946BA" w:rsidP="00B87C0D">
      <w:pPr>
        <w:pStyle w:val="Project-H1"/>
      </w:pPr>
      <w:r w:rsidRPr="00B87C0D">
        <w:t>System Design</w:t>
      </w:r>
    </w:p>
    <w:p w:rsidR="00A01030" w:rsidRDefault="00A01030" w:rsidP="00AA260E">
      <w:pPr>
        <w:spacing w:line="240" w:lineRule="auto"/>
        <w:jc w:val="left"/>
        <w:rPr>
          <w:b/>
          <w:szCs w:val="28"/>
        </w:rPr>
      </w:pPr>
    </w:p>
    <w:p w:rsidR="00B87C0D" w:rsidRPr="00A01030" w:rsidRDefault="00EC2FD2" w:rsidP="00EC2FD2">
      <w:pPr>
        <w:tabs>
          <w:tab w:val="left" w:pos="1365"/>
        </w:tabs>
        <w:spacing w:line="240" w:lineRule="auto"/>
        <w:jc w:val="left"/>
        <w:rPr>
          <w:b/>
          <w:szCs w:val="28"/>
        </w:rPr>
      </w:pPr>
      <w:r>
        <w:rPr>
          <w:b/>
          <w:szCs w:val="28"/>
        </w:rPr>
        <w:tab/>
      </w:r>
    </w:p>
    <w:p w:rsidR="00D0799B" w:rsidRDefault="008B68E4" w:rsidP="00A01030">
      <w:pPr>
        <w:spacing w:after="240"/>
      </w:pPr>
      <w:r w:rsidRPr="008B68E4">
        <w:t xml:space="preserve">There exist lots </w:t>
      </w:r>
      <w:r w:rsidR="00DA3CB3">
        <w:t>of challenges in some of</w:t>
      </w:r>
      <w:r>
        <w:t xml:space="preserve"> mega cit</w:t>
      </w:r>
      <w:r w:rsidR="00DA3CB3">
        <w:t>ies like Dhaka</w:t>
      </w:r>
      <w:r>
        <w:t xml:space="preserve"> such as r</w:t>
      </w:r>
      <w:r w:rsidRPr="008B68E4">
        <w:t>oad</w:t>
      </w:r>
      <w:r>
        <w:t xml:space="preserve"> conditions are not good enough, c</w:t>
      </w:r>
      <w:r w:rsidR="007018B2">
        <w:t xml:space="preserve">ycling lanes </w:t>
      </w:r>
      <w:r w:rsidR="0041025F">
        <w:t>……………………</w:t>
      </w:r>
      <w:r w:rsidR="004F66E9">
        <w:t>…</w:t>
      </w:r>
    </w:p>
    <w:p w:rsidR="00565045" w:rsidRDefault="0041025F" w:rsidP="00043A1A">
      <w:pPr>
        <w:pStyle w:val="Project-H2"/>
      </w:pPr>
      <w:r w:rsidRPr="004F66E9">
        <w:t>Analysis of the system</w:t>
      </w:r>
    </w:p>
    <w:p w:rsidR="00043A1A" w:rsidRPr="004F66E9" w:rsidRDefault="00043A1A" w:rsidP="00043A1A">
      <w:pPr>
        <w:pStyle w:val="Project-H2"/>
        <w:numPr>
          <w:ilvl w:val="0"/>
          <w:numId w:val="0"/>
        </w:numPr>
      </w:pPr>
    </w:p>
    <w:p w:rsidR="00E142CA" w:rsidRDefault="008D60AD" w:rsidP="007018B2">
      <w:pPr>
        <w:widowControl w:val="0"/>
        <w:spacing w:after="240"/>
      </w:pPr>
      <w:r w:rsidRPr="008D60AD">
        <w:t>This research aims at extending a construction pattern for our network to Dhaka, Bangladesh's capital city.</w:t>
      </w:r>
      <w:r w:rsidR="00623747">
        <w:t xml:space="preserve"> </w:t>
      </w:r>
      <w:r w:rsidR="00E142CA" w:rsidRPr="00E142CA">
        <w:t>The main challenges with Dhaka c</w:t>
      </w:r>
      <w:r w:rsidR="004F66E9">
        <w:t>ity are described in followings……………………….</w:t>
      </w:r>
    </w:p>
    <w:p w:rsidR="00260828" w:rsidRDefault="0041025F" w:rsidP="0057449A">
      <w:pPr>
        <w:pStyle w:val="Project-H2"/>
      </w:pPr>
      <w:bookmarkStart w:id="4" w:name="_Toc150840474"/>
      <w:r w:rsidRPr="004F66E9">
        <w:t xml:space="preserve">System architecture </w:t>
      </w:r>
      <w:bookmarkEnd w:id="4"/>
    </w:p>
    <w:p w:rsidR="0057449A" w:rsidRPr="00A35E85" w:rsidRDefault="0057449A" w:rsidP="0057449A">
      <w:pPr>
        <w:pStyle w:val="Project-H2"/>
        <w:numPr>
          <w:ilvl w:val="0"/>
          <w:numId w:val="0"/>
        </w:numPr>
        <w:rPr>
          <w:sz w:val="24"/>
        </w:rPr>
      </w:pPr>
    </w:p>
    <w:p w:rsidR="00083D43" w:rsidRDefault="008C02A8" w:rsidP="0057449A">
      <w:pPr>
        <w:spacing w:after="200"/>
        <w:rPr>
          <w:rFonts w:cs="Times New Roman"/>
          <w:bCs/>
          <w:szCs w:val="24"/>
        </w:rPr>
      </w:pPr>
      <w:r w:rsidRPr="003E7F0E">
        <w:rPr>
          <w:rFonts w:cs="Times New Roman"/>
          <w:bCs/>
          <w:szCs w:val="24"/>
        </w:rPr>
        <w:t xml:space="preserve">Green City also named as Eco-city or Sustainable city is a city designed with consideration for </w:t>
      </w:r>
      <w:r w:rsidR="00E84BF6">
        <w:rPr>
          <w:rFonts w:cs="Times New Roman"/>
          <w:bCs/>
          <w:szCs w:val="24"/>
        </w:rPr>
        <w:t xml:space="preserve">the </w:t>
      </w:r>
      <w:r w:rsidRPr="003E7F0E">
        <w:rPr>
          <w:rFonts w:cs="Times New Roman"/>
          <w:bCs/>
          <w:szCs w:val="24"/>
        </w:rPr>
        <w:t>social, economic, environmental impact which consist</w:t>
      </w:r>
      <w:r w:rsidR="00E84BF6">
        <w:rPr>
          <w:rFonts w:cs="Times New Roman"/>
          <w:bCs/>
          <w:szCs w:val="24"/>
        </w:rPr>
        <w:t>s</w:t>
      </w:r>
      <w:r w:rsidRPr="003E7F0E">
        <w:rPr>
          <w:rFonts w:cs="Times New Roman"/>
          <w:bCs/>
          <w:szCs w:val="24"/>
        </w:rPr>
        <w:t xml:space="preserve"> of several el</w:t>
      </w:r>
      <w:r w:rsidR="004F66E9">
        <w:rPr>
          <w:rFonts w:cs="Times New Roman"/>
          <w:bCs/>
          <w:szCs w:val="24"/>
        </w:rPr>
        <w:t>ements such as Green Transports</w:t>
      </w:r>
      <w:r w:rsidR="00AC39E7">
        <w:rPr>
          <w:rFonts w:cs="Times New Roman"/>
          <w:bCs/>
          <w:szCs w:val="24"/>
        </w:rPr>
        <w:t>.</w:t>
      </w:r>
      <w:r w:rsidR="00AC39E7" w:rsidRPr="00AC39E7">
        <w:t xml:space="preserve"> </w:t>
      </w:r>
      <w:r w:rsidR="00AC39E7">
        <w:t xml:space="preserve">A simple network in shown in Fig. 3.1. It shows that </w:t>
      </w:r>
      <w:r w:rsidR="004F66E9">
        <w:rPr>
          <w:rFonts w:cs="Times New Roman"/>
          <w:bCs/>
          <w:szCs w:val="24"/>
        </w:rPr>
        <w:t>…………</w:t>
      </w:r>
      <w:r w:rsidR="00F36426">
        <w:rPr>
          <w:rFonts w:cs="Times New Roman"/>
          <w:bCs/>
          <w:szCs w:val="24"/>
        </w:rPr>
        <w:t>…</w:t>
      </w:r>
      <w:r w:rsidRPr="003E7F0E">
        <w:rPr>
          <w:rFonts w:cs="Times New Roman"/>
          <w:bCs/>
          <w:szCs w:val="24"/>
        </w:rPr>
        <w:t xml:space="preserve"> </w:t>
      </w:r>
    </w:p>
    <w:p w:rsidR="00071E7B" w:rsidRPr="008C02A8" w:rsidRDefault="00071E7B" w:rsidP="0057449A">
      <w:pPr>
        <w:spacing w:after="200"/>
        <w:rPr>
          <w:sz w:val="26"/>
          <w:szCs w:val="26"/>
        </w:rPr>
      </w:pPr>
      <w:r w:rsidRPr="00666C99">
        <w:rPr>
          <w:noProof/>
        </w:rPr>
        <w:lastRenderedPageBreak/>
        <mc:AlternateContent>
          <mc:Choice Requires="wps">
            <w:drawing>
              <wp:inline distT="0" distB="0" distL="0" distR="0" wp14:anchorId="6EA6F9A4" wp14:editId="16C401AA">
                <wp:extent cx="5619750" cy="2447925"/>
                <wp:effectExtent l="0" t="0" r="0" b="9525"/>
                <wp:docPr id="19" name="テキスト ボックス 19"/>
                <wp:cNvGraphicFramePr/>
                <a:graphic xmlns:a="http://schemas.openxmlformats.org/drawingml/2006/main">
                  <a:graphicData uri="http://schemas.microsoft.com/office/word/2010/wordprocessingShape">
                    <wps:wsp>
                      <wps:cNvSpPr txBox="1"/>
                      <wps:spPr>
                        <a:xfrm>
                          <a:off x="0" y="0"/>
                          <a:ext cx="5619750" cy="2447925"/>
                        </a:xfrm>
                        <a:prstGeom prst="rect">
                          <a:avLst/>
                        </a:prstGeom>
                        <a:solidFill>
                          <a:sysClr val="window" lastClr="FFFFFF"/>
                        </a:solidFill>
                        <a:ln w="6350">
                          <a:noFill/>
                        </a:ln>
                        <a:effectLst/>
                      </wps:spPr>
                      <wps:txbx>
                        <w:txbxContent>
                          <w:p w:rsidR="00071E7B" w:rsidRDefault="00071E7B" w:rsidP="00071E7B">
                            <w:pPr>
                              <w:ind w:left="90"/>
                              <w:jc w:val="center"/>
                            </w:pPr>
                            <w:r>
                              <w:rPr>
                                <w:noProof/>
                              </w:rPr>
                              <w:drawing>
                                <wp:inline distT="0" distB="0" distL="0" distR="0" wp14:anchorId="434A8D0E" wp14:editId="1E122CD4">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5">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A6F9A4" id="テキスト ボックス 19" o:spid="_x0000_s1027" type="#_x0000_t202" style="width:442.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" fillcolor="window" stroked="f" strokeweight=".5pt">
                <v:textbox>
                  <w:txbxContent>
                    <w:p w:rsidR="00071E7B" w:rsidRDefault="00071E7B" w:rsidP="00071E7B">
                      <w:pPr>
                        <w:ind w:left="90"/>
                        <w:jc w:val="center"/>
                      </w:pPr>
                      <w:r>
                        <w:rPr>
                          <w:noProof/>
                        </w:rPr>
                        <w:drawing>
                          <wp:inline distT="0" distB="0" distL="0" distR="0" wp14:anchorId="434A8D0E" wp14:editId="1E122CD4">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6">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v:textbox>
                <w10:anchorlock/>
              </v:shape>
            </w:pict>
          </mc:Fallback>
        </mc:AlternateContent>
      </w:r>
    </w:p>
    <w:p w:rsidR="00DA261A" w:rsidRDefault="00F36426" w:rsidP="00DA261A">
      <w:pPr>
        <w:pStyle w:val="Project-H2"/>
      </w:pPr>
      <w:r w:rsidRPr="00F36426">
        <w:t xml:space="preserve">Tools </w:t>
      </w:r>
      <w:r>
        <w:t>u</w:t>
      </w:r>
      <w:r w:rsidRPr="00F36426">
        <w:t>sed</w:t>
      </w:r>
    </w:p>
    <w:p w:rsidR="00DA261A" w:rsidRPr="00F36426" w:rsidRDefault="00DA261A" w:rsidP="00DA261A">
      <w:pPr>
        <w:pStyle w:val="Project-H2"/>
        <w:numPr>
          <w:ilvl w:val="0"/>
          <w:numId w:val="0"/>
        </w:numPr>
      </w:pPr>
    </w:p>
    <w:p w:rsidR="00E5272A" w:rsidRPr="00E5272A" w:rsidRDefault="007F15C6" w:rsidP="00F659FE">
      <w:pPr>
        <w:widowControl w:val="0"/>
        <w:spacing w:after="240"/>
        <w:rPr>
          <w:rFonts w:cs="Times New Roman"/>
          <w:bCs/>
          <w:szCs w:val="26"/>
        </w:rPr>
      </w:pPr>
      <w:r w:rsidRPr="007F15C6">
        <w:rPr>
          <w:rFonts w:cs="Times New Roman"/>
          <w:bCs/>
          <w:szCs w:val="26"/>
        </w:rPr>
        <w:t xml:space="preserve">In more </w:t>
      </w:r>
      <w:r>
        <w:rPr>
          <w:rFonts w:cs="Times New Roman"/>
          <w:bCs/>
          <w:szCs w:val="26"/>
        </w:rPr>
        <w:t>ways than one, driving a</w:t>
      </w:r>
      <w:r w:rsidRPr="007F15C6">
        <w:rPr>
          <w:rFonts w:cs="Times New Roman"/>
          <w:bCs/>
          <w:szCs w:val="26"/>
        </w:rPr>
        <w:t xml:space="preserve"> bicycle has a positive impact on the environment. They are also less expensive than ot</w:t>
      </w:r>
      <w:r w:rsidR="00C447EA">
        <w:rPr>
          <w:rFonts w:cs="Times New Roman"/>
          <w:bCs/>
          <w:szCs w:val="26"/>
        </w:rPr>
        <w:t xml:space="preserve">her forms of </w:t>
      </w:r>
      <w:r w:rsidR="00751928">
        <w:rPr>
          <w:rFonts w:cs="Times New Roman"/>
          <w:bCs/>
          <w:szCs w:val="26"/>
        </w:rPr>
        <w:t>………………………………………</w:t>
      </w:r>
    </w:p>
    <w:p w:rsidR="002C3BD6" w:rsidRDefault="002C3BD6" w:rsidP="002C3BD6">
      <w:pPr>
        <w:pStyle w:val="Project-H3"/>
      </w:pPr>
      <w:r>
        <w:t>Android Studio</w:t>
      </w:r>
    </w:p>
    <w:p w:rsidR="002C3BD6" w:rsidRDefault="002C3BD6" w:rsidP="002C3BD6">
      <w:pPr>
        <w:widowControl w:val="0"/>
        <w:spacing w:line="240" w:lineRule="auto"/>
        <w:rPr>
          <w:rFonts w:cs="Times New Roman"/>
          <w:bCs/>
          <w:szCs w:val="26"/>
        </w:rPr>
      </w:pPr>
    </w:p>
    <w:p w:rsidR="002C3BD6" w:rsidRPr="00E5272A" w:rsidRDefault="002C3BD6" w:rsidP="002C3BD6">
      <w:pPr>
        <w:widowControl w:val="0"/>
        <w:spacing w:after="240"/>
        <w:rPr>
          <w:rFonts w:cs="Times New Roman"/>
          <w:bCs/>
          <w:szCs w:val="26"/>
        </w:rPr>
      </w:pPr>
      <w:r>
        <w:rPr>
          <w:rFonts w:cs="Times New Roman"/>
          <w:bCs/>
          <w:szCs w:val="26"/>
        </w:rPr>
        <w:t>Bicycles</w:t>
      </w:r>
      <w:r w:rsidRPr="007F15C6">
        <w:rPr>
          <w:rFonts w:cs="Times New Roman"/>
          <w:bCs/>
          <w:szCs w:val="26"/>
        </w:rPr>
        <w:t xml:space="preserve"> are considered zero-emission vehicles i.e. they do not release any carbon emissions.</w:t>
      </w:r>
      <w:r>
        <w:rPr>
          <w:rFonts w:cs="Times New Roman"/>
          <w:bCs/>
          <w:szCs w:val="26"/>
        </w:rPr>
        <w:t xml:space="preserve"> B</w:t>
      </w:r>
      <w:r w:rsidRPr="007F15C6">
        <w:rPr>
          <w:rFonts w:cs="Times New Roman"/>
          <w:bCs/>
          <w:szCs w:val="26"/>
        </w:rPr>
        <w:t xml:space="preserve">icycles, as vehicles with </w:t>
      </w:r>
      <w:r>
        <w:rPr>
          <w:rFonts w:cs="Times New Roman"/>
          <w:bCs/>
          <w:szCs w:val="26"/>
        </w:rPr>
        <w:t>………………………………………</w:t>
      </w:r>
    </w:p>
    <w:p w:rsidR="002C3BD6" w:rsidRDefault="00107664" w:rsidP="00107664">
      <w:pPr>
        <w:pStyle w:val="Project-H3"/>
      </w:pPr>
      <w:proofErr w:type="spellStart"/>
      <w:r>
        <w:t>Kotlin</w:t>
      </w:r>
      <w:proofErr w:type="spellEnd"/>
    </w:p>
    <w:p w:rsidR="00107664" w:rsidRDefault="00107664" w:rsidP="00107664">
      <w:pPr>
        <w:pStyle w:val="Project-H3"/>
        <w:numPr>
          <w:ilvl w:val="0"/>
          <w:numId w:val="0"/>
        </w:numPr>
      </w:pPr>
    </w:p>
    <w:p w:rsidR="00107664" w:rsidRDefault="00107664" w:rsidP="006009DF">
      <w:pPr>
        <w:spacing w:after="240"/>
      </w:pPr>
      <w:r>
        <w:t>Bicycles</w:t>
      </w:r>
      <w:r w:rsidRPr="007F15C6">
        <w:t xml:space="preserve"> are considered zero-emission vehicles i.e. they do not release any carbon emissions.</w:t>
      </w:r>
      <w:r>
        <w:t xml:space="preserve"> B</w:t>
      </w:r>
      <w:r w:rsidRPr="007F15C6">
        <w:t xml:space="preserve">icycles, as vehicles with </w:t>
      </w:r>
      <w:r>
        <w:t>………………………………………</w:t>
      </w:r>
    </w:p>
    <w:p w:rsidR="00107664" w:rsidRPr="006A7622" w:rsidRDefault="00107664" w:rsidP="007461DD">
      <w:pPr>
        <w:widowControl w:val="0"/>
        <w:spacing w:after="240"/>
        <w:rPr>
          <w:b/>
          <w:szCs w:val="28"/>
        </w:rPr>
      </w:pPr>
    </w:p>
    <w:p w:rsidR="0078152B" w:rsidRDefault="005F56DD" w:rsidP="007461DD">
      <w:pPr>
        <w:pStyle w:val="Project-H1"/>
        <w:widowControl w:val="0"/>
      </w:pPr>
      <w:r>
        <w:t xml:space="preserve">Project </w:t>
      </w:r>
      <w:r w:rsidR="0078152B">
        <w:t>Implementation</w:t>
      </w:r>
    </w:p>
    <w:p w:rsidR="0078152B" w:rsidRDefault="0078152B" w:rsidP="007461DD">
      <w:pPr>
        <w:widowControl w:val="0"/>
        <w:spacing w:line="240" w:lineRule="auto"/>
        <w:jc w:val="left"/>
        <w:rPr>
          <w:b/>
          <w:szCs w:val="28"/>
        </w:rPr>
      </w:pPr>
    </w:p>
    <w:p w:rsidR="00EC2FD2" w:rsidRPr="00A01030" w:rsidRDefault="00EC2FD2" w:rsidP="007461DD">
      <w:pPr>
        <w:widowControl w:val="0"/>
        <w:spacing w:line="240" w:lineRule="auto"/>
        <w:jc w:val="left"/>
        <w:rPr>
          <w:b/>
          <w:szCs w:val="28"/>
        </w:rPr>
      </w:pPr>
    </w:p>
    <w:p w:rsidR="0094021C" w:rsidRPr="0031483A" w:rsidRDefault="001029AF" w:rsidP="007461DD">
      <w:pPr>
        <w:widowControl w:val="0"/>
        <w:spacing w:after="240"/>
      </w:pPr>
      <w:r w:rsidRPr="001029AF">
        <w:t xml:space="preserve">This chapter </w:t>
      </w:r>
      <w:r w:rsidR="00533486">
        <w:t>implements the………………</w:t>
      </w:r>
      <w:r w:rsidR="001B7395" w:rsidRPr="00AE5BAF">
        <w:t>.</w:t>
      </w:r>
    </w:p>
    <w:p w:rsidR="006C1FA5" w:rsidRDefault="00533486" w:rsidP="006B7A4F">
      <w:pPr>
        <w:pStyle w:val="Project-H2"/>
      </w:pPr>
      <w:r w:rsidRPr="008145DF">
        <w:t>System implementation</w:t>
      </w:r>
    </w:p>
    <w:p w:rsidR="006B7A4F" w:rsidRDefault="006B7A4F" w:rsidP="006B7A4F">
      <w:pPr>
        <w:pStyle w:val="Project-H2"/>
        <w:numPr>
          <w:ilvl w:val="0"/>
          <w:numId w:val="0"/>
        </w:numPr>
      </w:pPr>
    </w:p>
    <w:p w:rsidR="00F659FE" w:rsidRPr="00F659FE" w:rsidRDefault="00F659FE" w:rsidP="00271E1A">
      <w:pPr>
        <w:spacing w:after="240"/>
      </w:pPr>
      <w:r>
        <w:t xml:space="preserve">At first, a selected portion of Dhaka city is considered to construct the network using </w:t>
      </w:r>
      <w:proofErr w:type="spellStart"/>
      <w:r>
        <w:t>Physarum</w:t>
      </w:r>
      <w:proofErr w:type="spellEnd"/>
      <w:r>
        <w:t xml:space="preserve"> inspired technique……………. </w:t>
      </w:r>
    </w:p>
    <w:p w:rsidR="008145DF" w:rsidRDefault="008145DF" w:rsidP="00BA5B32">
      <w:pPr>
        <w:pStyle w:val="Project-H2"/>
      </w:pPr>
      <w:r w:rsidRPr="008145DF">
        <w:t xml:space="preserve">Morality or </w:t>
      </w:r>
      <w:r w:rsidR="006A33AC">
        <w:t>e</w:t>
      </w:r>
      <w:r w:rsidRPr="008145DF">
        <w:t xml:space="preserve">thical </w:t>
      </w:r>
      <w:r w:rsidR="006A33AC">
        <w:t>i</w:t>
      </w:r>
      <w:r w:rsidRPr="008145DF">
        <w:t>ssues</w:t>
      </w:r>
    </w:p>
    <w:p w:rsidR="00BA5B32" w:rsidRPr="008145DF" w:rsidRDefault="00BA5B32" w:rsidP="00963DFF">
      <w:pPr>
        <w:pStyle w:val="Project-H2"/>
        <w:numPr>
          <w:ilvl w:val="0"/>
          <w:numId w:val="0"/>
        </w:numPr>
      </w:pPr>
    </w:p>
    <w:p w:rsidR="008145DF" w:rsidRDefault="008145DF" w:rsidP="00963DFF">
      <w:pPr>
        <w:spacing w:after="240"/>
        <w:rPr>
          <w:rFonts w:cs="Times New Roman"/>
          <w:szCs w:val="24"/>
        </w:rPr>
      </w:pPr>
      <w:r>
        <w:rPr>
          <w:rFonts w:cs="Times New Roman"/>
          <w:szCs w:val="24"/>
        </w:rPr>
        <w:t>At first, a selected portion of Dhaka city is considered to construct the network us</w:t>
      </w:r>
      <w:r w:rsidR="00446F0F">
        <w:rPr>
          <w:rFonts w:cs="Times New Roman"/>
          <w:szCs w:val="24"/>
        </w:rPr>
        <w:t xml:space="preserve">ing </w:t>
      </w:r>
      <w:proofErr w:type="spellStart"/>
      <w:r w:rsidR="00446F0F">
        <w:rPr>
          <w:rFonts w:cs="Times New Roman"/>
          <w:szCs w:val="24"/>
        </w:rPr>
        <w:t>Physarum</w:t>
      </w:r>
      <w:proofErr w:type="spellEnd"/>
      <w:r w:rsidR="00446F0F">
        <w:rPr>
          <w:rFonts w:cs="Times New Roman"/>
          <w:szCs w:val="24"/>
        </w:rPr>
        <w:t xml:space="preserve"> inspired technique</w:t>
      </w:r>
      <w:r>
        <w:rPr>
          <w:rFonts w:cs="Times New Roman"/>
          <w:szCs w:val="24"/>
        </w:rPr>
        <w:t>.</w:t>
      </w:r>
      <w:r w:rsidRPr="006B5ECC">
        <w:rPr>
          <w:rFonts w:cs="Times New Roman"/>
          <w:szCs w:val="24"/>
        </w:rPr>
        <w:t xml:space="preserve"> </w:t>
      </w:r>
      <w:r>
        <w:rPr>
          <w:rFonts w:cs="Times New Roman"/>
          <w:szCs w:val="24"/>
        </w:rPr>
        <w:t>And i</w:t>
      </w:r>
      <w:r w:rsidRPr="006178B9">
        <w:rPr>
          <w:rFonts w:cs="Times New Roman"/>
          <w:szCs w:val="24"/>
        </w:rPr>
        <w:t xml:space="preserve">t can also lead to better mental health and energy by </w:t>
      </w:r>
      <w:r>
        <w:rPr>
          <w:rFonts w:cs="Times New Roman"/>
          <w:szCs w:val="24"/>
        </w:rPr>
        <w:t>bicycling</w:t>
      </w:r>
      <w:r w:rsidRPr="006178B9">
        <w:rPr>
          <w:rFonts w:cs="Times New Roman"/>
          <w:szCs w:val="24"/>
        </w:rPr>
        <w:t xml:space="preserve"> 30 minutes a day </w:t>
      </w:r>
      <w:r w:rsidRPr="00336A8F">
        <w:rPr>
          <w:rFonts w:cs="Times New Roman"/>
          <w:szCs w:val="24"/>
        </w:rPr>
        <w:fldChar w:fldCharType="begin" w:fldLock="1"/>
      </w:r>
      <w:r>
        <w:rPr>
          <w:rFonts w:cs="Times New Roman"/>
          <w:szCs w:val="24"/>
        </w:rPr>
        <w:instrText>ADDIN CSL_CITATION {"citationItems":[{"id":"ITEM-1","itemData":{"DOI":"10.20851/cycling-futures-03","abstract":"Cycling has multiple health benefits, particularly as a form of moderate to vigorous physical activity. Rapid increases in mechanization in the last half of the twentieth century in the industrialized world have engineered physical activity out of daily life for many people. Changes in modes of personal travel have been dramatic, with private motor vehicle trips replacing walking and cycling in many developed and developing countries. Transportation cycling provides an excellent opportunity for individuals to incorporate physical activity into daily life. Furthermore, cycling for transportation is accessible and appealing to population groups that often have low levels of participation in","author":[{"dropping-particle":"","family":"Rissel","given":"Chris","non-dropping-particle":"","parse-names":false,"suffix":""}],"container-title":"Cycling Futures","id":"ITEM-1","issued":{"date-parts":[["2015","12","31"]]},"page":"43-62","publisher":"University of Adelaide Press","title":"Health benefits of cycling","type":"chapter"},"uris":["http://www.mendeley.com/documents/?uuid=4eb18cd2-89ec-4df5-9673-84ed0787023a"]},{"id":"ITEM-2","itemData":{"DOI":"10.1111/j.1600-0838.2011.01299.x","ISSN":"09057188","abstract":"The purpose of this study was to update the evidence on the health benefits of cycling. A systematic review of the literature resulted in 16 cycling-specific studies. Cross-sectional and longitudinal studies showed a clear positive relationship between cycling and cardiorespiratory fitness in youths. Prospective observational studies demonstrated a strong inverse relationship between commuter cycling and all-cause mortality, cancer mortality, and cancer morbidity among middle-aged to elderly subjects. Intervention studies among working-age adults indicated consistent improvements in cardiovascular fitness and some improvements in cardiovascular risk factors due to commuting cycling. Six studies showed a consistent positive dose-response gradient between the amount of cycling and the health benefits. Systematic assessment of the quality of the studies showed most of them to be of moderate to high quality. According to standard criteria used primarily for the assessment of clinical studies, the strength of this evidence was strong for fitness benefits, moderate for benefits in cardiovascular risk factors, and inconclusive for all-cause mortality, coronary heart disease morbidity and mortality, cancer risk, and overweight and obesity. While more intervention research is needed to build a solid knowledge base of the health benefits of cycling, the existing evidence reinforces the current efforts to promote cycling as an important contributor for better population health. © 2011 John Wiley &amp; Sons A/S.","author":[{"dropping-particle":"","family":"Oja","given":"P.","non-dropping-particle":"","parse-names":false,"suffix":""},{"dropping-particle":"","family":"Titze","given":"S.","non-dropping-particle":"","parse-names":false,"suffix":""},{"dropping-particle":"","family":"Bauman","given":"A.","non-dropping-particle":"","parse-names":false,"suffix":""},{"dropping-particle":"","family":"Geus","given":"B.","non-dropping-particle":"de","parse-names":false,"suffix":""},{"dropping-particle":"","family":"Krenn","given":"P.","non-dropping-particle":"","parse-names":false,"suffix":""},{"dropping-particle":"","family":"Reger-Nash","given":"B.","non-dropping-particle":"","parse-names":false,"suffix":""},{"dropping-particle":"","family":"Kohlberger","given":"T.","non-dropping-particle":"","parse-names":false,"suffix":""}],"container-title":"Scandinavian Journal of Medicine &amp; Science in Sports","id":"ITEM-2","issue":"4","issued":{"date-parts":[["2011","8"]]},"page":"496-509","title":"Health benefits of cycling: a systematic review","type":"article-journal","volume":"21"},"uris":["http://www.mendeley.com/documents/?uuid=e767f421-1144-4e3c-b69e-d8e52372bccc"]}],"mendeley":{"formattedCitation":"[3], [4]","plainTextFormattedCitation":"[3], [4]","previouslyFormattedCitation":"[49], [50]"},"properties":{"noteIndex":0},"schema":"https://github.com/citation-style-language/schema/raw/master/csl-citation.json"}</w:instrText>
      </w:r>
      <w:r w:rsidRPr="00336A8F">
        <w:rPr>
          <w:rFonts w:cs="Times New Roman"/>
          <w:szCs w:val="24"/>
        </w:rPr>
        <w:fldChar w:fldCharType="separate"/>
      </w:r>
      <w:r w:rsidRPr="008145DF">
        <w:rPr>
          <w:rFonts w:cs="Times New Roman"/>
          <w:noProof/>
          <w:szCs w:val="24"/>
        </w:rPr>
        <w:t>[3], [4]</w:t>
      </w:r>
      <w:r w:rsidRPr="00336A8F">
        <w:rPr>
          <w:rFonts w:cs="Times New Roman"/>
          <w:szCs w:val="24"/>
        </w:rPr>
        <w:fldChar w:fldCharType="end"/>
      </w:r>
      <w:r w:rsidR="009E2224">
        <w:rPr>
          <w:rFonts w:cs="Times New Roman"/>
          <w:szCs w:val="24"/>
        </w:rPr>
        <w:t>…………………………</w:t>
      </w:r>
      <w:r>
        <w:rPr>
          <w:rFonts w:cs="Times New Roman"/>
          <w:szCs w:val="24"/>
        </w:rPr>
        <w:t>.</w:t>
      </w:r>
    </w:p>
    <w:p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rsidR="003A5BB3" w:rsidRPr="00E023B3" w:rsidRDefault="00963DFF" w:rsidP="00963DFF">
      <w:pPr>
        <w:pStyle w:val="Project-H2"/>
        <w:numPr>
          <w:ilvl w:val="0"/>
          <w:numId w:val="0"/>
        </w:numPr>
        <w:tabs>
          <w:tab w:val="left" w:pos="2865"/>
        </w:tabs>
      </w:pPr>
      <w:r>
        <w:tab/>
      </w:r>
    </w:p>
    <w:p w:rsidR="008447C2" w:rsidRDefault="008447C2" w:rsidP="003A5BB3">
      <w:pPr>
        <w:spacing w:after="240"/>
        <w:rPr>
          <w:rFonts w:cs="Times New Roman"/>
          <w:szCs w:val="24"/>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r w:rsidR="002F0C62">
        <w:rPr>
          <w:rFonts w:cs="Times New Roman"/>
          <w:szCs w:val="24"/>
        </w:rPr>
        <w:t>.................................</w:t>
      </w:r>
    </w:p>
    <w:p w:rsidR="008144F7" w:rsidRDefault="00133E7D" w:rsidP="009F10B4">
      <w:pPr>
        <w:pStyle w:val="Project-H2"/>
      </w:pPr>
      <w:r w:rsidRPr="00133E7D">
        <w:t xml:space="preserve">Financial </w:t>
      </w:r>
      <w:r>
        <w:t>a</w:t>
      </w:r>
      <w:r w:rsidRPr="00133E7D">
        <w:t>nalyses and budget</w:t>
      </w:r>
    </w:p>
    <w:p w:rsidR="000766F5" w:rsidRPr="00133E7D" w:rsidRDefault="000766F5" w:rsidP="000766F5">
      <w:pPr>
        <w:pStyle w:val="Project-H2"/>
        <w:numPr>
          <w:ilvl w:val="0"/>
          <w:numId w:val="0"/>
        </w:numPr>
      </w:pPr>
    </w:p>
    <w:p w:rsidR="008144F7" w:rsidRPr="00D03B83" w:rsidRDefault="008144F7" w:rsidP="000766F5">
      <w:pPr>
        <w:spacing w:after="240"/>
        <w:rPr>
          <w:rFonts w:cs="Times New Roman"/>
          <w:b/>
          <w:sz w:val="26"/>
          <w:szCs w:val="26"/>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p>
    <w:p w:rsidR="000E7841" w:rsidRPr="00C731A1" w:rsidRDefault="000E7841" w:rsidP="00C731A1">
      <w:pPr>
        <w:spacing w:after="160" w:line="259" w:lineRule="auto"/>
        <w:jc w:val="left"/>
      </w:pPr>
    </w:p>
    <w:p w:rsidR="000E7841" w:rsidRDefault="000E7841" w:rsidP="00C731A1">
      <w:pPr>
        <w:pStyle w:val="Project-H1"/>
      </w:pPr>
      <w:r>
        <w:t>Conclusion</w:t>
      </w:r>
    </w:p>
    <w:p w:rsidR="000E7841" w:rsidRDefault="000E7841" w:rsidP="00C731A1">
      <w:pPr>
        <w:spacing w:line="240" w:lineRule="auto"/>
        <w:jc w:val="left"/>
        <w:rPr>
          <w:b/>
          <w:szCs w:val="28"/>
        </w:rPr>
      </w:pPr>
    </w:p>
    <w:p w:rsidR="00F521E5" w:rsidRPr="00A01030" w:rsidRDefault="00F521E5" w:rsidP="00C731A1">
      <w:pPr>
        <w:spacing w:line="240" w:lineRule="auto"/>
        <w:jc w:val="left"/>
        <w:rPr>
          <w:b/>
          <w:szCs w:val="28"/>
        </w:rPr>
      </w:pPr>
    </w:p>
    <w:p w:rsidR="003C5FF1" w:rsidRPr="00760BA9" w:rsidRDefault="00240D40" w:rsidP="00760BA9">
      <w:pPr>
        <w:spacing w:after="300"/>
        <w:rPr>
          <w:rFonts w:cs="Times New Roman"/>
          <w:noProof/>
        </w:rPr>
      </w:pPr>
      <w:r w:rsidRPr="00240D40">
        <w:t xml:space="preserve">A modified </w:t>
      </w:r>
      <w:proofErr w:type="spellStart"/>
      <w:r w:rsidRPr="00240D40">
        <w:t>Physarum</w:t>
      </w:r>
      <w:proofErr w:type="spellEnd"/>
      <w:r w:rsidRPr="00240D40">
        <w:t xml:space="preserve">-inspired model is presented in this </w:t>
      </w:r>
      <w:r w:rsidR="009854FC">
        <w:t>project</w:t>
      </w:r>
      <w:r w:rsidRPr="00240D40">
        <w:t xml:space="preserve"> to address the des</w:t>
      </w:r>
      <w:r w:rsidR="00893F05">
        <w:t>ign of the bicycle lane network…………………………………….</w:t>
      </w:r>
    </w:p>
    <w:p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rsidR="00722F64" w:rsidRPr="00AD0021" w:rsidRDefault="00722F64" w:rsidP="00722F64">
      <w:pPr>
        <w:pStyle w:val="Project-H2"/>
        <w:numPr>
          <w:ilvl w:val="0"/>
          <w:numId w:val="0"/>
        </w:numPr>
      </w:pPr>
    </w:p>
    <w:p w:rsidR="00C40151" w:rsidRDefault="00A45D82" w:rsidP="00AD0021">
      <w:pPr>
        <w:spacing w:after="240"/>
        <w:rPr>
          <w:rFonts w:cs="Times New Roman"/>
          <w:szCs w:val="24"/>
        </w:rPr>
      </w:pPr>
      <w:r w:rsidRPr="00A45D82">
        <w:rPr>
          <w:rFonts w:cs="Times New Roman"/>
          <w:szCs w:val="24"/>
        </w:rPr>
        <w:t xml:space="preserve">The network design technology inspired by </w:t>
      </w:r>
      <w:proofErr w:type="spellStart"/>
      <w:r w:rsidRPr="00A45D82">
        <w:rPr>
          <w:rFonts w:cs="Times New Roman"/>
          <w:szCs w:val="24"/>
        </w:rPr>
        <w:t>Physarum</w:t>
      </w:r>
      <w:proofErr w:type="spellEnd"/>
      <w:r w:rsidRPr="00A45D82">
        <w:rPr>
          <w:rFonts w:cs="Times New Roman"/>
          <w:szCs w:val="24"/>
        </w:rPr>
        <w:t xml:space="preserve"> is believed to have balanced costs, effectiveness</w:t>
      </w:r>
      <w:r w:rsidR="002467EC">
        <w:rPr>
          <w:rFonts w:cs="Times New Roman"/>
          <w:szCs w:val="24"/>
        </w:rPr>
        <w:t>,</w:t>
      </w:r>
      <w:r w:rsidRPr="00A45D82">
        <w:rPr>
          <w:rFonts w:cs="Times New Roman"/>
          <w:szCs w:val="24"/>
        </w:rPr>
        <w:t xml:space="preserve"> and resilience.</w:t>
      </w:r>
      <w:r>
        <w:rPr>
          <w:rFonts w:cs="Times New Roman"/>
          <w:szCs w:val="24"/>
        </w:rPr>
        <w:t xml:space="preserve"> </w:t>
      </w:r>
      <w:r w:rsidR="00236C4F" w:rsidRPr="00336A8F">
        <w:rPr>
          <w:rFonts w:cs="Times New Roman"/>
          <w:szCs w:val="24"/>
        </w:rPr>
        <w:t xml:space="preserve">Inside Dhaka city, an unorganized and unplanned city, we have developed an electric bicycle </w:t>
      </w:r>
      <w:r w:rsidR="00AD0021">
        <w:rPr>
          <w:rFonts w:cs="Times New Roman"/>
          <w:szCs w:val="24"/>
        </w:rPr>
        <w:t>……………………</w:t>
      </w:r>
    </w:p>
    <w:p w:rsidR="00C40151" w:rsidRDefault="00C40151" w:rsidP="00554A10">
      <w:pPr>
        <w:pStyle w:val="Project-H2"/>
        <w:widowControl w:val="0"/>
      </w:pPr>
      <w:bookmarkStart w:id="5" w:name="_Toc150840492"/>
      <w:r w:rsidRPr="00AD0021">
        <w:t>Future Study</w:t>
      </w:r>
      <w:bookmarkEnd w:id="5"/>
    </w:p>
    <w:p w:rsidR="00346524" w:rsidRPr="00346524" w:rsidRDefault="00346524" w:rsidP="00554A10">
      <w:pPr>
        <w:pStyle w:val="Project-H2"/>
        <w:widowControl w:val="0"/>
        <w:numPr>
          <w:ilvl w:val="0"/>
          <w:numId w:val="0"/>
        </w:numPr>
        <w:rPr>
          <w:sz w:val="24"/>
        </w:rPr>
      </w:pPr>
    </w:p>
    <w:p w:rsidR="00AD0021" w:rsidRPr="00FD45AC" w:rsidRDefault="00C40151" w:rsidP="00FD45AC">
      <w:pPr>
        <w:pStyle w:val="Heading1"/>
        <w:keepNext w:val="0"/>
        <w:keepLines w:val="0"/>
        <w:widowControl w:val="0"/>
        <w:spacing w:before="0"/>
        <w:rPr>
          <w:rFonts w:eastAsiaTheme="minorHAnsi" w:cstheme="minorBidi"/>
          <w:b w:val="0"/>
          <w:color w:val="auto"/>
          <w:sz w:val="24"/>
          <w:szCs w:val="22"/>
        </w:rPr>
      </w:pPr>
      <w:bookmarkStart w:id="6" w:name="_Toc150840493"/>
      <w:r w:rsidRPr="00C14A7E">
        <w:rPr>
          <w:rFonts w:eastAsiaTheme="minorHAnsi" w:cstheme="minorBidi"/>
          <w:b w:val="0"/>
          <w:color w:val="auto"/>
          <w:sz w:val="24"/>
          <w:szCs w:val="22"/>
        </w:rPr>
        <w:t xml:space="preserve">In the future, parallel computing and the optimal model for the design of the transport network are part of our work. Furthermore, our research includes the implementation of the </w:t>
      </w:r>
      <w:proofErr w:type="spellStart"/>
      <w:r w:rsidRPr="00C14A7E">
        <w:rPr>
          <w:rFonts w:eastAsiaTheme="minorHAnsi" w:cstheme="minorBidi"/>
          <w:b w:val="0"/>
          <w:color w:val="auto"/>
          <w:sz w:val="24"/>
          <w:szCs w:val="22"/>
        </w:rPr>
        <w:t>Physarum</w:t>
      </w:r>
      <w:proofErr w:type="spellEnd"/>
      <w:r>
        <w:rPr>
          <w:rFonts w:eastAsiaTheme="minorHAnsi" w:cstheme="minorBidi"/>
          <w:b w:val="0"/>
          <w:color w:val="auto"/>
          <w:sz w:val="24"/>
          <w:szCs w:val="22"/>
        </w:rPr>
        <w:t xml:space="preserve"> </w:t>
      </w:r>
      <w:bookmarkEnd w:id="6"/>
      <w:r w:rsidR="00251FCE">
        <w:rPr>
          <w:rFonts w:eastAsiaTheme="minorHAnsi" w:cstheme="minorBidi"/>
          <w:b w:val="0"/>
          <w:color w:val="auto"/>
          <w:sz w:val="24"/>
          <w:szCs w:val="22"/>
        </w:rPr>
        <w:t>……………………….</w:t>
      </w:r>
    </w:p>
    <w:p w:rsidR="00234F44" w:rsidRDefault="00565045" w:rsidP="005C73DB">
      <w:pPr>
        <w:pStyle w:val="Heading1"/>
        <w:spacing w:before="0" w:after="0"/>
      </w:pPr>
      <w:bookmarkStart w:id="7" w:name="_Toc150840494"/>
      <w:r>
        <w:t>Refer</w:t>
      </w:r>
      <w:r w:rsidR="00236C4F">
        <w:t>ences</w:t>
      </w:r>
      <w:bookmarkEnd w:id="7"/>
    </w:p>
    <w:p w:rsidR="005C73DB" w:rsidRDefault="005C73DB" w:rsidP="005C73DB">
      <w:pPr>
        <w:spacing w:line="240" w:lineRule="auto"/>
      </w:pPr>
    </w:p>
    <w:p w:rsidR="008145DF" w:rsidRPr="00356538" w:rsidRDefault="00234F44" w:rsidP="005C73DB">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8145DF" w:rsidRPr="00356538">
        <w:rPr>
          <w:rFonts w:cs="Times New Roman"/>
          <w:noProof/>
          <w:szCs w:val="24"/>
        </w:rPr>
        <w:t xml:space="preserve">C. Oettmeier, K. Brix, and H.-G. Döbereiner, “Physarum polycephalum —a new take on a classic model system,” </w:t>
      </w:r>
      <w:r w:rsidR="008145DF" w:rsidRPr="00356538">
        <w:rPr>
          <w:rFonts w:cs="Times New Roman"/>
          <w:i/>
          <w:iCs/>
          <w:noProof/>
          <w:szCs w:val="24"/>
        </w:rPr>
        <w:t>J. Phys. D. Appl. Phys.</w:t>
      </w:r>
      <w:r w:rsidR="008145DF" w:rsidRPr="00356538">
        <w:rPr>
          <w:rFonts w:cs="Times New Roman"/>
          <w:noProof/>
          <w:szCs w:val="24"/>
        </w:rPr>
        <w:t xml:space="preserve">, vol. 50, no. 41, p. 413001, Oct. </w:t>
      </w:r>
      <w:r w:rsidR="008145DF" w:rsidRPr="00356538">
        <w:rPr>
          <w:rFonts w:cs="Times New Roman"/>
          <w:noProof/>
          <w:szCs w:val="24"/>
        </w:rPr>
        <w:lastRenderedPageBreak/>
        <w:t>2017, doi: 10.1088/1361-6463/aa8699.</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[2]</w:t>
      </w:r>
      <w:r w:rsidRPr="00356538">
        <w:rPr>
          <w:rFonts w:cs="Times New Roman"/>
          <w:noProof/>
          <w:szCs w:val="24"/>
        </w:rPr>
        <w:tab/>
        <w:t xml:space="preserve">T. Nakagaki, H. Yamada, and Á. Tóth, “Maze-solving by an amoeboid organism,” </w:t>
      </w:r>
      <w:r w:rsidRPr="00356538">
        <w:rPr>
          <w:rFonts w:cs="Times New Roman"/>
          <w:i/>
          <w:iCs/>
          <w:noProof/>
          <w:szCs w:val="24"/>
        </w:rPr>
        <w:t>Nature</w:t>
      </w:r>
      <w:r w:rsidRPr="00356538">
        <w:rPr>
          <w:rFonts w:cs="Times New Roman"/>
          <w:noProof/>
          <w:szCs w:val="24"/>
        </w:rPr>
        <w:t>, vol. 407, no. 6803, pp. 470–470, Sep. 2000, doi: 10.1038/35035159.</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[3]</w:t>
      </w:r>
      <w:r w:rsidRPr="00356538">
        <w:rPr>
          <w:rFonts w:cs="Times New Roman"/>
          <w:noProof/>
          <w:szCs w:val="24"/>
        </w:rPr>
        <w:tab/>
        <w:t xml:space="preserve">C. Rissel, “Health benefits of cycling,” in </w:t>
      </w:r>
      <w:r w:rsidRPr="00356538">
        <w:rPr>
          <w:rFonts w:cs="Times New Roman"/>
          <w:i/>
          <w:iCs/>
          <w:noProof/>
          <w:szCs w:val="24"/>
        </w:rPr>
        <w:t>Cycling Futures</w:t>
      </w:r>
      <w:r w:rsidRPr="00356538">
        <w:rPr>
          <w:rFonts w:cs="Times New Roman"/>
          <w:noProof/>
          <w:szCs w:val="24"/>
        </w:rPr>
        <w:t>, University of Adelaide Press, 2015, pp. 43–62. doi: 10.20851/cycling-futures-03.</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[4]</w:t>
      </w:r>
      <w:r w:rsidRPr="00356538">
        <w:rPr>
          <w:rFonts w:cs="Times New Roman"/>
          <w:noProof/>
          <w:szCs w:val="24"/>
        </w:rPr>
        <w:tab/>
        <w:t xml:space="preserve">P. Oja </w:t>
      </w:r>
      <w:r w:rsidRPr="00356538">
        <w:rPr>
          <w:rFonts w:cs="Times New Roman"/>
          <w:i/>
          <w:iCs/>
          <w:noProof/>
          <w:szCs w:val="24"/>
        </w:rPr>
        <w:t>et al.</w:t>
      </w:r>
      <w:r w:rsidRPr="00356538">
        <w:rPr>
          <w:rFonts w:cs="Times New Roman"/>
          <w:noProof/>
          <w:szCs w:val="24"/>
        </w:rPr>
        <w:t xml:space="preserve">, “Health benefits of cycling: a systematic review,” </w:t>
      </w:r>
      <w:r w:rsidRPr="00356538">
        <w:rPr>
          <w:rFonts w:cs="Times New Roman"/>
          <w:i/>
          <w:iCs/>
          <w:noProof/>
          <w:szCs w:val="24"/>
        </w:rPr>
        <w:t>Scand. J. Med. Sci. Sports</w:t>
      </w:r>
      <w:r w:rsidRPr="00356538">
        <w:rPr>
          <w:rFonts w:cs="Times New Roman"/>
          <w:noProof/>
          <w:szCs w:val="24"/>
        </w:rPr>
        <w:t>, vol. 21, no. 4, pp. 496–509, Aug. 2011, doi: 10.1111/j.1600-0838.2011.01299.x.</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[5]</w:t>
      </w:r>
      <w:r w:rsidRPr="00356538">
        <w:rPr>
          <w:rFonts w:cs="Times New Roman"/>
          <w:noProof/>
          <w:szCs w:val="24"/>
        </w:rPr>
        <w:tab/>
        <w:t>“Number of registered Vehicles in Dhaka Metro,” Dhaka, 2020. [Online]. Available: http://www.brta.gov.bd/site/page/4632772e-f586-46f5-a0ac-0fcbe2ba12ae/</w:t>
      </w:r>
      <w:r w:rsidRPr="00356538">
        <w:rPr>
          <w:rFonts w:ascii="Nirmala UI" w:hAnsi="Nirmala UI" w:cs="Nirmala UI"/>
          <w:noProof/>
          <w:sz w:val="22"/>
          <w:szCs w:val="24"/>
        </w:rPr>
        <w:t>ঢাকা</w:t>
      </w:r>
      <w:r w:rsidRPr="00356538">
        <w:rPr>
          <w:rFonts w:cs="Times New Roman"/>
          <w:noProof/>
          <w:sz w:val="22"/>
          <w:szCs w:val="24"/>
        </w:rPr>
        <w:t>-</w:t>
      </w:r>
      <w:r w:rsidRPr="00356538">
        <w:rPr>
          <w:rFonts w:ascii="Nirmala UI" w:hAnsi="Nirmala UI" w:cs="Nirmala UI"/>
          <w:noProof/>
          <w:sz w:val="22"/>
          <w:szCs w:val="24"/>
        </w:rPr>
        <w:t>মেট্টোতে</w:t>
      </w:r>
      <w:r w:rsidRPr="00356538">
        <w:rPr>
          <w:rFonts w:cs="Times New Roman"/>
          <w:noProof/>
          <w:sz w:val="22"/>
          <w:szCs w:val="24"/>
        </w:rPr>
        <w:t>-</w:t>
      </w:r>
      <w:r w:rsidRPr="00356538">
        <w:rPr>
          <w:rFonts w:ascii="Nirmala UI" w:hAnsi="Nirmala UI" w:cs="Nirmala UI"/>
          <w:noProof/>
          <w:sz w:val="22"/>
          <w:szCs w:val="24"/>
        </w:rPr>
        <w:t>মোটরযান</w:t>
      </w:r>
      <w:r w:rsidRPr="00356538">
        <w:rPr>
          <w:rFonts w:cs="Times New Roman"/>
          <w:noProof/>
          <w:sz w:val="22"/>
          <w:szCs w:val="24"/>
        </w:rPr>
        <w:t>-</w:t>
      </w:r>
      <w:r w:rsidRPr="00356538">
        <w:rPr>
          <w:rFonts w:ascii="Nirmala UI" w:hAnsi="Nirmala UI" w:cs="Nirmala UI"/>
          <w:noProof/>
          <w:sz w:val="22"/>
          <w:szCs w:val="24"/>
        </w:rPr>
        <w:t>নিবন্ধনের</w:t>
      </w:r>
      <w:r w:rsidRPr="00356538">
        <w:rPr>
          <w:rFonts w:cs="Times New Roman"/>
          <w:noProof/>
          <w:sz w:val="22"/>
          <w:szCs w:val="24"/>
        </w:rPr>
        <w:t>-</w:t>
      </w:r>
      <w:r w:rsidRPr="00356538">
        <w:rPr>
          <w:rFonts w:ascii="Nirmala UI" w:hAnsi="Nirmala UI" w:cs="Nirmala UI"/>
          <w:noProof/>
          <w:sz w:val="22"/>
          <w:szCs w:val="24"/>
        </w:rPr>
        <w:t>সংখ্যা</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[6]</w:t>
      </w:r>
      <w:r w:rsidRPr="00356538">
        <w:rPr>
          <w:rFonts w:cs="Times New Roman"/>
          <w:noProof/>
          <w:szCs w:val="24"/>
        </w:rPr>
        <w:tab/>
        <w:t xml:space="preserve">A. Tero </w:t>
      </w:r>
      <w:r w:rsidRPr="00356538">
        <w:rPr>
          <w:rFonts w:cs="Times New Roman"/>
          <w:i/>
          <w:iCs/>
          <w:noProof/>
          <w:szCs w:val="24"/>
        </w:rPr>
        <w:t>et al.</w:t>
      </w:r>
      <w:r w:rsidRPr="00356538">
        <w:rPr>
          <w:rFonts w:cs="Times New Roman"/>
          <w:noProof/>
          <w:szCs w:val="24"/>
        </w:rPr>
        <w:t xml:space="preserve">, “Rules for Biologically Inspired Adaptive Network Design,” </w:t>
      </w:r>
      <w:r w:rsidRPr="00356538">
        <w:rPr>
          <w:rFonts w:cs="Times New Roman"/>
          <w:i/>
          <w:iCs/>
          <w:noProof/>
          <w:szCs w:val="24"/>
        </w:rPr>
        <w:t>Science (80-. ).</w:t>
      </w:r>
      <w:r w:rsidRPr="00356538">
        <w:rPr>
          <w:rFonts w:cs="Times New Roman"/>
          <w:noProof/>
          <w:szCs w:val="24"/>
        </w:rPr>
        <w:t>, vol. 327, no. 5964, pp. 439–442, Jan. 2010, doi: 10.1126/science.1177894.</w:t>
      </w:r>
    </w:p>
    <w:p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[7]</w:t>
      </w:r>
      <w:r w:rsidRPr="00356538">
        <w:rPr>
          <w:rFonts w:cs="Times New Roman"/>
          <w:noProof/>
          <w:szCs w:val="24"/>
        </w:rPr>
        <w:tab/>
        <w:t xml:space="preserve">A. Adamatzky and R. Alonso-Sanz, “Rebuilding Iberian motorways with slime mould,” </w:t>
      </w:r>
      <w:r w:rsidRPr="00356538">
        <w:rPr>
          <w:rFonts w:cs="Times New Roman"/>
          <w:i/>
          <w:iCs/>
          <w:noProof/>
          <w:szCs w:val="24"/>
        </w:rPr>
        <w:t>Biosystems</w:t>
      </w:r>
      <w:r w:rsidRPr="00356538">
        <w:rPr>
          <w:rFonts w:cs="Times New Roman"/>
          <w:noProof/>
          <w:szCs w:val="24"/>
        </w:rPr>
        <w:t>, vol. 105, no. 1, pp. 89–100, Jul. 2011, doi: 10.1016/j.biosystems.2011.03.007.</w:t>
      </w:r>
    </w:p>
    <w:p w:rsidR="008145DF" w:rsidRPr="00356538" w:rsidRDefault="008145DF" w:rsidP="005C73DB">
      <w:pPr>
        <w:widowControl w:val="0"/>
        <w:autoSpaceDE w:val="0"/>
        <w:autoSpaceDN w:val="0"/>
        <w:adjustRightInd w:val="0"/>
        <w:spacing w:before="120" w:after="120"/>
        <w:ind w:left="634" w:hanging="634"/>
        <w:rPr>
          <w:rFonts w:cs="Times New Roman"/>
          <w:noProof/>
        </w:rPr>
      </w:pPr>
      <w:r w:rsidRPr="00356538">
        <w:rPr>
          <w:rFonts w:cs="Times New Roman"/>
          <w:noProof/>
          <w:szCs w:val="24"/>
        </w:rPr>
        <w:t>[8]</w:t>
      </w:r>
      <w:r w:rsidRPr="00356538">
        <w:rPr>
          <w:rFonts w:cs="Times New Roman"/>
          <w:noProof/>
          <w:szCs w:val="24"/>
        </w:rPr>
        <w:tab/>
        <w:t xml:space="preserve">A. Adamatzky, G. J. Martínez, S. V. Chapa-Vergara, R. Asomoza-Palacio, and C. R. Stephens, “Approximating Mexican highways with slime mould,” </w:t>
      </w:r>
      <w:r w:rsidRPr="00356538">
        <w:rPr>
          <w:rFonts w:cs="Times New Roman"/>
          <w:i/>
          <w:iCs/>
          <w:noProof/>
          <w:szCs w:val="24"/>
        </w:rPr>
        <w:t>Nat. Comput.</w:t>
      </w:r>
      <w:r w:rsidRPr="00356538">
        <w:rPr>
          <w:rFonts w:cs="Times New Roman"/>
          <w:noProof/>
          <w:szCs w:val="24"/>
        </w:rPr>
        <w:t>, 2011, doi: 10.1007/s11047-011-9255-z.</w:t>
      </w:r>
    </w:p>
    <w:p w:rsidR="005C73DB" w:rsidRDefault="00234F44" w:rsidP="00336A8F">
      <w:pPr>
        <w:rPr>
          <w:rFonts w:cs="Times New Roman"/>
          <w:szCs w:val="24"/>
        </w:rPr>
      </w:pPr>
      <w:r w:rsidRPr="00336A8F">
        <w:rPr>
          <w:rFonts w:cs="Times New Roman"/>
          <w:szCs w:val="24"/>
        </w:rPr>
        <w:fldChar w:fldCharType="end"/>
      </w:r>
    </w:p>
    <w:p w:rsidR="005C73DB" w:rsidRDefault="005C73DB">
      <w:pPr>
        <w:spacing w:after="160" w:line="259" w:lineRule="auto"/>
        <w:jc w:val="left"/>
        <w:rPr>
          <w:rFonts w:cs="Times New Roman"/>
          <w:szCs w:val="24"/>
        </w:rPr>
      </w:pPr>
      <w:r>
        <w:rPr>
          <w:rFonts w:cs="Times New Roman"/>
          <w:szCs w:val="24"/>
        </w:rPr>
        <w:br w:type="page"/>
      </w:r>
    </w:p>
    <w:p w:rsidR="00234F44" w:rsidRPr="00336A8F" w:rsidRDefault="005C73DB" w:rsidP="00336A8F">
      <w:pPr>
        <w:rPr>
          <w:rFonts w:cs="Times New Roman"/>
          <w:szCs w:val="24"/>
        </w:rPr>
      </w:pPr>
      <w:r w:rsidRPr="001D0F78">
        <w:rPr>
          <w:noProof/>
          <w:color w:val="FF0000"/>
          <w:szCs w:val="24"/>
        </w:rPr>
        <w:lastRenderedPageBreak/>
        <mc:AlternateContent>
          <mc:Choice Requires="wps">
            <w:drawing>
              <wp:anchor distT="45720" distB="45720" distL="114300" distR="114300" simplePos="0" relativeHeight="251743232" behindDoc="0" locked="0" layoutInCell="1" allowOverlap="1" wp14:anchorId="1A512022" wp14:editId="354A720C">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 xml:space="preserve">4.3, </w:t>
                            </w:r>
                            <w:proofErr w:type="gramStart"/>
                            <w:r w:rsidR="00DC7D00">
                              <w:rPr>
                                <w:color w:val="FF0000"/>
                                <w:sz w:val="28"/>
                                <w:szCs w:val="36"/>
                              </w:rPr>
                              <w:t>4.4</w:t>
                            </w:r>
                            <w:proofErr w:type="gramEnd"/>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12022" id="Text Box 2" o:spid="_x0000_s1028"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">
                <v:textbox>
                  <w:txbxContent>
                    <w:p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 xml:space="preserve">4.3, </w:t>
                      </w:r>
                      <w:proofErr w:type="gramStart"/>
                      <w:r w:rsidR="00DC7D00">
                        <w:rPr>
                          <w:color w:val="FF0000"/>
                          <w:sz w:val="28"/>
                          <w:szCs w:val="36"/>
                        </w:rPr>
                        <w:t>4.4</w:t>
                      </w:r>
                      <w:proofErr w:type="gramEnd"/>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17"/>
      <w:footerReference w:type="default" r:id="rId18"/>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A65" w:rsidRDefault="00757A65" w:rsidP="00C7324A">
      <w:pPr>
        <w:spacing w:line="240" w:lineRule="auto"/>
      </w:pPr>
      <w:r>
        <w:separator/>
      </w:r>
    </w:p>
  </w:endnote>
  <w:endnote w:type="continuationSeparator" w:id="0">
    <w:p w:rsidR="00757A65" w:rsidRDefault="00757A65"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251" w:rsidRDefault="00144DF7" w:rsidP="00144DF7">
    <w:pPr>
      <w:pStyle w:val="Footer"/>
      <w:jc w:val="right"/>
    </w:pPr>
    <w:r>
      <w:t>©</w:t>
    </w:r>
    <w:r w:rsidR="00D74CFD">
      <w:t xml:space="preserve"> </w:t>
    </w:r>
    <w:r w:rsidR="00FA2251">
      <w:t>Dept. of CSE, KUET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419664"/>
      <w:docPartObj>
        <w:docPartGallery w:val="Page Numbers (Bottom of Page)"/>
        <w:docPartUnique/>
      </w:docPartObj>
    </w:sdtPr>
    <w:sdtEndPr>
      <w:rPr>
        <w:color w:val="7F7F7F" w:themeColor="background1" w:themeShade="7F"/>
        <w:spacing w:val="60"/>
      </w:rPr>
    </w:sdtEndPr>
    <w:sdtContent>
      <w:p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5D2374" w:rsidRDefault="005D23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506954"/>
      <w:docPartObj>
        <w:docPartGallery w:val="Page Numbers (Bottom of Page)"/>
        <w:docPartUnique/>
      </w:docPartObj>
    </w:sdtPr>
    <w:sdtEndPr>
      <w:rPr>
        <w:noProof/>
      </w:rPr>
    </w:sdtEndPr>
    <w:sdtContent>
      <w:p w:rsidR="005D2374" w:rsidRDefault="005D2374">
        <w:pPr>
          <w:pStyle w:val="Footer"/>
          <w:jc w:val="center"/>
        </w:pPr>
        <w:r>
          <w:fldChar w:fldCharType="begin"/>
        </w:r>
        <w:r>
          <w:instrText xml:space="preserve"> PAGE   \* MERGEFORMAT </w:instrText>
        </w:r>
        <w:r>
          <w:fldChar w:fldCharType="separate"/>
        </w:r>
        <w:r w:rsidR="00031B2B">
          <w:rPr>
            <w:noProof/>
          </w:rPr>
          <w:t>vii</w:t>
        </w:r>
        <w:r>
          <w:rPr>
            <w:noProof/>
          </w:rPr>
          <w:fldChar w:fldCharType="end"/>
        </w:r>
      </w:p>
    </w:sdtContent>
  </w:sdt>
  <w:p w:rsidR="005D2374" w:rsidRDefault="005D237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227510"/>
      <w:docPartObj>
        <w:docPartGallery w:val="Page Numbers (Bottom of Page)"/>
        <w:docPartUnique/>
      </w:docPartObj>
    </w:sdtPr>
    <w:sdtEndPr>
      <w:rPr>
        <w:noProof/>
      </w:rPr>
    </w:sdtEndPr>
    <w:sdtContent>
      <w:p w:rsidR="00173C2D" w:rsidRDefault="00173C2D">
        <w:pPr>
          <w:pStyle w:val="Footer"/>
          <w:jc w:val="center"/>
        </w:pPr>
        <w:r>
          <w:fldChar w:fldCharType="begin"/>
        </w:r>
        <w:r>
          <w:instrText xml:space="preserve"> PAGE   \* MERGEFORMAT </w:instrText>
        </w:r>
        <w:r>
          <w:fldChar w:fldCharType="separate"/>
        </w:r>
        <w:r w:rsidR="00031B2B">
          <w:rPr>
            <w:noProof/>
          </w:rPr>
          <w:t>7</w:t>
        </w:r>
        <w:r>
          <w:rPr>
            <w:noProof/>
          </w:rPr>
          <w:fldChar w:fldCharType="end"/>
        </w:r>
      </w:p>
    </w:sdtContent>
  </w:sdt>
  <w:p w:rsidR="005D2374" w:rsidRDefault="005D2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A65" w:rsidRDefault="00757A65" w:rsidP="00C7324A">
      <w:pPr>
        <w:spacing w:line="240" w:lineRule="auto"/>
      </w:pPr>
      <w:r>
        <w:separator/>
      </w:r>
    </w:p>
  </w:footnote>
  <w:footnote w:type="continuationSeparator" w:id="0">
    <w:p w:rsidR="00757A65" w:rsidRDefault="00757A65" w:rsidP="00C732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867809"/>
      <w:docPartObj>
        <w:docPartGallery w:val="Page Numbers (Top of Page)"/>
        <w:docPartUnique/>
      </w:docPartObj>
    </w:sdtPr>
    <w:sdtEndPr>
      <w:rPr>
        <w:color w:val="7F7F7F" w:themeColor="background1" w:themeShade="7F"/>
        <w:spacing w:val="60"/>
      </w:rPr>
    </w:sdtEndPr>
    <w:sdtContent>
      <w:p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5D2374" w:rsidRDefault="005D23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74" w:rsidRDefault="005D2374">
    <w:pPr>
      <w:pStyle w:val="Header"/>
    </w:pPr>
  </w:p>
  <w:p w:rsidR="005D2374" w:rsidRDefault="005D23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536362"/>
      <w:docPartObj>
        <w:docPartGallery w:val="Page Numbers (Top of Page)"/>
        <w:docPartUnique/>
      </w:docPartObj>
    </w:sdtPr>
    <w:sdtEndPr>
      <w:rPr>
        <w:color w:val="7F7F7F" w:themeColor="background1" w:themeShade="7F"/>
        <w:spacing w:val="60"/>
      </w:rPr>
    </w:sdtEndPr>
    <w:sdtContent>
      <w:p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5D2374" w:rsidRDefault="005D237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374" w:rsidRDefault="005D23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5CDD"/>
    <w:multiLevelType w:val="multilevel"/>
    <w:tmpl w:val="C1707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7">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1"/>
  </w:num>
  <w:num w:numId="2">
    <w:abstractNumId w:val="12"/>
  </w:num>
  <w:num w:numId="3">
    <w:abstractNumId w:val="9"/>
  </w:num>
  <w:num w:numId="4">
    <w:abstractNumId w:val="10"/>
  </w:num>
  <w:num w:numId="5">
    <w:abstractNumId w:val="14"/>
  </w:num>
  <w:num w:numId="6">
    <w:abstractNumId w:val="6"/>
    <w:lvlOverride w:ilvl="0">
      <w:startOverride w:val="2"/>
    </w:lvlOverride>
    <w:lvlOverride w:ilvl="1"/>
    <w:lvlOverride w:ilvl="2">
      <w:startOverride w:val="1"/>
    </w:lvlOverride>
    <w:lvlOverride w:ilvl="3"/>
    <w:lvlOverride w:ilvl="4"/>
    <w:lvlOverride w:ilvl="5"/>
    <w:lvlOverride w:ilvl="6"/>
    <w:lvlOverride w:ilvl="7"/>
    <w:lvlOverride w:ilvl="8"/>
  </w:num>
  <w:num w:numId="7">
    <w:abstractNumId w:val="5"/>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abstractNumId w:val="8"/>
  </w:num>
  <w:num w:numId="9">
    <w:abstractNumId w:val="7"/>
  </w:num>
  <w:num w:numId="10">
    <w:abstractNumId w:val="17"/>
  </w:num>
  <w:num w:numId="11">
    <w:abstractNumId w:val="5"/>
  </w:num>
  <w:num w:numId="12">
    <w:abstractNumId w:val="2"/>
  </w:num>
  <w:num w:numId="13">
    <w:abstractNumId w:val="16"/>
  </w:num>
  <w:num w:numId="14">
    <w:abstractNumId w:val="3"/>
  </w:num>
  <w:num w:numId="15">
    <w:abstractNumId w:val="4"/>
  </w:num>
  <w:num w:numId="16">
    <w:abstractNumId w:val="1"/>
  </w:num>
  <w:num w:numId="17">
    <w:abstractNumId w:val="15"/>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2C0F"/>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1B2B"/>
    <w:rsid w:val="000326C8"/>
    <w:rsid w:val="00033560"/>
    <w:rsid w:val="00034630"/>
    <w:rsid w:val="00037B54"/>
    <w:rsid w:val="00037D05"/>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4BC1"/>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4BC4"/>
    <w:rsid w:val="00315E37"/>
    <w:rsid w:val="00316C04"/>
    <w:rsid w:val="00317EA8"/>
    <w:rsid w:val="0032102D"/>
    <w:rsid w:val="003217E5"/>
    <w:rsid w:val="00321A18"/>
    <w:rsid w:val="00322E58"/>
    <w:rsid w:val="0032387C"/>
    <w:rsid w:val="00323DB2"/>
    <w:rsid w:val="00324DEA"/>
    <w:rsid w:val="00325C56"/>
    <w:rsid w:val="00325D86"/>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CB1"/>
    <w:rsid w:val="004C2ABB"/>
    <w:rsid w:val="004C319A"/>
    <w:rsid w:val="004C36AB"/>
    <w:rsid w:val="004C3A85"/>
    <w:rsid w:val="004C481C"/>
    <w:rsid w:val="004C5C5A"/>
    <w:rsid w:val="004C6633"/>
    <w:rsid w:val="004D0F02"/>
    <w:rsid w:val="004D0F45"/>
    <w:rsid w:val="004D0FCF"/>
    <w:rsid w:val="004D22A7"/>
    <w:rsid w:val="004D3404"/>
    <w:rsid w:val="004D52A9"/>
    <w:rsid w:val="004D6EFF"/>
    <w:rsid w:val="004E2C54"/>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CB5"/>
    <w:rsid w:val="005961F6"/>
    <w:rsid w:val="00596919"/>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C7ECA"/>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B02"/>
    <w:rsid w:val="0064701F"/>
    <w:rsid w:val="00647E2E"/>
    <w:rsid w:val="00651F6C"/>
    <w:rsid w:val="0065264E"/>
    <w:rsid w:val="00652B72"/>
    <w:rsid w:val="006534ED"/>
    <w:rsid w:val="0065440B"/>
    <w:rsid w:val="006552CE"/>
    <w:rsid w:val="00656AA1"/>
    <w:rsid w:val="00656F07"/>
    <w:rsid w:val="00660973"/>
    <w:rsid w:val="00660C59"/>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DD"/>
    <w:rsid w:val="00746326"/>
    <w:rsid w:val="00751928"/>
    <w:rsid w:val="00751BCD"/>
    <w:rsid w:val="00751E9C"/>
    <w:rsid w:val="007526AA"/>
    <w:rsid w:val="00754E7A"/>
    <w:rsid w:val="00757281"/>
    <w:rsid w:val="00757A65"/>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482"/>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51E9"/>
    <w:rsid w:val="00955CBD"/>
    <w:rsid w:val="009565AC"/>
    <w:rsid w:val="0095687E"/>
    <w:rsid w:val="00956949"/>
    <w:rsid w:val="0096165F"/>
    <w:rsid w:val="00963331"/>
    <w:rsid w:val="00963A8D"/>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3FEE"/>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516"/>
    <w:rsid w:val="00B627B6"/>
    <w:rsid w:val="00B6352F"/>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535"/>
    <w:rsid w:val="00BF1C5B"/>
    <w:rsid w:val="00BF1E66"/>
    <w:rsid w:val="00BF2194"/>
    <w:rsid w:val="00BF245C"/>
    <w:rsid w:val="00BF5460"/>
    <w:rsid w:val="00BF68B8"/>
    <w:rsid w:val="00C005AA"/>
    <w:rsid w:val="00C0262F"/>
    <w:rsid w:val="00C02D5C"/>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B47"/>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44C0"/>
    <w:rsid w:val="00D34A88"/>
    <w:rsid w:val="00D35139"/>
    <w:rsid w:val="00D35ECE"/>
    <w:rsid w:val="00D36AD0"/>
    <w:rsid w:val="00D40697"/>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5628"/>
    <w:rsid w:val="00DD60F0"/>
    <w:rsid w:val="00DD770E"/>
    <w:rsid w:val="00DE02CD"/>
    <w:rsid w:val="00DE1BB3"/>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457C"/>
    <w:rsid w:val="00E053CC"/>
    <w:rsid w:val="00E05632"/>
    <w:rsid w:val="00E07A1A"/>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58C8"/>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855"/>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9E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F5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paragraph" w:styleId="NormalWeb">
    <w:name w:val="Normal (Web)"/>
    <w:basedOn w:val="Normal"/>
    <w:uiPriority w:val="99"/>
    <w:semiHidden/>
    <w:unhideWhenUsed/>
    <w:rsid w:val="006534ED"/>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653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110">
      <w:bodyDiv w:val="1"/>
      <w:marLeft w:val="0"/>
      <w:marRight w:val="0"/>
      <w:marTop w:val="0"/>
      <w:marBottom w:val="0"/>
      <w:divBdr>
        <w:top w:val="none" w:sz="0" w:space="0" w:color="auto"/>
        <w:left w:val="none" w:sz="0" w:space="0" w:color="auto"/>
        <w:bottom w:val="none" w:sz="0" w:space="0" w:color="auto"/>
        <w:right w:val="none" w:sz="0" w:space="0" w:color="auto"/>
      </w:divBdr>
    </w:div>
    <w:div w:id="203836010">
      <w:bodyDiv w:val="1"/>
      <w:marLeft w:val="0"/>
      <w:marRight w:val="0"/>
      <w:marTop w:val="0"/>
      <w:marBottom w:val="0"/>
      <w:divBdr>
        <w:top w:val="none" w:sz="0" w:space="0" w:color="auto"/>
        <w:left w:val="none" w:sz="0" w:space="0" w:color="auto"/>
        <w:bottom w:val="none" w:sz="0" w:space="0" w:color="auto"/>
        <w:right w:val="none" w:sz="0" w:space="0" w:color="auto"/>
      </w:divBdr>
    </w:div>
    <w:div w:id="279458986">
      <w:bodyDiv w:val="1"/>
      <w:marLeft w:val="0"/>
      <w:marRight w:val="0"/>
      <w:marTop w:val="0"/>
      <w:marBottom w:val="0"/>
      <w:divBdr>
        <w:top w:val="none" w:sz="0" w:space="0" w:color="auto"/>
        <w:left w:val="none" w:sz="0" w:space="0" w:color="auto"/>
        <w:bottom w:val="none" w:sz="0" w:space="0" w:color="auto"/>
        <w:right w:val="none" w:sz="0" w:space="0" w:color="auto"/>
      </w:divBdr>
    </w:div>
    <w:div w:id="285501925">
      <w:bodyDiv w:val="1"/>
      <w:marLeft w:val="0"/>
      <w:marRight w:val="0"/>
      <w:marTop w:val="0"/>
      <w:marBottom w:val="0"/>
      <w:divBdr>
        <w:top w:val="none" w:sz="0" w:space="0" w:color="auto"/>
        <w:left w:val="none" w:sz="0" w:space="0" w:color="auto"/>
        <w:bottom w:val="none" w:sz="0" w:space="0" w:color="auto"/>
        <w:right w:val="none" w:sz="0" w:space="0" w:color="auto"/>
      </w:divBdr>
    </w:div>
    <w:div w:id="345448814">
      <w:bodyDiv w:val="1"/>
      <w:marLeft w:val="0"/>
      <w:marRight w:val="0"/>
      <w:marTop w:val="0"/>
      <w:marBottom w:val="0"/>
      <w:divBdr>
        <w:top w:val="none" w:sz="0" w:space="0" w:color="auto"/>
        <w:left w:val="none" w:sz="0" w:space="0" w:color="auto"/>
        <w:bottom w:val="none" w:sz="0" w:space="0" w:color="auto"/>
        <w:right w:val="none" w:sz="0" w:space="0" w:color="auto"/>
      </w:divBdr>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785346048">
      <w:bodyDiv w:val="1"/>
      <w:marLeft w:val="0"/>
      <w:marRight w:val="0"/>
      <w:marTop w:val="0"/>
      <w:marBottom w:val="0"/>
      <w:divBdr>
        <w:top w:val="none" w:sz="0" w:space="0" w:color="auto"/>
        <w:left w:val="none" w:sz="0" w:space="0" w:color="auto"/>
        <w:bottom w:val="none" w:sz="0" w:space="0" w:color="auto"/>
        <w:right w:val="none" w:sz="0" w:space="0" w:color="auto"/>
      </w:divBdr>
    </w:div>
    <w:div w:id="860705286">
      <w:bodyDiv w:val="1"/>
      <w:marLeft w:val="0"/>
      <w:marRight w:val="0"/>
      <w:marTop w:val="0"/>
      <w:marBottom w:val="0"/>
      <w:divBdr>
        <w:top w:val="none" w:sz="0" w:space="0" w:color="auto"/>
        <w:left w:val="none" w:sz="0" w:space="0" w:color="auto"/>
        <w:bottom w:val="none" w:sz="0" w:space="0" w:color="auto"/>
        <w:right w:val="none" w:sz="0" w:space="0" w:color="auto"/>
      </w:divBdr>
    </w:div>
    <w:div w:id="879632171">
      <w:bodyDiv w:val="1"/>
      <w:marLeft w:val="0"/>
      <w:marRight w:val="0"/>
      <w:marTop w:val="0"/>
      <w:marBottom w:val="0"/>
      <w:divBdr>
        <w:top w:val="none" w:sz="0" w:space="0" w:color="auto"/>
        <w:left w:val="none" w:sz="0" w:space="0" w:color="auto"/>
        <w:bottom w:val="none" w:sz="0" w:space="0" w:color="auto"/>
        <w:right w:val="none" w:sz="0" w:space="0" w:color="auto"/>
      </w:divBdr>
    </w:div>
    <w:div w:id="968516586">
      <w:bodyDiv w:val="1"/>
      <w:marLeft w:val="0"/>
      <w:marRight w:val="0"/>
      <w:marTop w:val="0"/>
      <w:marBottom w:val="0"/>
      <w:divBdr>
        <w:top w:val="none" w:sz="0" w:space="0" w:color="auto"/>
        <w:left w:val="none" w:sz="0" w:space="0" w:color="auto"/>
        <w:bottom w:val="none" w:sz="0" w:space="0" w:color="auto"/>
        <w:right w:val="none" w:sz="0" w:space="0" w:color="auto"/>
      </w:divBdr>
    </w:div>
    <w:div w:id="1133642767">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565287626">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681279568">
      <w:bodyDiv w:val="1"/>
      <w:marLeft w:val="0"/>
      <w:marRight w:val="0"/>
      <w:marTop w:val="0"/>
      <w:marBottom w:val="0"/>
      <w:divBdr>
        <w:top w:val="none" w:sz="0" w:space="0" w:color="auto"/>
        <w:left w:val="none" w:sz="0" w:space="0" w:color="auto"/>
        <w:bottom w:val="none" w:sz="0" w:space="0" w:color="auto"/>
        <w:right w:val="none" w:sz="0" w:space="0" w:color="auto"/>
      </w:divBdr>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90280772">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5A2E1A8-9EE8-4C48-BC0C-225A24B3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6013</TotalTime>
  <Pages>14</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user</cp:lastModifiedBy>
  <cp:revision>227</cp:revision>
  <cp:lastPrinted>2023-11-15T03:58:00Z</cp:lastPrinted>
  <dcterms:created xsi:type="dcterms:W3CDTF">2020-02-21T06:09:00Z</dcterms:created>
  <dcterms:modified xsi:type="dcterms:W3CDTF">2023-11-29T06:41:00Z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