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25037" w14:textId="77777777" w:rsidR="00413F1C" w:rsidRPr="00413F1C" w:rsidRDefault="00413F1C" w:rsidP="00413F1C">
      <w:pPr>
        <w:rPr>
          <w:b/>
          <w:bCs/>
        </w:rPr>
      </w:pPr>
      <w:r w:rsidRPr="00413F1C">
        <w:rPr>
          <w:b/>
          <w:bCs/>
        </w:rPr>
        <w:t>Work From Home (WFH) Policy</w:t>
      </w:r>
    </w:p>
    <w:p w14:paraId="76BC57D8" w14:textId="77777777" w:rsidR="00413F1C" w:rsidRPr="00413F1C" w:rsidRDefault="00413F1C" w:rsidP="00413F1C">
      <w:r w:rsidRPr="00413F1C">
        <w:rPr>
          <w:b/>
          <w:bCs/>
        </w:rPr>
        <w:t>Knowledge Base Document – Canada Region</w:t>
      </w:r>
    </w:p>
    <w:p w14:paraId="32830210" w14:textId="77777777" w:rsidR="00413F1C" w:rsidRPr="00413F1C" w:rsidRDefault="00413F1C" w:rsidP="00413F1C">
      <w:r w:rsidRPr="00413F1C">
        <w:rPr>
          <w:b/>
          <w:bCs/>
        </w:rPr>
        <w:t>Company Name:</w:t>
      </w:r>
      <w:r w:rsidRPr="00413F1C">
        <w:t xml:space="preserve"> </w:t>
      </w:r>
      <w:proofErr w:type="spellStart"/>
      <w:r w:rsidRPr="00413F1C">
        <w:t>BlueOrbit</w:t>
      </w:r>
      <w:proofErr w:type="spellEnd"/>
      <w:r w:rsidRPr="00413F1C">
        <w:t xml:space="preserve"> Technologies </w:t>
      </w:r>
      <w:proofErr w:type="spellStart"/>
      <w:r w:rsidRPr="00413F1C">
        <w:t>Pvt.</w:t>
      </w:r>
      <w:proofErr w:type="spellEnd"/>
      <w:r w:rsidRPr="00413F1C">
        <w:t xml:space="preserve"> Ltd.</w:t>
      </w:r>
      <w:r w:rsidRPr="00413F1C">
        <w:br/>
      </w:r>
      <w:r w:rsidRPr="00413F1C">
        <w:rPr>
          <w:b/>
          <w:bCs/>
        </w:rPr>
        <w:t>Effective Date:</w:t>
      </w:r>
      <w:r w:rsidRPr="00413F1C">
        <w:t xml:space="preserve"> 1 January 2026</w:t>
      </w:r>
      <w:r w:rsidRPr="00413F1C">
        <w:br/>
      </w:r>
      <w:r w:rsidRPr="00413F1C">
        <w:rPr>
          <w:b/>
          <w:bCs/>
        </w:rPr>
        <w:t>Applicable Region:</w:t>
      </w:r>
      <w:r w:rsidRPr="00413F1C">
        <w:t xml:space="preserve"> Canada</w:t>
      </w:r>
    </w:p>
    <w:p w14:paraId="66F2FEBF" w14:textId="470C88C1" w:rsidR="00413F1C" w:rsidRPr="00413F1C" w:rsidRDefault="00413F1C" w:rsidP="00413F1C"/>
    <w:p w14:paraId="1323C48C" w14:textId="77777777" w:rsidR="00413F1C" w:rsidRPr="00413F1C" w:rsidRDefault="00413F1C" w:rsidP="00413F1C">
      <w:pPr>
        <w:rPr>
          <w:b/>
          <w:bCs/>
        </w:rPr>
      </w:pPr>
      <w:r w:rsidRPr="00413F1C">
        <w:rPr>
          <w:b/>
          <w:bCs/>
        </w:rPr>
        <w:t>Introduction</w:t>
      </w:r>
    </w:p>
    <w:p w14:paraId="5E37FC8F" w14:textId="77777777" w:rsidR="00413F1C" w:rsidRPr="00413F1C" w:rsidRDefault="00413F1C" w:rsidP="00413F1C">
      <w:r w:rsidRPr="00413F1C">
        <w:t xml:space="preserve">At </w:t>
      </w:r>
      <w:proofErr w:type="spellStart"/>
      <w:r w:rsidRPr="00413F1C">
        <w:t>BlueOrbit</w:t>
      </w:r>
      <w:proofErr w:type="spellEnd"/>
      <w:r w:rsidRPr="00413F1C">
        <w:t xml:space="preserve"> Technologies </w:t>
      </w:r>
      <w:proofErr w:type="spellStart"/>
      <w:r w:rsidRPr="00413F1C">
        <w:t>Pvt.</w:t>
      </w:r>
      <w:proofErr w:type="spellEnd"/>
      <w:r w:rsidRPr="00413F1C">
        <w:t xml:space="preserve"> Ltd., we recognize that the way people work has evolved. Flexible work arrangements such as Work </w:t>
      </w:r>
      <w:proofErr w:type="gramStart"/>
      <w:r w:rsidRPr="00413F1C">
        <w:t>From</w:t>
      </w:r>
      <w:proofErr w:type="gramEnd"/>
      <w:r w:rsidRPr="00413F1C">
        <w:t xml:space="preserve"> Home (WFH) enable employees to perform at their best while balancing personal and professional responsibilities. This policy explains how remote work operates within the Canada region, the expectations from employees, and the responsibilities of the organization when work is performed outside a traditional office environment.</w:t>
      </w:r>
    </w:p>
    <w:p w14:paraId="24E0E1A7" w14:textId="46E73A17" w:rsidR="00413F1C" w:rsidRPr="00413F1C" w:rsidRDefault="00413F1C" w:rsidP="00413F1C"/>
    <w:p w14:paraId="623D8621" w14:textId="77777777" w:rsidR="00413F1C" w:rsidRPr="00413F1C" w:rsidRDefault="00413F1C" w:rsidP="00413F1C">
      <w:pPr>
        <w:rPr>
          <w:b/>
          <w:bCs/>
        </w:rPr>
      </w:pPr>
      <w:r w:rsidRPr="00413F1C">
        <w:rPr>
          <w:b/>
          <w:bCs/>
        </w:rPr>
        <w:t>Purpose of the Policy</w:t>
      </w:r>
    </w:p>
    <w:p w14:paraId="6D4F7E3F" w14:textId="77777777" w:rsidR="00413F1C" w:rsidRPr="00413F1C" w:rsidRDefault="00413F1C" w:rsidP="00413F1C">
      <w:r w:rsidRPr="00413F1C">
        <w:t>The purpose of this policy is to establish a clear and consistent framework for working from home while ensuring productivity, accountability, data security, and compliance with Canadian employment standards. Working from home is intended to be a structured arrangement that supports business goals and employee well-being, rather than a replacement for defined work responsibilities.</w:t>
      </w:r>
    </w:p>
    <w:p w14:paraId="1DAB240F" w14:textId="2FAC665D" w:rsidR="00413F1C" w:rsidRPr="00413F1C" w:rsidRDefault="00413F1C" w:rsidP="00413F1C"/>
    <w:p w14:paraId="49931FF3" w14:textId="77777777" w:rsidR="00413F1C" w:rsidRPr="00413F1C" w:rsidRDefault="00413F1C" w:rsidP="00413F1C">
      <w:pPr>
        <w:rPr>
          <w:b/>
          <w:bCs/>
        </w:rPr>
      </w:pPr>
      <w:r w:rsidRPr="00413F1C">
        <w:rPr>
          <w:b/>
          <w:bCs/>
        </w:rPr>
        <w:t>Scope and Applicability</w:t>
      </w:r>
    </w:p>
    <w:p w14:paraId="2C3D9894" w14:textId="77777777" w:rsidR="00413F1C" w:rsidRPr="00413F1C" w:rsidRDefault="00413F1C" w:rsidP="00413F1C">
      <w:r w:rsidRPr="00413F1C">
        <w:t>This policy applies to all regular and confirmed employees based in Canada whose roles are suitable for remote work. Employees may work remotely on a full-time, hybrid, or temporary basis, subject to approval. Contractors and consultants are not covered under this policy unless their agreements explicitly state otherwise.</w:t>
      </w:r>
    </w:p>
    <w:p w14:paraId="52131D70" w14:textId="03DFC7BE" w:rsidR="00413F1C" w:rsidRPr="00413F1C" w:rsidRDefault="00413F1C" w:rsidP="00413F1C"/>
    <w:p w14:paraId="425D29F4" w14:textId="77777777" w:rsidR="00413F1C" w:rsidRPr="00413F1C" w:rsidRDefault="00413F1C" w:rsidP="00413F1C">
      <w:pPr>
        <w:rPr>
          <w:b/>
          <w:bCs/>
        </w:rPr>
      </w:pPr>
      <w:r w:rsidRPr="00413F1C">
        <w:rPr>
          <w:b/>
          <w:bCs/>
        </w:rPr>
        <w:t xml:space="preserve">Eligibility for Work </w:t>
      </w:r>
      <w:proofErr w:type="gramStart"/>
      <w:r w:rsidRPr="00413F1C">
        <w:rPr>
          <w:b/>
          <w:bCs/>
        </w:rPr>
        <w:t>From</w:t>
      </w:r>
      <w:proofErr w:type="gramEnd"/>
      <w:r w:rsidRPr="00413F1C">
        <w:rPr>
          <w:b/>
          <w:bCs/>
        </w:rPr>
        <w:t xml:space="preserve"> Home</w:t>
      </w:r>
    </w:p>
    <w:p w14:paraId="0B1F4E6F" w14:textId="77777777" w:rsidR="00413F1C" w:rsidRPr="00413F1C" w:rsidRDefault="00413F1C" w:rsidP="00413F1C">
      <w:r w:rsidRPr="00413F1C">
        <w:t>Employees become eligible to apply for WFH after successfully completing their probation period. Eligibility depends on the nature of the role, performance history, and operational requirements. Approval for WFH is granted by the Reporting Manager in consultation with Human Resources and may be reviewed periodically. The company reserves the right to modify or revoke WFH arrangements if business needs change.</w:t>
      </w:r>
    </w:p>
    <w:p w14:paraId="4B10B52A" w14:textId="3AFE8237" w:rsidR="00413F1C" w:rsidRPr="00413F1C" w:rsidRDefault="00413F1C" w:rsidP="00413F1C"/>
    <w:p w14:paraId="5B02F8FA" w14:textId="77777777" w:rsidR="00413F1C" w:rsidRPr="00413F1C" w:rsidRDefault="00413F1C" w:rsidP="00413F1C">
      <w:pPr>
        <w:rPr>
          <w:b/>
          <w:bCs/>
        </w:rPr>
      </w:pPr>
      <w:r w:rsidRPr="00413F1C">
        <w:rPr>
          <w:b/>
          <w:bCs/>
        </w:rPr>
        <w:lastRenderedPageBreak/>
        <w:t xml:space="preserve">Types of Work </w:t>
      </w:r>
      <w:proofErr w:type="gramStart"/>
      <w:r w:rsidRPr="00413F1C">
        <w:rPr>
          <w:b/>
          <w:bCs/>
        </w:rPr>
        <w:t>From</w:t>
      </w:r>
      <w:proofErr w:type="gramEnd"/>
      <w:r w:rsidRPr="00413F1C">
        <w:rPr>
          <w:b/>
          <w:bCs/>
        </w:rPr>
        <w:t xml:space="preserve"> Home Arrangements</w:t>
      </w:r>
    </w:p>
    <w:p w14:paraId="1C167E2B" w14:textId="77777777" w:rsidR="00413F1C" w:rsidRPr="00413F1C" w:rsidRDefault="00413F1C" w:rsidP="00413F1C">
      <w:proofErr w:type="spellStart"/>
      <w:r w:rsidRPr="00413F1C">
        <w:t>BlueOrbit</w:t>
      </w:r>
      <w:proofErr w:type="spellEnd"/>
      <w:r w:rsidRPr="00413F1C">
        <w:t xml:space="preserve"> Technologies offers multiple remote work arrangements to accommodate different needs. Some employees may follow a hybrid model, working from home for up to three days a week while attending the office on remaining days. Others may be approved for full-time remote work, typically for roles that do not require a physical office presence. Temporary WFH may also be granted for short durations, such as medical recovery, personal emergencies, or exceptional circumstances, usually for a maximum of thirty calendar days unless extended with approval.</w:t>
      </w:r>
    </w:p>
    <w:p w14:paraId="25F2E7F4" w14:textId="50D648AD" w:rsidR="00413F1C" w:rsidRPr="00413F1C" w:rsidRDefault="00413F1C" w:rsidP="00413F1C"/>
    <w:p w14:paraId="72B9352F" w14:textId="77777777" w:rsidR="00413F1C" w:rsidRPr="00413F1C" w:rsidRDefault="00413F1C" w:rsidP="00413F1C">
      <w:pPr>
        <w:rPr>
          <w:b/>
          <w:bCs/>
        </w:rPr>
      </w:pPr>
      <w:r w:rsidRPr="00413F1C">
        <w:rPr>
          <w:b/>
          <w:bCs/>
        </w:rPr>
        <w:t>Working Hours and Availability</w:t>
      </w:r>
    </w:p>
    <w:p w14:paraId="463A3918" w14:textId="77777777" w:rsidR="00413F1C" w:rsidRPr="00413F1C" w:rsidRDefault="00413F1C" w:rsidP="00413F1C">
      <w:r w:rsidRPr="00413F1C">
        <w:t>Employees working from home are expected to follow standard working hours from 9:00 AM to 5:30 PM local time. To support collaboration across teams, all employees must remain available during core hours between 10:00 AM and 4:00 PM. Employees are expected to attend meetings, respond to communications, and remain reachable during working hours unless prior arrangements have been made with their manager.</w:t>
      </w:r>
    </w:p>
    <w:p w14:paraId="42AD32A6" w14:textId="47AF06BD" w:rsidR="00413F1C" w:rsidRPr="00413F1C" w:rsidRDefault="00413F1C" w:rsidP="00413F1C"/>
    <w:p w14:paraId="097CD77C" w14:textId="77777777" w:rsidR="00413F1C" w:rsidRPr="00413F1C" w:rsidRDefault="00413F1C" w:rsidP="00413F1C">
      <w:pPr>
        <w:rPr>
          <w:b/>
          <w:bCs/>
        </w:rPr>
      </w:pPr>
      <w:r w:rsidRPr="00413F1C">
        <w:rPr>
          <w:b/>
          <w:bCs/>
        </w:rPr>
        <w:t>Communication and Collaboration</w:t>
      </w:r>
    </w:p>
    <w:p w14:paraId="156366F9" w14:textId="77777777" w:rsidR="00413F1C" w:rsidRPr="00413F1C" w:rsidRDefault="00413F1C" w:rsidP="00413F1C">
      <w:r w:rsidRPr="00413F1C">
        <w:t>Clear communication is essential for successful remote work. Employees must use company-approved communication tools for daily interactions, meetings, and project coordination. Timely responses to emails and messages are expected, and video participation may be required for meetings to ensure engagement and collaboration. Any planned unavailability during work hours should be communicated in advance to the Reporting Manager.</w:t>
      </w:r>
    </w:p>
    <w:p w14:paraId="21721768" w14:textId="20A25E19" w:rsidR="00413F1C" w:rsidRPr="00413F1C" w:rsidRDefault="00413F1C" w:rsidP="00413F1C"/>
    <w:p w14:paraId="30F8A60E" w14:textId="77777777" w:rsidR="00413F1C" w:rsidRPr="00413F1C" w:rsidRDefault="00413F1C" w:rsidP="00413F1C">
      <w:pPr>
        <w:rPr>
          <w:b/>
          <w:bCs/>
        </w:rPr>
      </w:pPr>
      <w:r w:rsidRPr="00413F1C">
        <w:rPr>
          <w:b/>
          <w:bCs/>
        </w:rPr>
        <w:t>Performance Expectations</w:t>
      </w:r>
    </w:p>
    <w:p w14:paraId="4E07468B" w14:textId="77777777" w:rsidR="00413F1C" w:rsidRPr="00413F1C" w:rsidRDefault="00413F1C" w:rsidP="00413F1C">
      <w:r w:rsidRPr="00413F1C">
        <w:t>Working from home does not change performance expectations. Employees are expected to meet the same deliverables, deadlines, and quality standards as office-based employees. Managers may schedule regular check-ins to review progress, provide feedback, and address challenges. If performance issues arise, WFH privileges may be reviewed or withdrawn.</w:t>
      </w:r>
    </w:p>
    <w:p w14:paraId="082A2C13" w14:textId="1000ABF8" w:rsidR="00413F1C" w:rsidRPr="00413F1C" w:rsidRDefault="00413F1C" w:rsidP="00413F1C"/>
    <w:p w14:paraId="54E985C1" w14:textId="77777777" w:rsidR="00413F1C" w:rsidRPr="00413F1C" w:rsidRDefault="00413F1C" w:rsidP="00413F1C">
      <w:pPr>
        <w:rPr>
          <w:b/>
          <w:bCs/>
        </w:rPr>
      </w:pPr>
      <w:r w:rsidRPr="00413F1C">
        <w:rPr>
          <w:b/>
          <w:bCs/>
        </w:rPr>
        <w:t>Data Security and Confidentiality</w:t>
      </w:r>
    </w:p>
    <w:p w14:paraId="1DBD2770" w14:textId="77777777" w:rsidR="00413F1C" w:rsidRPr="00413F1C" w:rsidRDefault="00413F1C" w:rsidP="00413F1C">
      <w:r w:rsidRPr="00413F1C">
        <w:t xml:space="preserve">Protecting company and client information remains a top priority when working remotely. Employees must use company-approved devices, access systems through secure VPN connections, and ensure that confidential information is not accessible to </w:t>
      </w:r>
      <w:r w:rsidRPr="00413F1C">
        <w:lastRenderedPageBreak/>
        <w:t>unauthorized individuals. Any suspected data breach or security incident must be reported immediately to the IT and HR teams. Failure to comply with security requirements may result in disciplinary action.</w:t>
      </w:r>
    </w:p>
    <w:p w14:paraId="7C9EC3DB" w14:textId="04D1F621" w:rsidR="00413F1C" w:rsidRPr="00413F1C" w:rsidRDefault="00413F1C" w:rsidP="00413F1C"/>
    <w:p w14:paraId="71CCB665" w14:textId="77777777" w:rsidR="00413F1C" w:rsidRPr="00413F1C" w:rsidRDefault="00413F1C" w:rsidP="00413F1C">
      <w:pPr>
        <w:rPr>
          <w:b/>
          <w:bCs/>
        </w:rPr>
      </w:pPr>
      <w:r w:rsidRPr="00413F1C">
        <w:rPr>
          <w:b/>
          <w:bCs/>
        </w:rPr>
        <w:t>Home Workspace and Equipment</w:t>
      </w:r>
    </w:p>
    <w:p w14:paraId="557E3B0C" w14:textId="77777777" w:rsidR="00413F1C" w:rsidRPr="00413F1C" w:rsidRDefault="00413F1C" w:rsidP="00413F1C">
      <w:r w:rsidRPr="00413F1C">
        <w:t>Employees are responsible for maintaining a suitable home workspace that is safe, quiet, and free from distractions. Reliable internet connectivity is essential for effective remote work. The company may provide laptops or other necessary equipment, which remain company property and must be used responsibly. Employees are expected to take reasonable care of all company-issued assets.</w:t>
      </w:r>
    </w:p>
    <w:p w14:paraId="66AC2D06" w14:textId="05DC09D6" w:rsidR="00413F1C" w:rsidRPr="00413F1C" w:rsidRDefault="00413F1C" w:rsidP="00413F1C"/>
    <w:p w14:paraId="76482E12" w14:textId="77777777" w:rsidR="00413F1C" w:rsidRPr="00413F1C" w:rsidRDefault="00413F1C" w:rsidP="00413F1C">
      <w:pPr>
        <w:rPr>
          <w:b/>
          <w:bCs/>
        </w:rPr>
      </w:pPr>
      <w:r w:rsidRPr="00413F1C">
        <w:rPr>
          <w:b/>
          <w:bCs/>
        </w:rPr>
        <w:t>Health and Safety</w:t>
      </w:r>
    </w:p>
    <w:p w14:paraId="4A1C6226" w14:textId="77777777" w:rsidR="00413F1C" w:rsidRPr="00413F1C" w:rsidRDefault="00413F1C" w:rsidP="00413F1C">
      <w:r w:rsidRPr="00413F1C">
        <w:t>Although employees work remotely, health and safety obligations continue to apply. Employees are responsible for ensuring that their home workspace meets basic safety standards. Any work-related injury that occurs during working hours must be reported promptly. This policy aligns with applicable Canadian occupational health and safety regulations.</w:t>
      </w:r>
    </w:p>
    <w:p w14:paraId="3DEE1E27" w14:textId="657212E8" w:rsidR="00413F1C" w:rsidRPr="00413F1C" w:rsidRDefault="00413F1C" w:rsidP="00413F1C"/>
    <w:p w14:paraId="7307898B" w14:textId="77777777" w:rsidR="00413F1C" w:rsidRPr="00413F1C" w:rsidRDefault="00413F1C" w:rsidP="00413F1C">
      <w:pPr>
        <w:rPr>
          <w:b/>
          <w:bCs/>
        </w:rPr>
      </w:pPr>
      <w:r w:rsidRPr="00413F1C">
        <w:rPr>
          <w:b/>
          <w:bCs/>
        </w:rPr>
        <w:t>Expenses and Reimbursements</w:t>
      </w:r>
    </w:p>
    <w:p w14:paraId="03348F5D" w14:textId="77777777" w:rsidR="00413F1C" w:rsidRPr="00413F1C" w:rsidRDefault="00413F1C" w:rsidP="00413F1C">
      <w:r w:rsidRPr="00413F1C">
        <w:t>Routine home expenses such as internet or utilities are not reimbursed by default. However, employees may request reimbursement for approved work-related expenses in accordance with the company’s Reimbursement Policy. A one-time ergonomic reimbursement of up to CAD 300 may be approved to support a healthy home workstation, subject to HR approval.</w:t>
      </w:r>
    </w:p>
    <w:p w14:paraId="126C8BA0" w14:textId="644C4903" w:rsidR="00413F1C" w:rsidRPr="00413F1C" w:rsidRDefault="00413F1C" w:rsidP="00413F1C"/>
    <w:p w14:paraId="69352C60" w14:textId="77777777" w:rsidR="00413F1C" w:rsidRPr="00413F1C" w:rsidRDefault="00413F1C" w:rsidP="00413F1C">
      <w:pPr>
        <w:rPr>
          <w:b/>
          <w:bCs/>
        </w:rPr>
      </w:pPr>
      <w:r w:rsidRPr="00413F1C">
        <w:rPr>
          <w:b/>
          <w:bCs/>
        </w:rPr>
        <w:t>Leave, Attendance, and Time Tracking</w:t>
      </w:r>
    </w:p>
    <w:p w14:paraId="37F45902" w14:textId="77777777" w:rsidR="00413F1C" w:rsidRPr="00413F1C" w:rsidRDefault="00413F1C" w:rsidP="00413F1C">
      <w:r w:rsidRPr="00413F1C">
        <w:t>All leave requests must be submitted and approved in accordance with the company’s Leave Policy. Working from home does not replace approved leave. Employees may be required to record attendance or working hours depending on role and provincial requirements.</w:t>
      </w:r>
    </w:p>
    <w:p w14:paraId="34077E6A" w14:textId="5D99E628" w:rsidR="00413F1C" w:rsidRPr="00413F1C" w:rsidRDefault="00413F1C" w:rsidP="00413F1C"/>
    <w:p w14:paraId="1E897670" w14:textId="77777777" w:rsidR="00413F1C" w:rsidRPr="00413F1C" w:rsidRDefault="00413F1C" w:rsidP="00413F1C">
      <w:pPr>
        <w:rPr>
          <w:b/>
          <w:bCs/>
        </w:rPr>
      </w:pPr>
      <w:r w:rsidRPr="00413F1C">
        <w:rPr>
          <w:b/>
          <w:bCs/>
        </w:rPr>
        <w:t>Compliance with Canadian Employment Laws</w:t>
      </w:r>
    </w:p>
    <w:p w14:paraId="1A915692" w14:textId="77777777" w:rsidR="00413F1C" w:rsidRPr="00413F1C" w:rsidRDefault="00413F1C" w:rsidP="00413F1C">
      <w:r w:rsidRPr="00413F1C">
        <w:t xml:space="preserve">This policy is designed to comply with the Canada Labour Code and applicable provincial employment standards and occupational health and safety regulations. </w:t>
      </w:r>
      <w:r w:rsidRPr="00413F1C">
        <w:lastRenderedPageBreak/>
        <w:t>Employees are expected to comply with all federal and provincial requirements while working remotely.</w:t>
      </w:r>
    </w:p>
    <w:p w14:paraId="54B2D523" w14:textId="741F8636" w:rsidR="00413F1C" w:rsidRPr="00413F1C" w:rsidRDefault="00413F1C" w:rsidP="00413F1C"/>
    <w:p w14:paraId="6BA77F19" w14:textId="77777777" w:rsidR="00413F1C" w:rsidRPr="00413F1C" w:rsidRDefault="00413F1C" w:rsidP="00413F1C">
      <w:pPr>
        <w:rPr>
          <w:b/>
          <w:bCs/>
        </w:rPr>
      </w:pPr>
      <w:r w:rsidRPr="00413F1C">
        <w:rPr>
          <w:b/>
          <w:bCs/>
        </w:rPr>
        <w:t>Policy Review and Exceptions</w:t>
      </w:r>
    </w:p>
    <w:p w14:paraId="13C3C4B1" w14:textId="77777777" w:rsidR="00413F1C" w:rsidRPr="00413F1C" w:rsidRDefault="00413F1C" w:rsidP="00413F1C">
      <w:r w:rsidRPr="00413F1C">
        <w:t>The company may review and update this policy periodically to reflect legal changes or business needs. Any exception to this policy must be documented and approved by the Reporting Manager and Human Resources. Exceptions are granted on a case-by-case basis and do not set a precedent.</w:t>
      </w:r>
    </w:p>
    <w:p w14:paraId="585D6F46" w14:textId="786CC538" w:rsidR="00413F1C" w:rsidRPr="00413F1C" w:rsidRDefault="00413F1C" w:rsidP="00413F1C"/>
    <w:p w14:paraId="1382BA62" w14:textId="77777777" w:rsidR="00413F1C" w:rsidRPr="00413F1C" w:rsidRDefault="00413F1C" w:rsidP="00413F1C">
      <w:pPr>
        <w:rPr>
          <w:b/>
          <w:bCs/>
        </w:rPr>
      </w:pPr>
      <w:r w:rsidRPr="00413F1C">
        <w:rPr>
          <w:b/>
          <w:bCs/>
        </w:rPr>
        <w:t>Acknowledgement</w:t>
      </w:r>
    </w:p>
    <w:p w14:paraId="1934EEF0" w14:textId="77777777" w:rsidR="00413F1C" w:rsidRPr="00413F1C" w:rsidRDefault="00413F1C" w:rsidP="00413F1C">
      <w:r w:rsidRPr="00413F1C">
        <w:t xml:space="preserve">Employees approved for Work </w:t>
      </w:r>
      <w:proofErr w:type="gramStart"/>
      <w:r w:rsidRPr="00413F1C">
        <w:t>From</w:t>
      </w:r>
      <w:proofErr w:type="gramEnd"/>
      <w:r w:rsidRPr="00413F1C">
        <w:t xml:space="preserve"> Home arrangements are required to read, understand, and comply with this policy. Failure to follow the policy may result in disciplinary action, including revocation of WFH privileges.</w:t>
      </w:r>
    </w:p>
    <w:p w14:paraId="4F8ADF38" w14:textId="77777777" w:rsidR="00F65107" w:rsidRDefault="00F65107"/>
    <w:sectPr w:rsidR="00F65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F1C"/>
    <w:rsid w:val="00413F1C"/>
    <w:rsid w:val="00D76EC7"/>
    <w:rsid w:val="00D80F04"/>
    <w:rsid w:val="00F65107"/>
    <w:rsid w:val="00FB0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2A555"/>
  <w15:chartTrackingRefBased/>
  <w15:docId w15:val="{0494F505-9A8B-4015-90D0-CDD5FE3E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F1C"/>
    <w:rPr>
      <w:rFonts w:eastAsiaTheme="majorEastAsia" w:cstheme="majorBidi"/>
      <w:color w:val="272727" w:themeColor="text1" w:themeTint="D8"/>
    </w:rPr>
  </w:style>
  <w:style w:type="paragraph" w:styleId="Title">
    <w:name w:val="Title"/>
    <w:basedOn w:val="Normal"/>
    <w:next w:val="Normal"/>
    <w:link w:val="TitleChar"/>
    <w:uiPriority w:val="10"/>
    <w:qFormat/>
    <w:rsid w:val="00413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F1C"/>
    <w:pPr>
      <w:spacing w:before="160"/>
      <w:jc w:val="center"/>
    </w:pPr>
    <w:rPr>
      <w:i/>
      <w:iCs/>
      <w:color w:val="404040" w:themeColor="text1" w:themeTint="BF"/>
    </w:rPr>
  </w:style>
  <w:style w:type="character" w:customStyle="1" w:styleId="QuoteChar">
    <w:name w:val="Quote Char"/>
    <w:basedOn w:val="DefaultParagraphFont"/>
    <w:link w:val="Quote"/>
    <w:uiPriority w:val="29"/>
    <w:rsid w:val="00413F1C"/>
    <w:rPr>
      <w:i/>
      <w:iCs/>
      <w:color w:val="404040" w:themeColor="text1" w:themeTint="BF"/>
    </w:rPr>
  </w:style>
  <w:style w:type="paragraph" w:styleId="ListParagraph">
    <w:name w:val="List Paragraph"/>
    <w:basedOn w:val="Normal"/>
    <w:uiPriority w:val="34"/>
    <w:qFormat/>
    <w:rsid w:val="00413F1C"/>
    <w:pPr>
      <w:ind w:left="720"/>
      <w:contextualSpacing/>
    </w:pPr>
  </w:style>
  <w:style w:type="character" w:styleId="IntenseEmphasis">
    <w:name w:val="Intense Emphasis"/>
    <w:basedOn w:val="DefaultParagraphFont"/>
    <w:uiPriority w:val="21"/>
    <w:qFormat/>
    <w:rsid w:val="00413F1C"/>
    <w:rPr>
      <w:i/>
      <w:iCs/>
      <w:color w:val="0F4761" w:themeColor="accent1" w:themeShade="BF"/>
    </w:rPr>
  </w:style>
  <w:style w:type="paragraph" w:styleId="IntenseQuote">
    <w:name w:val="Intense Quote"/>
    <w:basedOn w:val="Normal"/>
    <w:next w:val="Normal"/>
    <w:link w:val="IntenseQuoteChar"/>
    <w:uiPriority w:val="30"/>
    <w:qFormat/>
    <w:rsid w:val="00413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F1C"/>
    <w:rPr>
      <w:i/>
      <w:iCs/>
      <w:color w:val="0F4761" w:themeColor="accent1" w:themeShade="BF"/>
    </w:rPr>
  </w:style>
  <w:style w:type="character" w:styleId="IntenseReference">
    <w:name w:val="Intense Reference"/>
    <w:basedOn w:val="DefaultParagraphFont"/>
    <w:uiPriority w:val="32"/>
    <w:qFormat/>
    <w:rsid w:val="00413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1267</Words>
  <Characters>5250</Characters>
  <Application>Microsoft Office Word</Application>
  <DocSecurity>0</DocSecurity>
  <Lines>375</Lines>
  <Paragraphs>434</Paragraphs>
  <ScaleCrop>false</ScaleCrop>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Mahin S</dc:creator>
  <cp:keywords/>
  <dc:description/>
  <cp:lastModifiedBy>Mahin S</cp:lastModifiedBy>
  <cp:revision>1</cp:revision>
  <dcterms:created xsi:type="dcterms:W3CDTF">2026-01-30T06:26:00Z</dcterms:created>
  <dcterms:modified xsi:type="dcterms:W3CDTF">2026-01-30T06:29:00Z</dcterms:modified>
</cp:coreProperties>
</file>