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2EC5BE58" w:rsidR="0045705C" w:rsidRDefault="00F972FE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Oracle Database 19c Software Installation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4FA45A95" w:rsidR="006545B3" w:rsidRPr="006545B3" w:rsidRDefault="00E62652" w:rsidP="00F97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F972F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Install Oracle DB 19</w:t>
            </w:r>
            <w:r w:rsidR="005C4EC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c Software using response file o</w:t>
            </w:r>
            <w:r w:rsidR="00F972F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n </w:t>
            </w:r>
            <w:r w:rsidR="005C4EC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new </w:t>
            </w:r>
            <w:r w:rsidR="00F972F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Linux environment</w:t>
            </w:r>
            <w:r w:rsidR="005C4EC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9"/>
        <w:gridCol w:w="13681"/>
      </w:tblGrid>
      <w:tr w:rsidR="006545B3" w:rsidRPr="006545B3" w14:paraId="0CC1F1F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714319CE" w:rsidR="00EC3D04" w:rsidRPr="00E62652" w:rsidRDefault="00791EB7" w:rsidP="00F16212">
            <w:pPr>
              <w:pStyle w:val="ListParagraph"/>
              <w:numPr>
                <w:ilvl w:val="0"/>
                <w:numId w:val="6"/>
              </w:numPr>
            </w:pPr>
            <w:r>
              <w:t>Download</w:t>
            </w:r>
            <w:r w:rsidR="000B1D78">
              <w:t xml:space="preserve"> the Oracle 19c </w:t>
            </w:r>
            <w:r>
              <w:t xml:space="preserve">Database </w:t>
            </w:r>
            <w:r w:rsidR="000B1D78">
              <w:t xml:space="preserve">software </w:t>
            </w:r>
            <w:r w:rsidR="001242C0">
              <w:t xml:space="preserve">on the server </w:t>
            </w:r>
            <w:r w:rsidR="000B1D78">
              <w:t>from oracle site</w:t>
            </w:r>
            <w:r w:rsidR="001242C0">
              <w:t>.</w:t>
            </w:r>
          </w:p>
        </w:tc>
      </w:tr>
      <w:tr w:rsidR="00F7321B" w:rsidRPr="006545B3" w14:paraId="1379161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082EE" w14:textId="2EA00E39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DF2F8" w14:textId="0991C202" w:rsidR="00F16212" w:rsidRDefault="000B1D78" w:rsidP="000B1D78">
            <w:pPr>
              <w:pStyle w:val="ListParagraph"/>
              <w:numPr>
                <w:ilvl w:val="0"/>
                <w:numId w:val="6"/>
              </w:numPr>
            </w:pPr>
            <w:r>
              <w:t>Prerequisites</w:t>
            </w:r>
            <w:r w:rsidR="00791EB7">
              <w:t xml:space="preserve"> on the server</w:t>
            </w:r>
            <w:r>
              <w:t>:</w:t>
            </w:r>
          </w:p>
          <w:p w14:paraId="17283C54" w14:textId="77777777" w:rsidR="005C4EC4" w:rsidRDefault="00791EB7" w:rsidP="005C4EC4">
            <w:pPr>
              <w:pStyle w:val="ListParagraph"/>
              <w:numPr>
                <w:ilvl w:val="0"/>
                <w:numId w:val="12"/>
              </w:numPr>
            </w:pPr>
            <w:r>
              <w:t xml:space="preserve">Minimum 2GB of RAM is required, if RAM size is in between 2GB and 16GB </w:t>
            </w:r>
            <w:r w:rsidR="005C4EC4">
              <w:t xml:space="preserve">then </w:t>
            </w:r>
            <w:r>
              <w:t>swap memory should be equal to size of RAM, if RAM size is more than 16GB then swap memory should be minimum 16GB.</w:t>
            </w:r>
          </w:p>
          <w:p w14:paraId="62F3222F" w14:textId="2019C1B0" w:rsidR="000B1D78" w:rsidRDefault="000B1D78" w:rsidP="005C4EC4">
            <w:pPr>
              <w:pStyle w:val="ListParagraph"/>
              <w:numPr>
                <w:ilvl w:val="0"/>
                <w:numId w:val="12"/>
              </w:numPr>
            </w:pPr>
            <w:r>
              <w:t>Install below</w:t>
            </w:r>
            <w:r w:rsidR="005C4EC4">
              <w:t xml:space="preserve"> required software</w:t>
            </w:r>
            <w:r>
              <w:t xml:space="preserve"> packages using </w:t>
            </w:r>
            <w:r w:rsidR="005C4EC4">
              <w:t>yum install</w:t>
            </w:r>
            <w:r>
              <w:t>:</w:t>
            </w:r>
          </w:p>
          <w:p w14:paraId="76DC4AAC" w14:textId="5F97C804" w:rsidR="005C4EC4" w:rsidRDefault="005C4EC4" w:rsidP="005C4EC4">
            <w:pPr>
              <w:pStyle w:val="ListParagraph"/>
              <w:ind w:left="1023"/>
            </w:pPr>
            <w:proofErr w:type="spellStart"/>
            <w:r>
              <w:t>E.g</w:t>
            </w:r>
            <w:proofErr w:type="spellEnd"/>
            <w:r>
              <w:t>: yum install &lt;</w:t>
            </w:r>
            <w:proofErr w:type="spellStart"/>
            <w:r>
              <w:t>package_name</w:t>
            </w:r>
            <w:proofErr w:type="spellEnd"/>
            <w:r>
              <w:t>&gt;</w:t>
            </w:r>
          </w:p>
          <w:p w14:paraId="7C29AB3B" w14:textId="77777777" w:rsidR="005C4EC4" w:rsidRDefault="005C4EC4" w:rsidP="005C4EC4">
            <w:pPr>
              <w:pStyle w:val="ListParagraph"/>
              <w:ind w:left="1023"/>
            </w:pPr>
            <w:proofErr w:type="spellStart"/>
            <w:r>
              <w:t>b</w:t>
            </w:r>
            <w:r w:rsidRPr="000B1D78">
              <w:t>c</w:t>
            </w:r>
            <w:proofErr w:type="spellEnd"/>
          </w:p>
          <w:p w14:paraId="659AF549" w14:textId="77777777" w:rsidR="005C4EC4" w:rsidRDefault="005C4EC4" w:rsidP="005C4EC4">
            <w:pPr>
              <w:pStyle w:val="ListParagraph"/>
              <w:ind w:left="1023"/>
            </w:pPr>
            <w:proofErr w:type="spellStart"/>
            <w:r>
              <w:lastRenderedPageBreak/>
              <w:t>b</w:t>
            </w:r>
            <w:r w:rsidRPr="000B1D78">
              <w:t>inutils</w:t>
            </w:r>
            <w:proofErr w:type="spellEnd"/>
          </w:p>
          <w:p w14:paraId="04C0DF4B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elfutils-libelf</w:t>
            </w:r>
            <w:proofErr w:type="spellEnd"/>
          </w:p>
          <w:p w14:paraId="7642F7B1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elfutils-libelf-devel</w:t>
            </w:r>
            <w:proofErr w:type="spellEnd"/>
          </w:p>
          <w:p w14:paraId="02252B07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fontconfig</w:t>
            </w:r>
            <w:proofErr w:type="spellEnd"/>
          </w:p>
          <w:p w14:paraId="66F06A68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gcc</w:t>
            </w:r>
            <w:proofErr w:type="spellEnd"/>
          </w:p>
          <w:p w14:paraId="302F00D6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gcc-c</w:t>
            </w:r>
            <w:proofErr w:type="spellEnd"/>
            <w:r w:rsidRPr="000B1D78">
              <w:t>++</w:t>
            </w:r>
          </w:p>
          <w:p w14:paraId="163FCF30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glibc</w:t>
            </w:r>
            <w:proofErr w:type="spellEnd"/>
          </w:p>
          <w:p w14:paraId="28FC15D1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glibc-devel</w:t>
            </w:r>
            <w:proofErr w:type="spellEnd"/>
          </w:p>
          <w:p w14:paraId="69DDC14C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ksh</w:t>
            </w:r>
            <w:proofErr w:type="spellEnd"/>
          </w:p>
          <w:p w14:paraId="7B4D80A9" w14:textId="77777777" w:rsidR="005C4EC4" w:rsidRDefault="005C4EC4" w:rsidP="005C4EC4">
            <w:pPr>
              <w:pStyle w:val="ListParagraph"/>
              <w:ind w:left="1023"/>
            </w:pPr>
            <w:r w:rsidRPr="000B1D78">
              <w:t>libnsl2</w:t>
            </w:r>
          </w:p>
          <w:p w14:paraId="674DBD7E" w14:textId="77777777" w:rsidR="005C4EC4" w:rsidRDefault="005C4EC4" w:rsidP="005C4EC4">
            <w:pPr>
              <w:pStyle w:val="ListParagraph"/>
              <w:ind w:left="1023"/>
            </w:pPr>
            <w:r w:rsidRPr="000B1D78">
              <w:t>libX11</w:t>
            </w:r>
          </w:p>
          <w:p w14:paraId="2C6B6C68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libXau</w:t>
            </w:r>
            <w:proofErr w:type="spellEnd"/>
          </w:p>
          <w:p w14:paraId="302A9F42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libXaw</w:t>
            </w:r>
            <w:proofErr w:type="spellEnd"/>
          </w:p>
          <w:p w14:paraId="6E2C79C5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libXi</w:t>
            </w:r>
            <w:proofErr w:type="spellEnd"/>
          </w:p>
          <w:p w14:paraId="3B486FC1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libXrender</w:t>
            </w:r>
            <w:proofErr w:type="spellEnd"/>
          </w:p>
          <w:p w14:paraId="64F41C3F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libXtst</w:t>
            </w:r>
            <w:proofErr w:type="spellEnd"/>
          </w:p>
          <w:p w14:paraId="03EC94A0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libaiolibaio-devel</w:t>
            </w:r>
            <w:proofErr w:type="spellEnd"/>
          </w:p>
          <w:p w14:paraId="260E7BA5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libattr-devel</w:t>
            </w:r>
            <w:proofErr w:type="spellEnd"/>
          </w:p>
          <w:p w14:paraId="14AA214A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libgcc</w:t>
            </w:r>
            <w:proofErr w:type="spellEnd"/>
          </w:p>
          <w:p w14:paraId="5DCBDE23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libgfortran</w:t>
            </w:r>
            <w:proofErr w:type="spellEnd"/>
          </w:p>
          <w:p w14:paraId="7115BEC7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libibverbs</w:t>
            </w:r>
            <w:proofErr w:type="spellEnd"/>
          </w:p>
          <w:p w14:paraId="6A44BEDE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libnsl</w:t>
            </w:r>
            <w:proofErr w:type="spellEnd"/>
          </w:p>
          <w:p w14:paraId="6A5B3E1C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librdmacm</w:t>
            </w:r>
            <w:proofErr w:type="spellEnd"/>
          </w:p>
          <w:p w14:paraId="496AB4DA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libstdc</w:t>
            </w:r>
            <w:proofErr w:type="spellEnd"/>
            <w:r w:rsidRPr="000B1D78">
              <w:t>++</w:t>
            </w:r>
          </w:p>
          <w:p w14:paraId="1DA8F2A1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libstdc</w:t>
            </w:r>
            <w:proofErr w:type="spellEnd"/>
            <w:r w:rsidRPr="000B1D78">
              <w:t>++-</w:t>
            </w:r>
            <w:proofErr w:type="spellStart"/>
            <w:r w:rsidRPr="000B1D78">
              <w:t>devel</w:t>
            </w:r>
            <w:proofErr w:type="spellEnd"/>
          </w:p>
          <w:p w14:paraId="7570BF62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libxcb</w:t>
            </w:r>
            <w:proofErr w:type="spellEnd"/>
          </w:p>
          <w:p w14:paraId="016B1BF3" w14:textId="77777777" w:rsidR="005C4EC4" w:rsidRDefault="005C4EC4" w:rsidP="005C4EC4">
            <w:pPr>
              <w:pStyle w:val="ListParagraph"/>
              <w:ind w:left="1023"/>
            </w:pPr>
            <w:r w:rsidRPr="000B1D78">
              <w:t>make</w:t>
            </w:r>
          </w:p>
          <w:p w14:paraId="051BEACF" w14:textId="77777777" w:rsidR="005C4EC4" w:rsidRDefault="005C4EC4" w:rsidP="005C4EC4">
            <w:pPr>
              <w:pStyle w:val="ListParagraph"/>
              <w:ind w:left="1023"/>
            </w:pPr>
            <w:r w:rsidRPr="000B1D78">
              <w:t>net-tools</w:t>
            </w:r>
          </w:p>
          <w:p w14:paraId="1B0BBD27" w14:textId="77777777" w:rsidR="005C4EC4" w:rsidRDefault="005C4EC4" w:rsidP="005C4EC4">
            <w:pPr>
              <w:pStyle w:val="ListParagraph"/>
              <w:ind w:left="1023"/>
            </w:pPr>
            <w:r w:rsidRPr="000B1D78">
              <w:t>pam</w:t>
            </w:r>
          </w:p>
          <w:p w14:paraId="2C6437C0" w14:textId="77777777" w:rsidR="005C4EC4" w:rsidRDefault="005C4EC4" w:rsidP="005C4EC4">
            <w:pPr>
              <w:pStyle w:val="ListParagraph"/>
              <w:ind w:left="1023"/>
            </w:pPr>
            <w:r w:rsidRPr="000B1D78">
              <w:lastRenderedPageBreak/>
              <w:t>pam-</w:t>
            </w:r>
            <w:proofErr w:type="spellStart"/>
            <w:r w:rsidRPr="000B1D78">
              <w:t>devel</w:t>
            </w:r>
            <w:proofErr w:type="spellEnd"/>
          </w:p>
          <w:p w14:paraId="1BBB8C3E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policycoreutils</w:t>
            </w:r>
            <w:proofErr w:type="spellEnd"/>
          </w:p>
          <w:p w14:paraId="04FFED4C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policycoreutils</w:t>
            </w:r>
            <w:proofErr w:type="spellEnd"/>
            <w:r w:rsidRPr="000B1D78">
              <w:t>-python-</w:t>
            </w:r>
            <w:proofErr w:type="spellStart"/>
            <w:r w:rsidRPr="000B1D78">
              <w:t>utils</w:t>
            </w:r>
            <w:proofErr w:type="spellEnd"/>
          </w:p>
          <w:p w14:paraId="693F325E" w14:textId="77777777" w:rsidR="005C4EC4" w:rsidRDefault="005C4EC4" w:rsidP="005C4EC4">
            <w:pPr>
              <w:pStyle w:val="ListParagraph"/>
              <w:ind w:left="1023"/>
            </w:pPr>
            <w:proofErr w:type="spellStart"/>
            <w:r w:rsidRPr="000B1D78">
              <w:t>smartmontools</w:t>
            </w:r>
            <w:proofErr w:type="spellEnd"/>
          </w:p>
          <w:p w14:paraId="18ABD78E" w14:textId="1EDFCB00" w:rsidR="005C4EC4" w:rsidRPr="00E62652" w:rsidRDefault="005C4EC4" w:rsidP="005C4EC4">
            <w:pPr>
              <w:pStyle w:val="ListParagraph"/>
              <w:ind w:left="1023"/>
            </w:pPr>
            <w:proofErr w:type="spellStart"/>
            <w:r w:rsidRPr="000B1D78">
              <w:t>sysstat</w:t>
            </w:r>
            <w:proofErr w:type="spellEnd"/>
          </w:p>
        </w:tc>
      </w:tr>
      <w:tr w:rsidR="000B1D78" w:rsidRPr="006545B3" w14:paraId="35719F5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772D0" w14:textId="77777777" w:rsidR="000B1D78" w:rsidRDefault="000B1D78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E707C" w14:textId="77777777" w:rsidR="005C4EC4" w:rsidRDefault="005C4EC4" w:rsidP="004527D2">
            <w:pPr>
              <w:pStyle w:val="ListParagraph"/>
              <w:numPr>
                <w:ilvl w:val="0"/>
                <w:numId w:val="6"/>
              </w:numPr>
            </w:pPr>
            <w:r>
              <w:t>Set Kernel Parameters</w:t>
            </w:r>
          </w:p>
          <w:p w14:paraId="1D4DF54E" w14:textId="521DA2EE" w:rsidR="005C4EC4" w:rsidRDefault="005C4EC4" w:rsidP="004527D2">
            <w:pPr>
              <w:pStyle w:val="ListParagraph"/>
              <w:numPr>
                <w:ilvl w:val="0"/>
                <w:numId w:val="12"/>
              </w:numPr>
            </w:pPr>
            <w:r>
              <w:t>Oracle recommends the following minimum parameter settings. Add the below lines in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sysctl.d</w:t>
            </w:r>
            <w:proofErr w:type="spellEnd"/>
            <w:r>
              <w:t>/98-oracle.conf" file</w:t>
            </w:r>
            <w:r w:rsidR="001242C0">
              <w:t>, if file doesn’t exist create it and add the below parameters</w:t>
            </w:r>
            <w:r>
              <w:t>.</w:t>
            </w:r>
          </w:p>
          <w:p w14:paraId="52C863E9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fs.file</w:t>
            </w:r>
            <w:proofErr w:type="spellEnd"/>
            <w:proofErr w:type="gramEnd"/>
            <w:r>
              <w:t>-max = 6815744</w:t>
            </w:r>
          </w:p>
          <w:p w14:paraId="6CADD2C9" w14:textId="77777777" w:rsidR="005C4EC4" w:rsidRDefault="005C4EC4" w:rsidP="005C4EC4">
            <w:pPr>
              <w:pStyle w:val="ListParagraph"/>
            </w:pPr>
            <w:proofErr w:type="spellStart"/>
            <w:r>
              <w:t>kernel.sem</w:t>
            </w:r>
            <w:proofErr w:type="spellEnd"/>
            <w:r>
              <w:t xml:space="preserve"> = 250 32000 100 128</w:t>
            </w:r>
          </w:p>
          <w:p w14:paraId="637C4D7F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kernel.shmmni</w:t>
            </w:r>
            <w:proofErr w:type="spellEnd"/>
            <w:proofErr w:type="gramEnd"/>
            <w:r>
              <w:t xml:space="preserve"> = 4096</w:t>
            </w:r>
          </w:p>
          <w:p w14:paraId="32B5F14E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kernel.shmall</w:t>
            </w:r>
            <w:proofErr w:type="spellEnd"/>
            <w:proofErr w:type="gramEnd"/>
            <w:r>
              <w:t xml:space="preserve"> = 1073741824</w:t>
            </w:r>
          </w:p>
          <w:p w14:paraId="08F713F5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kernel.shmmax</w:t>
            </w:r>
            <w:proofErr w:type="spellEnd"/>
            <w:proofErr w:type="gramEnd"/>
            <w:r>
              <w:t xml:space="preserve"> = 4398046511104</w:t>
            </w:r>
          </w:p>
          <w:p w14:paraId="09C55096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kernel.panic</w:t>
            </w:r>
            <w:proofErr w:type="gramEnd"/>
            <w:r>
              <w:t>_on_oops</w:t>
            </w:r>
            <w:proofErr w:type="spellEnd"/>
            <w:r>
              <w:t xml:space="preserve"> = 1</w:t>
            </w:r>
          </w:p>
          <w:p w14:paraId="71B12EE8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net.core</w:t>
            </w:r>
            <w:proofErr w:type="gramEnd"/>
            <w:r>
              <w:t>.rmem_default</w:t>
            </w:r>
            <w:proofErr w:type="spellEnd"/>
            <w:r>
              <w:t xml:space="preserve"> = 262144</w:t>
            </w:r>
          </w:p>
          <w:p w14:paraId="35615EC3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net.core</w:t>
            </w:r>
            <w:proofErr w:type="gramEnd"/>
            <w:r>
              <w:t>.rmem_max</w:t>
            </w:r>
            <w:proofErr w:type="spellEnd"/>
            <w:r>
              <w:t xml:space="preserve"> = 4194304</w:t>
            </w:r>
          </w:p>
          <w:p w14:paraId="737D28A4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net.core</w:t>
            </w:r>
            <w:proofErr w:type="gramEnd"/>
            <w:r>
              <w:t>.wmem_default</w:t>
            </w:r>
            <w:proofErr w:type="spellEnd"/>
            <w:r>
              <w:t xml:space="preserve"> = 262144</w:t>
            </w:r>
          </w:p>
          <w:p w14:paraId="238D1890" w14:textId="77777777" w:rsidR="005C4EC4" w:rsidRDefault="005C4EC4" w:rsidP="005C4EC4">
            <w:pPr>
              <w:pStyle w:val="ListParagraph"/>
            </w:pPr>
            <w:proofErr w:type="spellStart"/>
            <w:proofErr w:type="gramStart"/>
            <w:r>
              <w:t>net.core</w:t>
            </w:r>
            <w:proofErr w:type="gramEnd"/>
            <w:r>
              <w:t>.wmem_max</w:t>
            </w:r>
            <w:proofErr w:type="spellEnd"/>
            <w:r>
              <w:t xml:space="preserve"> = 1048576</w:t>
            </w:r>
          </w:p>
          <w:p w14:paraId="76F3FEE3" w14:textId="77777777" w:rsidR="005C4EC4" w:rsidRDefault="005C4EC4" w:rsidP="005C4EC4">
            <w:pPr>
              <w:pStyle w:val="ListParagraph"/>
            </w:pPr>
            <w:r>
              <w:t>net.ipv4.conf.all.rp_filter = 2</w:t>
            </w:r>
          </w:p>
          <w:p w14:paraId="09863B9C" w14:textId="77777777" w:rsidR="005C4EC4" w:rsidRDefault="005C4EC4" w:rsidP="005C4EC4">
            <w:pPr>
              <w:pStyle w:val="ListParagraph"/>
            </w:pPr>
            <w:r>
              <w:t>net.ipv4.conf.default.rp_filter = 2</w:t>
            </w:r>
          </w:p>
          <w:p w14:paraId="7DA98DEF" w14:textId="77777777" w:rsidR="005C4EC4" w:rsidRDefault="005C4EC4" w:rsidP="005C4EC4">
            <w:pPr>
              <w:pStyle w:val="ListParagraph"/>
            </w:pPr>
            <w:proofErr w:type="spellStart"/>
            <w:r>
              <w:t>fs.aio</w:t>
            </w:r>
            <w:proofErr w:type="spellEnd"/>
            <w:r>
              <w:t>-max-</w:t>
            </w:r>
            <w:proofErr w:type="spellStart"/>
            <w:r>
              <w:t>nr</w:t>
            </w:r>
            <w:proofErr w:type="spellEnd"/>
            <w:r>
              <w:t xml:space="preserve"> = 1048576</w:t>
            </w:r>
          </w:p>
          <w:p w14:paraId="556C43CB" w14:textId="6CB707DA" w:rsidR="000B1D78" w:rsidRDefault="005C4EC4" w:rsidP="005C4EC4">
            <w:pPr>
              <w:pStyle w:val="ListParagraph"/>
            </w:pPr>
            <w:r>
              <w:t>net.ipv4.ip_local_port_range = 9000 65500</w:t>
            </w:r>
          </w:p>
        </w:tc>
      </w:tr>
      <w:tr w:rsidR="000B1D78" w:rsidRPr="006545B3" w14:paraId="4143BF69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41208" w14:textId="77777777" w:rsidR="000B1D78" w:rsidRDefault="000B1D78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92DF9" w14:textId="77777777" w:rsidR="004527D2" w:rsidRDefault="004527D2" w:rsidP="004527D2">
            <w:pPr>
              <w:pStyle w:val="ListParagraph"/>
              <w:numPr>
                <w:ilvl w:val="0"/>
                <w:numId w:val="6"/>
              </w:numPr>
            </w:pPr>
            <w:r>
              <w:t>Edit Security configuration file</w:t>
            </w:r>
          </w:p>
          <w:p w14:paraId="01357391" w14:textId="2B28FFBD" w:rsidR="004527D2" w:rsidRDefault="004527D2" w:rsidP="00B65C5B">
            <w:pPr>
              <w:pStyle w:val="ListParagraph"/>
              <w:numPr>
                <w:ilvl w:val="0"/>
                <w:numId w:val="12"/>
              </w:numPr>
            </w:pPr>
            <w:r>
              <w:t>Add the following lines to "/etc/security/limits.d/oracle-database-server-19c-preinstall.conf" file, if file doesn’t exist create and then add.</w:t>
            </w:r>
          </w:p>
          <w:p w14:paraId="5A55A603" w14:textId="77777777" w:rsidR="004527D2" w:rsidRDefault="004527D2" w:rsidP="004527D2">
            <w:pPr>
              <w:spacing w:after="0"/>
              <w:ind w:left="360"/>
            </w:pPr>
            <w:r>
              <w:t xml:space="preserve">oracle   soft   </w:t>
            </w:r>
            <w:proofErr w:type="spellStart"/>
            <w:r>
              <w:t>nofile</w:t>
            </w:r>
            <w:proofErr w:type="spellEnd"/>
            <w:r>
              <w:t xml:space="preserve">    1024</w:t>
            </w:r>
          </w:p>
          <w:p w14:paraId="22CEB84E" w14:textId="77777777" w:rsidR="004527D2" w:rsidRDefault="004527D2" w:rsidP="004527D2">
            <w:pPr>
              <w:spacing w:after="0"/>
              <w:ind w:left="360"/>
            </w:pPr>
            <w:r>
              <w:t xml:space="preserve">oracle   hard   </w:t>
            </w:r>
            <w:proofErr w:type="spellStart"/>
            <w:r>
              <w:t>nofile</w:t>
            </w:r>
            <w:proofErr w:type="spellEnd"/>
            <w:r>
              <w:t xml:space="preserve">    65536</w:t>
            </w:r>
          </w:p>
          <w:p w14:paraId="6F813B6F" w14:textId="77777777" w:rsidR="004527D2" w:rsidRDefault="004527D2" w:rsidP="004527D2">
            <w:pPr>
              <w:spacing w:after="0"/>
              <w:ind w:left="360"/>
            </w:pPr>
            <w:r>
              <w:lastRenderedPageBreak/>
              <w:t xml:space="preserve">oracle   soft   </w:t>
            </w:r>
            <w:proofErr w:type="spellStart"/>
            <w:r>
              <w:t>nproc</w:t>
            </w:r>
            <w:proofErr w:type="spellEnd"/>
            <w:r>
              <w:t xml:space="preserve">    16384</w:t>
            </w:r>
          </w:p>
          <w:p w14:paraId="4BD20CE1" w14:textId="77777777" w:rsidR="004527D2" w:rsidRDefault="004527D2" w:rsidP="004527D2">
            <w:pPr>
              <w:spacing w:after="0"/>
              <w:ind w:left="360"/>
            </w:pPr>
            <w:r>
              <w:t xml:space="preserve">oracle   hard   </w:t>
            </w:r>
            <w:proofErr w:type="spellStart"/>
            <w:r>
              <w:t>nproc</w:t>
            </w:r>
            <w:proofErr w:type="spellEnd"/>
            <w:r>
              <w:t xml:space="preserve">    16384</w:t>
            </w:r>
          </w:p>
          <w:p w14:paraId="544501CF" w14:textId="77777777" w:rsidR="004527D2" w:rsidRDefault="004527D2" w:rsidP="004527D2">
            <w:pPr>
              <w:spacing w:after="0"/>
              <w:ind w:left="360"/>
            </w:pPr>
            <w:r>
              <w:t>oracle   soft   stack    10240</w:t>
            </w:r>
          </w:p>
          <w:p w14:paraId="76633584" w14:textId="77777777" w:rsidR="004527D2" w:rsidRDefault="004527D2" w:rsidP="004527D2">
            <w:pPr>
              <w:spacing w:after="0"/>
              <w:ind w:left="360"/>
            </w:pPr>
            <w:r>
              <w:t>oracle   hard   stack    32768</w:t>
            </w:r>
          </w:p>
          <w:p w14:paraId="5709088E" w14:textId="77777777" w:rsidR="004527D2" w:rsidRDefault="004527D2" w:rsidP="004527D2">
            <w:pPr>
              <w:spacing w:after="0"/>
              <w:ind w:left="360"/>
            </w:pPr>
            <w:r>
              <w:t xml:space="preserve">oracle   hard   </w:t>
            </w:r>
            <w:proofErr w:type="spellStart"/>
            <w:r>
              <w:t>memlock</w:t>
            </w:r>
            <w:proofErr w:type="spellEnd"/>
            <w:r>
              <w:t xml:space="preserve">    134217728</w:t>
            </w:r>
          </w:p>
          <w:p w14:paraId="5B149FCF" w14:textId="109A1651" w:rsidR="000B1D78" w:rsidRDefault="004527D2" w:rsidP="004527D2">
            <w:pPr>
              <w:spacing w:after="0"/>
              <w:ind w:left="360"/>
            </w:pPr>
            <w:r>
              <w:t xml:space="preserve">oracle   soft   </w:t>
            </w:r>
            <w:proofErr w:type="spellStart"/>
            <w:r>
              <w:t>memlock</w:t>
            </w:r>
            <w:proofErr w:type="spellEnd"/>
            <w:r>
              <w:t xml:space="preserve">    134217728</w:t>
            </w:r>
          </w:p>
        </w:tc>
      </w:tr>
      <w:tr w:rsidR="000B1D78" w:rsidRPr="006545B3" w14:paraId="7D5AC395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00549" w14:textId="77777777" w:rsidR="000B1D78" w:rsidRDefault="000B1D78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AA42D" w14:textId="77777777" w:rsidR="004527D2" w:rsidRDefault="004527D2" w:rsidP="004527D2">
            <w:pPr>
              <w:pStyle w:val="ListParagraph"/>
              <w:numPr>
                <w:ilvl w:val="0"/>
                <w:numId w:val="6"/>
              </w:numPr>
            </w:pPr>
            <w:r>
              <w:t>To check resource limits, use the below commands. If the output is not as expected, then exit and re-login from the terminal for the change to take effect.</w:t>
            </w:r>
          </w:p>
          <w:p w14:paraId="4F8924FE" w14:textId="77777777" w:rsidR="004527D2" w:rsidRDefault="004527D2" w:rsidP="004527D2">
            <w:pPr>
              <w:spacing w:after="0"/>
              <w:ind w:left="360"/>
            </w:pPr>
            <w:r>
              <w:t xml:space="preserve"># </w:t>
            </w:r>
            <w:proofErr w:type="spellStart"/>
            <w:r>
              <w:t>ulimit</w:t>
            </w:r>
            <w:proofErr w:type="spellEnd"/>
            <w:r>
              <w:t xml:space="preserve"> -Sn</w:t>
            </w:r>
          </w:p>
          <w:p w14:paraId="5B5D0B86" w14:textId="77777777" w:rsidR="004527D2" w:rsidRDefault="004527D2" w:rsidP="004527D2">
            <w:pPr>
              <w:spacing w:after="0"/>
              <w:ind w:left="360"/>
            </w:pPr>
            <w:r>
              <w:t>1024</w:t>
            </w:r>
          </w:p>
          <w:p w14:paraId="1B8FF90F" w14:textId="77777777" w:rsidR="004527D2" w:rsidRDefault="004527D2" w:rsidP="004527D2">
            <w:pPr>
              <w:spacing w:after="0"/>
              <w:ind w:left="360"/>
            </w:pPr>
            <w:r>
              <w:t xml:space="preserve">#  </w:t>
            </w:r>
            <w:proofErr w:type="spellStart"/>
            <w:r>
              <w:t>ulimit</w:t>
            </w:r>
            <w:proofErr w:type="spellEnd"/>
            <w:r>
              <w:t xml:space="preserve"> -</w:t>
            </w:r>
            <w:proofErr w:type="spellStart"/>
            <w:r>
              <w:t>Hn</w:t>
            </w:r>
            <w:proofErr w:type="spellEnd"/>
          </w:p>
          <w:p w14:paraId="714A29F9" w14:textId="6DB929EC" w:rsidR="004527D2" w:rsidRDefault="004527D2" w:rsidP="004527D2">
            <w:pPr>
              <w:spacing w:after="0"/>
              <w:ind w:left="360"/>
            </w:pPr>
            <w:r>
              <w:t>65536</w:t>
            </w:r>
          </w:p>
          <w:p w14:paraId="45392E9E" w14:textId="77777777" w:rsidR="004527D2" w:rsidRDefault="004527D2" w:rsidP="004527D2">
            <w:pPr>
              <w:spacing w:after="0"/>
              <w:ind w:left="360"/>
            </w:pPr>
            <w:r>
              <w:t xml:space="preserve">#  </w:t>
            </w:r>
            <w:proofErr w:type="spellStart"/>
            <w:r>
              <w:t>ulimit</w:t>
            </w:r>
            <w:proofErr w:type="spellEnd"/>
            <w:r>
              <w:t xml:space="preserve"> -Su</w:t>
            </w:r>
          </w:p>
          <w:p w14:paraId="3DBE324C" w14:textId="77777777" w:rsidR="004527D2" w:rsidRDefault="004527D2" w:rsidP="004527D2">
            <w:pPr>
              <w:spacing w:after="0"/>
              <w:ind w:left="360"/>
            </w:pPr>
            <w:r>
              <w:t>16384</w:t>
            </w:r>
          </w:p>
          <w:p w14:paraId="449C71B7" w14:textId="77777777" w:rsidR="004527D2" w:rsidRDefault="004527D2" w:rsidP="004527D2">
            <w:pPr>
              <w:spacing w:after="0"/>
              <w:ind w:left="360"/>
            </w:pPr>
            <w:r>
              <w:t xml:space="preserve">#  </w:t>
            </w:r>
            <w:proofErr w:type="spellStart"/>
            <w:r>
              <w:t>ulimit</w:t>
            </w:r>
            <w:proofErr w:type="spellEnd"/>
            <w:r>
              <w:t xml:space="preserve"> -Hu</w:t>
            </w:r>
          </w:p>
          <w:p w14:paraId="40C346BB" w14:textId="77777777" w:rsidR="004527D2" w:rsidRDefault="004527D2" w:rsidP="004527D2">
            <w:pPr>
              <w:spacing w:after="0"/>
              <w:ind w:left="360"/>
            </w:pPr>
            <w:r>
              <w:t>16384</w:t>
            </w:r>
          </w:p>
          <w:p w14:paraId="1E7D5831" w14:textId="77777777" w:rsidR="004527D2" w:rsidRDefault="004527D2" w:rsidP="004527D2">
            <w:pPr>
              <w:spacing w:after="0"/>
              <w:ind w:left="360"/>
            </w:pPr>
            <w:r>
              <w:t xml:space="preserve">#  </w:t>
            </w:r>
            <w:proofErr w:type="spellStart"/>
            <w:r>
              <w:t>ulimit</w:t>
            </w:r>
            <w:proofErr w:type="spellEnd"/>
            <w:r>
              <w:t xml:space="preserve"> -</w:t>
            </w:r>
            <w:proofErr w:type="spellStart"/>
            <w:r>
              <w:t>Ss</w:t>
            </w:r>
            <w:proofErr w:type="spellEnd"/>
          </w:p>
          <w:p w14:paraId="49AD04A0" w14:textId="77777777" w:rsidR="004527D2" w:rsidRDefault="004527D2" w:rsidP="004527D2">
            <w:pPr>
              <w:spacing w:after="0"/>
              <w:ind w:left="360"/>
            </w:pPr>
            <w:r>
              <w:t>10240</w:t>
            </w:r>
          </w:p>
          <w:p w14:paraId="0D974A24" w14:textId="77777777" w:rsidR="004527D2" w:rsidRDefault="004527D2" w:rsidP="004527D2">
            <w:pPr>
              <w:spacing w:after="0"/>
              <w:ind w:left="360"/>
            </w:pPr>
            <w:r>
              <w:t xml:space="preserve">#  </w:t>
            </w:r>
            <w:proofErr w:type="spellStart"/>
            <w:r>
              <w:t>ulimit</w:t>
            </w:r>
            <w:proofErr w:type="spellEnd"/>
            <w:r>
              <w:t xml:space="preserve"> -Hs</w:t>
            </w:r>
          </w:p>
          <w:p w14:paraId="7B476781" w14:textId="0003FCA8" w:rsidR="000B1D78" w:rsidRDefault="004527D2" w:rsidP="004527D2">
            <w:pPr>
              <w:spacing w:after="0"/>
              <w:ind w:left="360"/>
            </w:pPr>
            <w:r>
              <w:t>32768</w:t>
            </w:r>
          </w:p>
        </w:tc>
      </w:tr>
      <w:tr w:rsidR="00D55404" w:rsidRPr="006545B3" w14:paraId="4AF37DF5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B0EA4" w14:textId="77777777" w:rsidR="00D55404" w:rsidRDefault="00D55404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12CDD" w14:textId="30E35AA2" w:rsidR="00D55404" w:rsidRDefault="00D55404" w:rsidP="00D55404">
            <w:pPr>
              <w:pStyle w:val="ListParagraph"/>
              <w:numPr>
                <w:ilvl w:val="0"/>
                <w:numId w:val="6"/>
              </w:numPr>
            </w:pPr>
            <w:r>
              <w:t>If oracle user doesn’t exist, Create the ‘oracle’ user.</w:t>
            </w:r>
          </w:p>
          <w:p w14:paraId="1D18BD7D" w14:textId="067C52E7" w:rsidR="00D55404" w:rsidRDefault="00D55404" w:rsidP="00B65C5B">
            <w:pPr>
              <w:pStyle w:val="ListParagraph"/>
              <w:numPr>
                <w:ilvl w:val="0"/>
                <w:numId w:val="12"/>
              </w:numPr>
            </w:pPr>
            <w:r>
              <w:t xml:space="preserve">After creating the user add below new groups to it. </w:t>
            </w:r>
          </w:p>
          <w:p w14:paraId="2D89A3A5" w14:textId="77777777" w:rsidR="00D55404" w:rsidRDefault="00D55404" w:rsidP="00D55404">
            <w:pPr>
              <w:spacing w:after="0"/>
              <w:ind w:left="360"/>
            </w:pPr>
            <w:r>
              <w:t xml:space="preserve"># </w:t>
            </w: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oinstall</w:t>
            </w:r>
            <w:proofErr w:type="spellEnd"/>
          </w:p>
          <w:p w14:paraId="1457B3B5" w14:textId="77777777" w:rsidR="00D55404" w:rsidRDefault="00D55404" w:rsidP="00D55404">
            <w:pPr>
              <w:spacing w:after="0"/>
              <w:ind w:left="360"/>
            </w:pPr>
            <w:r>
              <w:t xml:space="preserve"># </w:t>
            </w:r>
            <w:proofErr w:type="spellStart"/>
            <w:r>
              <w:t>groupadd</w:t>
            </w:r>
            <w:proofErr w:type="spellEnd"/>
            <w:r>
              <w:t xml:space="preserve"> dba</w:t>
            </w:r>
          </w:p>
          <w:p w14:paraId="0395D42A" w14:textId="77777777" w:rsidR="00D55404" w:rsidRDefault="00D55404" w:rsidP="00D55404">
            <w:pPr>
              <w:spacing w:after="0"/>
              <w:ind w:left="360"/>
            </w:pPr>
            <w:r>
              <w:t xml:space="preserve"># </w:t>
            </w: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oper</w:t>
            </w:r>
            <w:proofErr w:type="spellEnd"/>
          </w:p>
          <w:p w14:paraId="25F90595" w14:textId="77777777" w:rsidR="00D55404" w:rsidRDefault="00D55404" w:rsidP="00D55404">
            <w:pPr>
              <w:spacing w:after="0"/>
              <w:ind w:left="360"/>
            </w:pPr>
          </w:p>
          <w:p w14:paraId="5D57F30E" w14:textId="1D6EF430" w:rsidR="00D55404" w:rsidRDefault="00D55404" w:rsidP="00B65C5B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If oracle user already exists</w:t>
            </w:r>
            <w:r w:rsidR="00FB0503">
              <w:t>, add</w:t>
            </w:r>
            <w:r>
              <w:t xml:space="preserve"> the new groups to it, then assign the groups to oracle.</w:t>
            </w:r>
          </w:p>
          <w:p w14:paraId="0BDD7C3A" w14:textId="7D255542" w:rsidR="00D55404" w:rsidRDefault="00D55404" w:rsidP="00D55404">
            <w:pPr>
              <w:spacing w:after="0"/>
              <w:ind w:left="360"/>
            </w:pPr>
            <w:r>
              <w:lastRenderedPageBreak/>
              <w:t xml:space="preserve"># </w:t>
            </w:r>
            <w:proofErr w:type="spellStart"/>
            <w:r>
              <w:t>usermod</w:t>
            </w:r>
            <w:proofErr w:type="spellEnd"/>
            <w:r>
              <w:t xml:space="preserve"> -g </w:t>
            </w:r>
            <w:proofErr w:type="spellStart"/>
            <w:r>
              <w:t>oinstall</w:t>
            </w:r>
            <w:proofErr w:type="spellEnd"/>
            <w:r>
              <w:t xml:space="preserve"> -G </w:t>
            </w:r>
            <w:proofErr w:type="spellStart"/>
            <w:r>
              <w:t>dba,oper</w:t>
            </w:r>
            <w:proofErr w:type="spellEnd"/>
            <w:r>
              <w:t xml:space="preserve"> oracle</w:t>
            </w:r>
          </w:p>
        </w:tc>
      </w:tr>
      <w:tr w:rsidR="00D55404" w:rsidRPr="006545B3" w14:paraId="320ABEDE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BE2A2" w14:textId="77777777" w:rsidR="00D55404" w:rsidRDefault="00D55404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29632" w14:textId="4CC0F789" w:rsidR="00D55404" w:rsidRDefault="00D55404" w:rsidP="004527D2">
            <w:pPr>
              <w:pStyle w:val="ListParagraph"/>
              <w:numPr>
                <w:ilvl w:val="0"/>
                <w:numId w:val="6"/>
              </w:numPr>
            </w:pPr>
            <w:r>
              <w:t>Create all t</w:t>
            </w:r>
            <w:r w:rsidR="001133B6">
              <w:t>he required physical directories and change the ownership to oracle like below</w:t>
            </w:r>
          </w:p>
          <w:p w14:paraId="477A5124" w14:textId="77777777" w:rsidR="001133B6" w:rsidRDefault="001133B6" w:rsidP="001133B6">
            <w:pPr>
              <w:pStyle w:val="ListParagraph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orahome</w:t>
            </w:r>
            <w:proofErr w:type="spellEnd"/>
            <w:r>
              <w:t>/oracle/product/19.3/db_1</w:t>
            </w:r>
          </w:p>
          <w:p w14:paraId="5D521C0B" w14:textId="03A7D618" w:rsidR="00D55404" w:rsidRDefault="001133B6" w:rsidP="001133B6">
            <w:pPr>
              <w:pStyle w:val="ListParagraph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/</w:t>
            </w:r>
            <w:proofErr w:type="spellStart"/>
            <w:r>
              <w:t>orahome</w:t>
            </w:r>
            <w:proofErr w:type="spellEnd"/>
            <w:r>
              <w:t xml:space="preserve"> /</w:t>
            </w:r>
            <w:proofErr w:type="spellStart"/>
            <w:r>
              <w:t>orahome</w:t>
            </w:r>
            <w:proofErr w:type="spellEnd"/>
            <w:r>
              <w:t>/OraInventory_19c /</w:t>
            </w:r>
            <w:proofErr w:type="spellStart"/>
            <w:r>
              <w:t>oradata</w:t>
            </w:r>
            <w:proofErr w:type="spellEnd"/>
            <w:r>
              <w:t xml:space="preserve">  /arch /backup /control/ctlfile1 /control/ctlfile2 /control/ctlfile3 /logs/redolog1 /logs/redolog2 /logs/redolog3</w:t>
            </w:r>
          </w:p>
        </w:tc>
      </w:tr>
      <w:tr w:rsidR="00D55404" w:rsidRPr="006545B3" w14:paraId="7E58945B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B5A49" w14:textId="77777777" w:rsidR="00D55404" w:rsidRDefault="00D55404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4EB55" w14:textId="0BE2F76E" w:rsidR="00D55404" w:rsidRDefault="000A6707" w:rsidP="001133B6">
            <w:pPr>
              <w:pStyle w:val="ListParagraph"/>
              <w:numPr>
                <w:ilvl w:val="0"/>
                <w:numId w:val="6"/>
              </w:numPr>
            </w:pPr>
            <w:r>
              <w:t>Stop and D</w:t>
            </w:r>
            <w:r w:rsidR="001133B6" w:rsidRPr="001133B6">
              <w:t>isable Linux firewall</w:t>
            </w:r>
            <w:r w:rsidR="001133B6">
              <w:t xml:space="preserve"> like below</w:t>
            </w:r>
          </w:p>
          <w:p w14:paraId="7F48045F" w14:textId="77777777" w:rsidR="001133B6" w:rsidRDefault="001133B6" w:rsidP="001133B6">
            <w:pPr>
              <w:pStyle w:val="ListParagraph"/>
            </w:pPr>
            <w:r>
              <w:t xml:space="preserve"># </w:t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firewalld</w:t>
            </w:r>
            <w:proofErr w:type="spellEnd"/>
          </w:p>
          <w:p w14:paraId="08DC9B23" w14:textId="77777777" w:rsidR="001133B6" w:rsidRDefault="001133B6" w:rsidP="001133B6">
            <w:pPr>
              <w:pStyle w:val="ListParagraph"/>
            </w:pPr>
            <w:r>
              <w:t xml:space="preserve"># </w:t>
            </w:r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firewalld</w:t>
            </w:r>
            <w:proofErr w:type="spellEnd"/>
          </w:p>
          <w:p w14:paraId="1238537A" w14:textId="77777777" w:rsidR="001133B6" w:rsidRDefault="001133B6" w:rsidP="001133B6">
            <w:pPr>
              <w:pStyle w:val="ListParagraph"/>
            </w:pPr>
            <w:r>
              <w:t xml:space="preserve">Removed </w:t>
            </w:r>
            <w:proofErr w:type="spellStart"/>
            <w:r>
              <w:t>symlink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/system/multi-</w:t>
            </w:r>
            <w:proofErr w:type="spellStart"/>
            <w:r>
              <w:t>user.target.wants</w:t>
            </w:r>
            <w:proofErr w:type="spellEnd"/>
            <w:r>
              <w:t>/</w:t>
            </w:r>
            <w:proofErr w:type="spellStart"/>
            <w:r>
              <w:t>firewalld.service</w:t>
            </w:r>
            <w:proofErr w:type="spellEnd"/>
            <w:r>
              <w:t>.</w:t>
            </w:r>
          </w:p>
          <w:p w14:paraId="4F836222" w14:textId="15E726EC" w:rsidR="001133B6" w:rsidRDefault="001133B6" w:rsidP="001133B6">
            <w:pPr>
              <w:pStyle w:val="ListParagraph"/>
            </w:pPr>
            <w:r>
              <w:t xml:space="preserve">Removed </w:t>
            </w:r>
            <w:proofErr w:type="spellStart"/>
            <w:r>
              <w:t>symlink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/system/dbus-org.fedoraproject.FirewallD1.service.</w:t>
            </w:r>
          </w:p>
        </w:tc>
      </w:tr>
      <w:tr w:rsidR="001133B6" w:rsidRPr="006545B3" w14:paraId="62855BB7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984BD" w14:textId="77777777" w:rsidR="001133B6" w:rsidRDefault="001133B6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01F08" w14:textId="3D520B4A" w:rsidR="001133B6" w:rsidRDefault="001133B6" w:rsidP="001133B6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Configure the bash profile at </w:t>
            </w:r>
            <w:r w:rsidRPr="001133B6">
              <w:t>‘/home/oracle/.</w:t>
            </w:r>
            <w:proofErr w:type="spellStart"/>
            <w:r w:rsidRPr="001133B6">
              <w:t>bash_profile</w:t>
            </w:r>
            <w:proofErr w:type="spellEnd"/>
            <w:r w:rsidRPr="001133B6">
              <w:t>’</w:t>
            </w:r>
            <w:r>
              <w:t xml:space="preserve"> like below</w:t>
            </w:r>
            <w:r w:rsidRPr="001133B6">
              <w:t>.</w:t>
            </w:r>
          </w:p>
          <w:p w14:paraId="4CAFD27A" w14:textId="77777777" w:rsidR="001133B6" w:rsidRDefault="001133B6" w:rsidP="001133B6">
            <w:pPr>
              <w:spacing w:after="0"/>
              <w:ind w:left="360"/>
            </w:pPr>
            <w:r>
              <w:t># .</w:t>
            </w:r>
            <w:proofErr w:type="spellStart"/>
            <w:r>
              <w:t>bash_profile</w:t>
            </w:r>
            <w:proofErr w:type="spellEnd"/>
          </w:p>
          <w:p w14:paraId="102A82CA" w14:textId="77777777" w:rsidR="001133B6" w:rsidRDefault="001133B6" w:rsidP="001133B6">
            <w:pPr>
              <w:spacing w:after="0"/>
              <w:ind w:left="360"/>
            </w:pPr>
          </w:p>
          <w:p w14:paraId="49E84B82" w14:textId="77777777" w:rsidR="001133B6" w:rsidRDefault="001133B6" w:rsidP="001133B6">
            <w:pPr>
              <w:spacing w:after="0"/>
              <w:ind w:left="360"/>
            </w:pPr>
            <w:r>
              <w:t># Get the aliases and functions</w:t>
            </w:r>
          </w:p>
          <w:p w14:paraId="6FA5A90B" w14:textId="77777777" w:rsidR="001133B6" w:rsidRDefault="001133B6" w:rsidP="001133B6">
            <w:pPr>
              <w:spacing w:after="0"/>
              <w:ind w:left="360"/>
            </w:pPr>
            <w:r>
              <w:t>if [ -f ~</w:t>
            </w:r>
            <w:proofErr w:type="gramStart"/>
            <w:r>
              <w:t>/.</w:t>
            </w:r>
            <w:proofErr w:type="spellStart"/>
            <w:r>
              <w:t>bashrc</w:t>
            </w:r>
            <w:proofErr w:type="spellEnd"/>
            <w:proofErr w:type="gramEnd"/>
            <w:r>
              <w:t xml:space="preserve"> ]; then</w:t>
            </w:r>
          </w:p>
          <w:p w14:paraId="4152FDA3" w14:textId="77777777" w:rsidR="001133B6" w:rsidRDefault="001133B6" w:rsidP="001133B6">
            <w:pPr>
              <w:spacing w:after="0"/>
              <w:ind w:left="360"/>
            </w:pPr>
            <w:r>
              <w:t xml:space="preserve">        . ~</w:t>
            </w:r>
            <w:proofErr w:type="gramStart"/>
            <w:r>
              <w:t>/.</w:t>
            </w:r>
            <w:proofErr w:type="spellStart"/>
            <w:r>
              <w:t>bashrc</w:t>
            </w:r>
            <w:proofErr w:type="spellEnd"/>
            <w:proofErr w:type="gramEnd"/>
          </w:p>
          <w:p w14:paraId="27D92CC2" w14:textId="77777777" w:rsidR="001133B6" w:rsidRDefault="001133B6" w:rsidP="001133B6">
            <w:pPr>
              <w:spacing w:after="0"/>
              <w:ind w:left="360"/>
            </w:pPr>
            <w:r>
              <w:t>fi</w:t>
            </w:r>
          </w:p>
          <w:p w14:paraId="5196E073" w14:textId="77777777" w:rsidR="001133B6" w:rsidRDefault="001133B6" w:rsidP="001133B6">
            <w:pPr>
              <w:spacing w:after="0"/>
              <w:ind w:left="360"/>
            </w:pPr>
          </w:p>
          <w:p w14:paraId="242D6AAE" w14:textId="77777777" w:rsidR="001133B6" w:rsidRDefault="001133B6" w:rsidP="001133B6">
            <w:pPr>
              <w:spacing w:after="0"/>
              <w:ind w:left="360"/>
            </w:pPr>
            <w:r>
              <w:t xml:space="preserve"># User specific environment and </w:t>
            </w:r>
            <w:proofErr w:type="spellStart"/>
            <w:r>
              <w:t>startup</w:t>
            </w:r>
            <w:proofErr w:type="spellEnd"/>
            <w:r>
              <w:t xml:space="preserve"> programs</w:t>
            </w:r>
          </w:p>
          <w:p w14:paraId="7D6252F3" w14:textId="77777777" w:rsidR="001133B6" w:rsidRDefault="001133B6" w:rsidP="001133B6">
            <w:pPr>
              <w:spacing w:after="0"/>
              <w:ind w:left="360"/>
            </w:pPr>
          </w:p>
          <w:p w14:paraId="401527E4" w14:textId="77777777" w:rsidR="001133B6" w:rsidRDefault="001133B6" w:rsidP="001133B6">
            <w:pPr>
              <w:spacing w:after="0"/>
              <w:ind w:left="360"/>
            </w:pPr>
            <w:r>
              <w:t>PATH=$</w:t>
            </w:r>
            <w:proofErr w:type="gramStart"/>
            <w:r>
              <w:t>PATH:$</w:t>
            </w:r>
            <w:proofErr w:type="gramEnd"/>
            <w:r>
              <w:t>HOME/.local/bin:$HOME/bin</w:t>
            </w:r>
          </w:p>
          <w:p w14:paraId="06A83A29" w14:textId="77777777" w:rsidR="001133B6" w:rsidRDefault="001133B6" w:rsidP="001133B6">
            <w:pPr>
              <w:spacing w:after="0"/>
              <w:ind w:left="360"/>
            </w:pPr>
          </w:p>
          <w:p w14:paraId="7ECBF2AF" w14:textId="77777777" w:rsidR="001133B6" w:rsidRDefault="001133B6" w:rsidP="001133B6">
            <w:pPr>
              <w:spacing w:after="0"/>
              <w:ind w:left="360"/>
            </w:pPr>
            <w:r>
              <w:t>export PATH</w:t>
            </w:r>
          </w:p>
          <w:p w14:paraId="712A21D3" w14:textId="77777777" w:rsidR="001133B6" w:rsidRDefault="001133B6" w:rsidP="001133B6">
            <w:pPr>
              <w:spacing w:after="0"/>
              <w:ind w:left="360"/>
            </w:pPr>
          </w:p>
          <w:p w14:paraId="78609E66" w14:textId="77777777" w:rsidR="001133B6" w:rsidRDefault="001133B6" w:rsidP="001133B6">
            <w:pPr>
              <w:spacing w:after="0"/>
              <w:ind w:left="360"/>
            </w:pPr>
            <w:r>
              <w:t>export PATH=$PATH:/</w:t>
            </w:r>
            <w:proofErr w:type="spellStart"/>
            <w:r>
              <w:t>sbin</w:t>
            </w:r>
            <w:proofErr w:type="spellEnd"/>
          </w:p>
          <w:p w14:paraId="2DA9ADE9" w14:textId="77777777" w:rsidR="001133B6" w:rsidRDefault="001133B6" w:rsidP="001133B6">
            <w:pPr>
              <w:spacing w:after="0"/>
              <w:ind w:left="360"/>
            </w:pPr>
            <w:r>
              <w:t># Oracle Settings</w:t>
            </w:r>
          </w:p>
          <w:p w14:paraId="61818B0D" w14:textId="77777777" w:rsidR="001133B6" w:rsidRDefault="001133B6" w:rsidP="001133B6">
            <w:pPr>
              <w:spacing w:after="0"/>
              <w:ind w:left="360"/>
            </w:pPr>
            <w:r>
              <w:lastRenderedPageBreak/>
              <w:t>TMP=/dev/</w:t>
            </w:r>
            <w:proofErr w:type="spellStart"/>
            <w:r>
              <w:t>shm</w:t>
            </w:r>
            <w:proofErr w:type="spellEnd"/>
            <w:r>
              <w:t>; export TMP</w:t>
            </w:r>
          </w:p>
          <w:p w14:paraId="41C04F88" w14:textId="77777777" w:rsidR="001133B6" w:rsidRDefault="001133B6" w:rsidP="001133B6">
            <w:pPr>
              <w:spacing w:after="0"/>
              <w:ind w:left="360"/>
            </w:pPr>
            <w:r>
              <w:t>TMPDIR=$TMP; export TMPDIR</w:t>
            </w:r>
          </w:p>
          <w:p w14:paraId="09B7FE22" w14:textId="77777777" w:rsidR="001133B6" w:rsidRDefault="001133B6" w:rsidP="001133B6">
            <w:pPr>
              <w:spacing w:after="0"/>
              <w:ind w:left="360"/>
            </w:pPr>
          </w:p>
          <w:p w14:paraId="729D1D24" w14:textId="304417C8" w:rsidR="001133B6" w:rsidRDefault="001133B6" w:rsidP="001133B6">
            <w:pPr>
              <w:spacing w:after="0"/>
              <w:ind w:left="360"/>
            </w:pPr>
            <w:r>
              <w:t>ORACLE_HOSTNAME=hostname; export ORACLE_HOSTNAME</w:t>
            </w:r>
          </w:p>
          <w:p w14:paraId="1073D02A" w14:textId="00B9C6BD" w:rsidR="001133B6" w:rsidRDefault="001133B6" w:rsidP="001133B6">
            <w:pPr>
              <w:spacing w:after="0"/>
              <w:ind w:left="360"/>
            </w:pPr>
            <w:r>
              <w:t>ORACLE_UNQNAME=</w:t>
            </w:r>
            <w:proofErr w:type="spellStart"/>
            <w:r>
              <w:t>DB_Name</w:t>
            </w:r>
            <w:proofErr w:type="spellEnd"/>
            <w:r>
              <w:t>; export ORACLE_UNQNAME</w:t>
            </w:r>
          </w:p>
          <w:p w14:paraId="460585E4" w14:textId="77777777" w:rsidR="001133B6" w:rsidRDefault="001133B6" w:rsidP="001133B6">
            <w:pPr>
              <w:spacing w:after="0"/>
              <w:ind w:left="360"/>
            </w:pPr>
            <w:r>
              <w:t>ORACLE_BASE=/</w:t>
            </w:r>
            <w:proofErr w:type="spellStart"/>
            <w:r>
              <w:t>orahome</w:t>
            </w:r>
            <w:proofErr w:type="spellEnd"/>
            <w:r>
              <w:t>/oracle/product; export ORACLE_BASE</w:t>
            </w:r>
          </w:p>
          <w:p w14:paraId="40619B63" w14:textId="77777777" w:rsidR="001133B6" w:rsidRDefault="001133B6" w:rsidP="001133B6">
            <w:pPr>
              <w:spacing w:after="0"/>
              <w:ind w:left="360"/>
            </w:pPr>
            <w:r>
              <w:t>ORACLE_HOME=$ORACLE_BASE/19.3/db_1; export ORACLE_HOME</w:t>
            </w:r>
          </w:p>
          <w:p w14:paraId="7B92ED58" w14:textId="77777777" w:rsidR="001133B6" w:rsidRDefault="001133B6" w:rsidP="001133B6">
            <w:pPr>
              <w:spacing w:after="0"/>
              <w:ind w:left="360"/>
            </w:pPr>
            <w:r>
              <w:t>ORACLE_SID=</w:t>
            </w:r>
            <w:proofErr w:type="spellStart"/>
            <w:r>
              <w:t>traxjjp</w:t>
            </w:r>
            <w:proofErr w:type="spellEnd"/>
            <w:r>
              <w:t>; export ORACLE_SID</w:t>
            </w:r>
          </w:p>
          <w:p w14:paraId="4EA834A4" w14:textId="77777777" w:rsidR="001133B6" w:rsidRDefault="001133B6" w:rsidP="001133B6">
            <w:pPr>
              <w:spacing w:after="0"/>
              <w:ind w:left="360"/>
            </w:pPr>
            <w:r>
              <w:t>PATH=/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proofErr w:type="gramStart"/>
            <w:r>
              <w:t>sbin</w:t>
            </w:r>
            <w:proofErr w:type="spellEnd"/>
            <w:r>
              <w:t>:$</w:t>
            </w:r>
            <w:proofErr w:type="gramEnd"/>
            <w:r>
              <w:t>PATH; export PATH</w:t>
            </w:r>
          </w:p>
          <w:p w14:paraId="25F8522B" w14:textId="77777777" w:rsidR="001133B6" w:rsidRDefault="001133B6" w:rsidP="001133B6">
            <w:pPr>
              <w:spacing w:after="0"/>
              <w:ind w:left="360"/>
            </w:pPr>
            <w:r>
              <w:t>PATH=$ORACLE_HOME/</w:t>
            </w:r>
            <w:proofErr w:type="gramStart"/>
            <w:r>
              <w:t>bin:$</w:t>
            </w:r>
            <w:proofErr w:type="gramEnd"/>
            <w:r>
              <w:t>PATH; export PATH</w:t>
            </w:r>
          </w:p>
          <w:p w14:paraId="42750640" w14:textId="77777777" w:rsidR="001133B6" w:rsidRDefault="001133B6" w:rsidP="001133B6">
            <w:pPr>
              <w:spacing w:after="0"/>
              <w:ind w:left="360"/>
            </w:pPr>
            <w:r>
              <w:t>LD_LIBRARY_PATH=$ORACLE_HOME/lib:/lib:/</w:t>
            </w:r>
            <w:proofErr w:type="spellStart"/>
            <w:r>
              <w:t>usr</w:t>
            </w:r>
            <w:proofErr w:type="spellEnd"/>
            <w:r>
              <w:t>/lib; export LD_LIBRARY_PATH</w:t>
            </w:r>
          </w:p>
          <w:p w14:paraId="1E7D9BCB" w14:textId="77777777" w:rsidR="001133B6" w:rsidRDefault="001133B6" w:rsidP="001133B6">
            <w:pPr>
              <w:spacing w:after="0"/>
              <w:ind w:left="360"/>
            </w:pPr>
            <w:r>
              <w:t>CLASSPATH=$ORACLE_HOME/</w:t>
            </w:r>
            <w:proofErr w:type="spellStart"/>
            <w:proofErr w:type="gramStart"/>
            <w:r>
              <w:t>jlib</w:t>
            </w:r>
            <w:proofErr w:type="spellEnd"/>
            <w:r>
              <w:t>:$</w:t>
            </w:r>
            <w:proofErr w:type="gramEnd"/>
            <w:r>
              <w:t>ORACLE_HOME/</w:t>
            </w:r>
            <w:proofErr w:type="spellStart"/>
            <w:r>
              <w:t>rdbms</w:t>
            </w:r>
            <w:proofErr w:type="spellEnd"/>
            <w:r>
              <w:t>/</w:t>
            </w:r>
            <w:proofErr w:type="spellStart"/>
            <w:r>
              <w:t>jlib</w:t>
            </w:r>
            <w:proofErr w:type="spellEnd"/>
            <w:r>
              <w:t>; export CLASSPATH</w:t>
            </w:r>
          </w:p>
          <w:p w14:paraId="53CE8CB7" w14:textId="77777777" w:rsidR="001133B6" w:rsidRDefault="001133B6" w:rsidP="001133B6">
            <w:pPr>
              <w:spacing w:after="0"/>
              <w:ind w:left="360"/>
            </w:pPr>
          </w:p>
          <w:p w14:paraId="2F1C0DAC" w14:textId="77777777" w:rsidR="001133B6" w:rsidRDefault="001133B6" w:rsidP="001133B6">
            <w:pPr>
              <w:spacing w:after="0"/>
              <w:ind w:left="360"/>
            </w:pPr>
            <w:r>
              <w:t>export PATH</w:t>
            </w:r>
          </w:p>
          <w:p w14:paraId="7F17B921" w14:textId="6F4EDC15" w:rsidR="001133B6" w:rsidRDefault="001133B6" w:rsidP="001133B6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Execute the below </w:t>
            </w:r>
            <w:proofErr w:type="spellStart"/>
            <w:r>
              <w:t>cmd</w:t>
            </w:r>
            <w:proofErr w:type="spellEnd"/>
            <w:r>
              <w:t xml:space="preserve"> to </w:t>
            </w:r>
            <w:r w:rsidR="00517AC0">
              <w:t>set the values in ‘.</w:t>
            </w:r>
            <w:proofErr w:type="spellStart"/>
            <w:r w:rsidR="00517AC0">
              <w:t>bash_profile</w:t>
            </w:r>
            <w:proofErr w:type="spellEnd"/>
            <w:r w:rsidR="00517AC0">
              <w:t>’</w:t>
            </w:r>
          </w:p>
          <w:p w14:paraId="4D16108A" w14:textId="73C14487" w:rsidR="001133B6" w:rsidRPr="001133B6" w:rsidRDefault="001133B6" w:rsidP="001133B6">
            <w:pPr>
              <w:spacing w:after="0"/>
              <w:ind w:left="360"/>
            </w:pPr>
            <w:r>
              <w:t>$ . .</w:t>
            </w:r>
            <w:proofErr w:type="spellStart"/>
            <w:r>
              <w:t>bash_profile</w:t>
            </w:r>
            <w:proofErr w:type="spellEnd"/>
          </w:p>
        </w:tc>
      </w:tr>
      <w:tr w:rsidR="001133B6" w:rsidRPr="006545B3" w14:paraId="27A053D9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5259A" w14:textId="77777777" w:rsidR="001133B6" w:rsidRDefault="001133B6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0E150" w14:textId="65B38F16" w:rsidR="001133B6" w:rsidRDefault="00517AC0" w:rsidP="001133B6">
            <w:pPr>
              <w:pStyle w:val="ListParagraph"/>
              <w:numPr>
                <w:ilvl w:val="0"/>
                <w:numId w:val="6"/>
              </w:numPr>
            </w:pPr>
            <w:r>
              <w:t xml:space="preserve">Unzip the downloaded Oracle DB </w:t>
            </w:r>
            <w:r w:rsidR="000A6707">
              <w:t xml:space="preserve">19c </w:t>
            </w:r>
            <w:r>
              <w:t>software at ORACLE_HOME location</w:t>
            </w:r>
          </w:p>
          <w:p w14:paraId="2602C006" w14:textId="421B2533" w:rsidR="00517AC0" w:rsidRDefault="0005335C" w:rsidP="00517AC0">
            <w:pPr>
              <w:pStyle w:val="ListParagraph"/>
              <w:numPr>
                <w:ilvl w:val="0"/>
                <w:numId w:val="6"/>
              </w:numPr>
            </w:pPr>
            <w:r>
              <w:t>Configure the response file which is at</w:t>
            </w:r>
            <w:r w:rsidR="00517AC0" w:rsidRPr="00517AC0">
              <w:t xml:space="preserve"> “$ORACLE_HOME/install/response” location as per the Clients’ Environment</w:t>
            </w:r>
            <w:r>
              <w:t xml:space="preserve"> like below attached </w:t>
            </w:r>
            <w:r w:rsidR="000A6707">
              <w:t>response</w:t>
            </w:r>
            <w:r>
              <w:t xml:space="preserve"> file.</w:t>
            </w:r>
          </w:p>
          <w:p w14:paraId="54A0606F" w14:textId="681F3011" w:rsidR="00517AC0" w:rsidRPr="001133B6" w:rsidRDefault="0005335C" w:rsidP="00FB597B">
            <w:pPr>
              <w:pStyle w:val="ListParagraph"/>
              <w:jc w:val="center"/>
            </w:pPr>
            <w:r>
              <w:object w:dxaOrig="2280" w:dyaOrig="831" w14:anchorId="187AD7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41.5pt" o:ole="">
                  <v:imagedata r:id="rId6" o:title=""/>
                </v:shape>
                <o:OLEObject Type="Embed" ProgID="Package" ShapeID="_x0000_i1025" DrawAspect="Content" ObjectID="_1739877958" r:id="rId7"/>
              </w:object>
            </w:r>
          </w:p>
        </w:tc>
      </w:tr>
      <w:tr w:rsidR="0005335C" w:rsidRPr="006545B3" w14:paraId="10289A5B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B4F35" w14:textId="77777777" w:rsidR="0005335C" w:rsidRDefault="0005335C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33EE7" w14:textId="645B7412" w:rsidR="0005335C" w:rsidRDefault="0005335C" w:rsidP="001133B6">
            <w:pPr>
              <w:pStyle w:val="ListParagraph"/>
              <w:numPr>
                <w:ilvl w:val="0"/>
                <w:numId w:val="6"/>
              </w:numPr>
            </w:pPr>
            <w:r>
              <w:t xml:space="preserve">Run the </w:t>
            </w:r>
            <w:proofErr w:type="spellStart"/>
            <w:r>
              <w:t>runInstaller</w:t>
            </w:r>
            <w:proofErr w:type="spellEnd"/>
            <w:r>
              <w:t xml:space="preserve"> using response file </w:t>
            </w:r>
            <w:r w:rsidR="00FB597B">
              <w:t xml:space="preserve">like below from ORACLE_HOME location </w:t>
            </w:r>
            <w:r>
              <w:t>to install the Oracle 19c Software.</w:t>
            </w:r>
          </w:p>
          <w:p w14:paraId="376A9D7D" w14:textId="3ED27562" w:rsidR="0005335C" w:rsidRDefault="0005335C" w:rsidP="0005335C">
            <w:pPr>
              <w:pStyle w:val="ListParagraph"/>
            </w:pPr>
            <w:r w:rsidRPr="0005335C">
              <w:t>$ ./</w:t>
            </w:r>
            <w:proofErr w:type="spellStart"/>
            <w:r w:rsidRPr="0005335C">
              <w:t>runInstaller</w:t>
            </w:r>
            <w:proofErr w:type="spellEnd"/>
            <w:r w:rsidRPr="0005335C">
              <w:t xml:space="preserve"> -silent -</w:t>
            </w:r>
            <w:proofErr w:type="spellStart"/>
            <w:r w:rsidRPr="0005335C">
              <w:t>responseFile</w:t>
            </w:r>
            <w:proofErr w:type="spellEnd"/>
            <w:r w:rsidRPr="0005335C">
              <w:t xml:space="preserve"> /orahome/oracle/product/19.3/db_1</w:t>
            </w:r>
            <w:r>
              <w:t>/install/response/db_install_response</w:t>
            </w:r>
            <w:r w:rsidRPr="0005335C">
              <w:t>.rsp</w:t>
            </w:r>
          </w:p>
        </w:tc>
      </w:tr>
      <w:tr w:rsidR="00B65C5B" w:rsidRPr="006545B3" w14:paraId="30D7BDDD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A9B41" w14:textId="77777777" w:rsidR="00B65C5B" w:rsidRDefault="00B65C5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EADE3" w14:textId="666D7D4D" w:rsidR="00B65C5B" w:rsidRDefault="00B65C5B" w:rsidP="0005335C">
            <w:pPr>
              <w:pStyle w:val="ListParagraph"/>
              <w:numPr>
                <w:ilvl w:val="0"/>
                <w:numId w:val="6"/>
              </w:numPr>
            </w:pPr>
            <w:r>
              <w:t xml:space="preserve">Post </w:t>
            </w:r>
            <w:r w:rsidR="004B760D">
              <w:t xml:space="preserve">installation, execute the scripts </w:t>
            </w:r>
            <w:r w:rsidR="009E5E08">
              <w:t xml:space="preserve">as root user </w:t>
            </w:r>
            <w:r w:rsidR="004B760D">
              <w:t xml:space="preserve">that </w:t>
            </w:r>
            <w:r w:rsidR="00C66BDC">
              <w:t xml:space="preserve">are displayed on the </w:t>
            </w:r>
            <w:r w:rsidR="009E5E08">
              <w:t xml:space="preserve">output </w:t>
            </w:r>
            <w:r w:rsidR="00C66BDC">
              <w:t xml:space="preserve">console of </w:t>
            </w:r>
            <w:proofErr w:type="spellStart"/>
            <w:r w:rsidR="009E5E08">
              <w:t>runInstaller</w:t>
            </w:r>
            <w:proofErr w:type="spellEnd"/>
            <w:r w:rsidR="009E5E08">
              <w:t>.</w:t>
            </w:r>
          </w:p>
          <w:p w14:paraId="20EFFBED" w14:textId="77777777" w:rsidR="009E5E08" w:rsidRDefault="009E5E08" w:rsidP="009E5E08">
            <w:pPr>
              <w:pStyle w:val="ListParagraph"/>
            </w:pPr>
            <w:r w:rsidRPr="009E5E08">
              <w:t xml:space="preserve"># </w:t>
            </w:r>
            <w:proofErr w:type="spellStart"/>
            <w:r w:rsidRPr="009E5E08">
              <w:t>sh</w:t>
            </w:r>
            <w:proofErr w:type="spellEnd"/>
            <w:r w:rsidRPr="009E5E08">
              <w:t xml:space="preserve"> /orahome/oracle/product/19.3/db_1/root.sh</w:t>
            </w:r>
          </w:p>
          <w:p w14:paraId="59230DDD" w14:textId="783CA8CA" w:rsidR="009E5E08" w:rsidRDefault="009E5E08" w:rsidP="009E5E08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Verify the logs after successful installation </w:t>
            </w:r>
            <w:r w:rsidR="001242C0">
              <w:t>for any errors.</w:t>
            </w:r>
          </w:p>
        </w:tc>
      </w:tr>
    </w:tbl>
    <w:p w14:paraId="3EB27189" w14:textId="35EE9FCB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4FC"/>
    <w:multiLevelType w:val="hybridMultilevel"/>
    <w:tmpl w:val="C96E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14A7"/>
    <w:multiLevelType w:val="hybridMultilevel"/>
    <w:tmpl w:val="97D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F0D5C"/>
    <w:multiLevelType w:val="hybridMultilevel"/>
    <w:tmpl w:val="4E601CC6"/>
    <w:lvl w:ilvl="0" w:tplc="F9FCBBA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3D7275"/>
    <w:multiLevelType w:val="hybridMultilevel"/>
    <w:tmpl w:val="85C443A0"/>
    <w:lvl w:ilvl="0" w:tplc="F9FCBBA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363FE"/>
    <w:rsid w:val="00046D56"/>
    <w:rsid w:val="0005335C"/>
    <w:rsid w:val="00062059"/>
    <w:rsid w:val="00072DF3"/>
    <w:rsid w:val="00083A1A"/>
    <w:rsid w:val="000A6707"/>
    <w:rsid w:val="000B1D78"/>
    <w:rsid w:val="001133B6"/>
    <w:rsid w:val="001242C0"/>
    <w:rsid w:val="00186EAC"/>
    <w:rsid w:val="001E2460"/>
    <w:rsid w:val="00254FCB"/>
    <w:rsid w:val="00276891"/>
    <w:rsid w:val="002C64F8"/>
    <w:rsid w:val="002E6984"/>
    <w:rsid w:val="003B2F20"/>
    <w:rsid w:val="004527D2"/>
    <w:rsid w:val="0045705C"/>
    <w:rsid w:val="004902AA"/>
    <w:rsid w:val="004B760D"/>
    <w:rsid w:val="0051171F"/>
    <w:rsid w:val="00517AC0"/>
    <w:rsid w:val="00550C51"/>
    <w:rsid w:val="005C4EC4"/>
    <w:rsid w:val="005E3161"/>
    <w:rsid w:val="006079CB"/>
    <w:rsid w:val="006545B3"/>
    <w:rsid w:val="006C149D"/>
    <w:rsid w:val="006F6844"/>
    <w:rsid w:val="007068C1"/>
    <w:rsid w:val="007310B1"/>
    <w:rsid w:val="00771092"/>
    <w:rsid w:val="00791EB7"/>
    <w:rsid w:val="007D417D"/>
    <w:rsid w:val="00824690"/>
    <w:rsid w:val="0082793A"/>
    <w:rsid w:val="0084076F"/>
    <w:rsid w:val="00867A72"/>
    <w:rsid w:val="00895DF6"/>
    <w:rsid w:val="008A3DDC"/>
    <w:rsid w:val="008C624C"/>
    <w:rsid w:val="00955E90"/>
    <w:rsid w:val="00976535"/>
    <w:rsid w:val="0099729C"/>
    <w:rsid w:val="009A7999"/>
    <w:rsid w:val="009E3877"/>
    <w:rsid w:val="009E5E08"/>
    <w:rsid w:val="009F42A9"/>
    <w:rsid w:val="00A44CAA"/>
    <w:rsid w:val="00A72984"/>
    <w:rsid w:val="00AA69F7"/>
    <w:rsid w:val="00AC3973"/>
    <w:rsid w:val="00AE6514"/>
    <w:rsid w:val="00B23B69"/>
    <w:rsid w:val="00B574C0"/>
    <w:rsid w:val="00B65C5B"/>
    <w:rsid w:val="00B87654"/>
    <w:rsid w:val="00BA50EF"/>
    <w:rsid w:val="00C344BC"/>
    <w:rsid w:val="00C5142F"/>
    <w:rsid w:val="00C66BDC"/>
    <w:rsid w:val="00C85D17"/>
    <w:rsid w:val="00C86FAA"/>
    <w:rsid w:val="00C87127"/>
    <w:rsid w:val="00D4223C"/>
    <w:rsid w:val="00D55404"/>
    <w:rsid w:val="00DB00A3"/>
    <w:rsid w:val="00DC143D"/>
    <w:rsid w:val="00DF31B8"/>
    <w:rsid w:val="00E62652"/>
    <w:rsid w:val="00E87331"/>
    <w:rsid w:val="00EC1CB0"/>
    <w:rsid w:val="00EC3D04"/>
    <w:rsid w:val="00ED1110"/>
    <w:rsid w:val="00F16212"/>
    <w:rsid w:val="00F339F0"/>
    <w:rsid w:val="00F35424"/>
    <w:rsid w:val="00F7321B"/>
    <w:rsid w:val="00F858DB"/>
    <w:rsid w:val="00F972FE"/>
    <w:rsid w:val="00FB0503"/>
    <w:rsid w:val="00F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49CAB-7618-4ECE-BF2B-39DB6F9E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2022-11-15T10:23:00Z</dcterms:created>
  <dcterms:modified xsi:type="dcterms:W3CDTF">2023-03-09T09:10:00Z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